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720" w:type="dxa"/>
        <w:tblLook w:val="04A0" w:firstRow="1" w:lastRow="0" w:firstColumn="1" w:lastColumn="0" w:noHBand="0" w:noVBand="1"/>
      </w:tblPr>
      <w:tblGrid>
        <w:gridCol w:w="4590"/>
        <w:gridCol w:w="5670"/>
      </w:tblGrid>
      <w:tr w:rsidR="009E56ED" w:rsidRPr="002E4395" w14:paraId="67413133" w14:textId="77777777" w:rsidTr="002E7897">
        <w:trPr>
          <w:trHeight w:val="1541"/>
        </w:trPr>
        <w:tc>
          <w:tcPr>
            <w:tcW w:w="4590" w:type="dxa"/>
            <w:shd w:val="clear" w:color="auto" w:fill="auto"/>
          </w:tcPr>
          <w:p w14:paraId="5CF590A7" w14:textId="77777777" w:rsidR="009E56ED" w:rsidRPr="002E4395" w:rsidRDefault="009E56ED" w:rsidP="002E7897">
            <w:pPr>
              <w:spacing w:after="0" w:line="240" w:lineRule="auto"/>
              <w:jc w:val="center"/>
              <w:rPr>
                <w:bCs/>
                <w:color w:val="000000"/>
                <w:szCs w:val="28"/>
              </w:rPr>
            </w:pPr>
            <w:r w:rsidRPr="002E4395">
              <w:rPr>
                <w:bCs/>
                <w:color w:val="000000"/>
                <w:szCs w:val="28"/>
              </w:rPr>
              <w:t>UBND THÀNH PHỐ HẢI PHÒNG</w:t>
            </w:r>
          </w:p>
          <w:p w14:paraId="53BB48A2" w14:textId="77777777" w:rsidR="009E56ED" w:rsidRPr="002E4395" w:rsidRDefault="009E56ED" w:rsidP="002E7897">
            <w:pPr>
              <w:spacing w:after="0" w:line="240" w:lineRule="auto"/>
              <w:jc w:val="center"/>
              <w:rPr>
                <w:b/>
                <w:color w:val="000000"/>
                <w:szCs w:val="28"/>
              </w:rPr>
            </w:pPr>
            <w:r w:rsidRPr="002E4395">
              <w:rPr>
                <w:b/>
                <w:color w:val="000000"/>
                <w:szCs w:val="28"/>
              </w:rPr>
              <w:t>SỞ Y TẾ</w:t>
            </w:r>
          </w:p>
          <w:p w14:paraId="52DE5341" w14:textId="51EE47EA" w:rsidR="009E56ED" w:rsidRPr="002E4395" w:rsidRDefault="009E56ED" w:rsidP="002E7897">
            <w:pPr>
              <w:spacing w:after="0" w:line="240" w:lineRule="auto"/>
              <w:jc w:val="center"/>
              <w:rPr>
                <w:color w:val="000000"/>
                <w:sz w:val="28"/>
                <w:szCs w:val="28"/>
              </w:rPr>
            </w:pPr>
            <w:r w:rsidRPr="002E4395">
              <w:rPr>
                <w:noProof/>
              </w:rPr>
              <mc:AlternateContent>
                <mc:Choice Requires="wps">
                  <w:drawing>
                    <wp:anchor distT="4294967295" distB="4294967295" distL="114300" distR="114300" simplePos="0" relativeHeight="251660288" behindDoc="0" locked="0" layoutInCell="1" allowOverlap="1" wp14:anchorId="52CAD25D" wp14:editId="632307C7">
                      <wp:simplePos x="0" y="0"/>
                      <wp:positionH relativeFrom="column">
                        <wp:posOffset>1203960</wp:posOffset>
                      </wp:positionH>
                      <wp:positionV relativeFrom="paragraph">
                        <wp:posOffset>15239</wp:posOffset>
                      </wp:positionV>
                      <wp:extent cx="314325" cy="0"/>
                      <wp:effectExtent l="0" t="0" r="0" b="0"/>
                      <wp:wrapNone/>
                      <wp:docPr id="110040466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43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A682A6C"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4.8pt,1.2pt" to="119.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" strokecolor="#4472c4" strokeweight=".5pt">
                      <v:stroke joinstyle="miter"/>
                      <o:lock v:ext="edit" shapetype="f"/>
                    </v:line>
                  </w:pict>
                </mc:Fallback>
              </mc:AlternateContent>
            </w:r>
          </w:p>
          <w:p w14:paraId="362CCDBD" w14:textId="2C08E3FB" w:rsidR="009E56ED" w:rsidRPr="002E4395" w:rsidRDefault="002822B4" w:rsidP="002E7897">
            <w:pPr>
              <w:spacing w:after="0" w:line="240" w:lineRule="auto"/>
              <w:jc w:val="center"/>
              <w:rPr>
                <w:color w:val="000000"/>
                <w:sz w:val="28"/>
                <w:szCs w:val="28"/>
              </w:rPr>
            </w:pPr>
            <w:r>
              <w:rPr>
                <w:b/>
                <w:noProof/>
                <w:color w:val="000000"/>
                <w:sz w:val="18"/>
              </w:rPr>
              <mc:AlternateContent>
                <mc:Choice Requires="wps">
                  <w:drawing>
                    <wp:anchor distT="0" distB="0" distL="114300" distR="114300" simplePos="0" relativeHeight="251661312" behindDoc="0" locked="0" layoutInCell="1" allowOverlap="1" wp14:anchorId="5044E060" wp14:editId="63417A9B">
                      <wp:simplePos x="0" y="0"/>
                      <wp:positionH relativeFrom="column">
                        <wp:posOffset>787400</wp:posOffset>
                      </wp:positionH>
                      <wp:positionV relativeFrom="paragraph">
                        <wp:posOffset>289560</wp:posOffset>
                      </wp:positionV>
                      <wp:extent cx="1039495" cy="290830"/>
                      <wp:effectExtent l="0" t="0" r="17780" b="23495"/>
                      <wp:wrapNone/>
                      <wp:docPr id="57692910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9495" cy="290830"/>
                              </a:xfrm>
                              <a:prstGeom prst="rect">
                                <a:avLst/>
                              </a:prstGeom>
                              <a:solidFill>
                                <a:srgbClr val="FFFFFF"/>
                              </a:solidFill>
                              <a:ln w="9525">
                                <a:solidFill>
                                  <a:srgbClr val="000000"/>
                                </a:solidFill>
                                <a:miter lim="800000"/>
                                <a:headEnd/>
                                <a:tailEnd/>
                              </a:ln>
                            </wps:spPr>
                            <wps:txbx>
                              <w:txbxContent>
                                <w:p w14:paraId="4A929329" w14:textId="77777777" w:rsidR="00794E0D" w:rsidRPr="0085704E" w:rsidRDefault="00794E0D" w:rsidP="002822B4">
                                  <w:pPr>
                                    <w:jc w:val="center"/>
                                    <w:rPr>
                                      <w:b/>
                                      <w:sz w:val="28"/>
                                      <w:szCs w:val="28"/>
                                    </w:rPr>
                                  </w:pPr>
                                  <w:r w:rsidRPr="0085704E">
                                    <w:rPr>
                                      <w:b/>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4E060" id="Rectangle 1" o:spid="_x0000_s1026" style="position:absolute;left:0;text-align:left;margin-left:62pt;margin-top:22.8pt;width:81.85pt;height:2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">
                      <v:textbox>
                        <w:txbxContent>
                          <w:p w14:paraId="4A929329" w14:textId="77777777" w:rsidR="00794E0D" w:rsidRPr="0085704E" w:rsidRDefault="00794E0D" w:rsidP="002822B4">
                            <w:pPr>
                              <w:jc w:val="center"/>
                              <w:rPr>
                                <w:b/>
                                <w:sz w:val="28"/>
                                <w:szCs w:val="28"/>
                              </w:rPr>
                            </w:pPr>
                            <w:r w:rsidRPr="0085704E">
                              <w:rPr>
                                <w:b/>
                                <w:sz w:val="28"/>
                                <w:szCs w:val="28"/>
                              </w:rPr>
                              <w:t>Dự thảo</w:t>
                            </w:r>
                          </w:p>
                        </w:txbxContent>
                      </v:textbox>
                    </v:rect>
                  </w:pict>
                </mc:Fallback>
              </mc:AlternateContent>
            </w:r>
            <w:r w:rsidR="009E56ED" w:rsidRPr="002E4395">
              <w:rPr>
                <w:color w:val="000000"/>
                <w:sz w:val="28"/>
                <w:szCs w:val="28"/>
              </w:rPr>
              <w:t>Số:           /SYT</w:t>
            </w:r>
            <w:r w:rsidR="009E56ED">
              <w:rPr>
                <w:color w:val="000000"/>
                <w:sz w:val="28"/>
                <w:szCs w:val="28"/>
              </w:rPr>
              <w:t>-BC</w:t>
            </w:r>
          </w:p>
        </w:tc>
        <w:tc>
          <w:tcPr>
            <w:tcW w:w="5670" w:type="dxa"/>
            <w:shd w:val="clear" w:color="auto" w:fill="auto"/>
          </w:tcPr>
          <w:p w14:paraId="6FDD9F6D" w14:textId="77777777" w:rsidR="009E56ED" w:rsidRPr="002E4395" w:rsidRDefault="009E56ED" w:rsidP="002E7897">
            <w:pPr>
              <w:spacing w:after="0" w:line="240" w:lineRule="auto"/>
              <w:jc w:val="center"/>
              <w:rPr>
                <w:b/>
                <w:color w:val="000000"/>
                <w:sz w:val="28"/>
                <w:szCs w:val="28"/>
              </w:rPr>
            </w:pPr>
            <w:r w:rsidRPr="002E4395">
              <w:rPr>
                <w:b/>
                <w:color w:val="000000"/>
                <w:szCs w:val="28"/>
              </w:rPr>
              <w:t>CỘNG HÒA XÃ HỘI CHỦ NGHĨA VIỆT NAM</w:t>
            </w:r>
          </w:p>
          <w:p w14:paraId="243A1BA6" w14:textId="77777777" w:rsidR="009E56ED" w:rsidRPr="002E4395" w:rsidRDefault="009E56ED" w:rsidP="002E7897">
            <w:pPr>
              <w:spacing w:after="0" w:line="240" w:lineRule="auto"/>
              <w:jc w:val="center"/>
              <w:rPr>
                <w:b/>
                <w:color w:val="000000"/>
                <w:sz w:val="28"/>
                <w:szCs w:val="28"/>
              </w:rPr>
            </w:pPr>
            <w:r w:rsidRPr="002E4395">
              <w:rPr>
                <w:b/>
                <w:color w:val="000000"/>
                <w:sz w:val="28"/>
                <w:szCs w:val="28"/>
              </w:rPr>
              <w:t>Độc lập - Tự do - Hạnh phúc</w:t>
            </w:r>
          </w:p>
          <w:p w14:paraId="64437D4E" w14:textId="624F23C2" w:rsidR="009E56ED" w:rsidRPr="002E4395" w:rsidRDefault="009E56ED" w:rsidP="002E7897">
            <w:pPr>
              <w:spacing w:after="0" w:line="240" w:lineRule="auto"/>
              <w:jc w:val="center"/>
              <w:rPr>
                <w:color w:val="000000"/>
              </w:rPr>
            </w:pPr>
            <w:r w:rsidRPr="002E4395">
              <w:rPr>
                <w:noProof/>
              </w:rPr>
              <mc:AlternateContent>
                <mc:Choice Requires="wps">
                  <w:drawing>
                    <wp:anchor distT="4294967295" distB="4294967295" distL="114300" distR="114300" simplePos="0" relativeHeight="251659264" behindDoc="0" locked="0" layoutInCell="1" allowOverlap="1" wp14:anchorId="49F52768" wp14:editId="63703286">
                      <wp:simplePos x="0" y="0"/>
                      <wp:positionH relativeFrom="column">
                        <wp:posOffset>676275</wp:posOffset>
                      </wp:positionH>
                      <wp:positionV relativeFrom="paragraph">
                        <wp:posOffset>28574</wp:posOffset>
                      </wp:positionV>
                      <wp:extent cx="2105025" cy="0"/>
                      <wp:effectExtent l="0" t="0" r="0" b="0"/>
                      <wp:wrapNone/>
                      <wp:docPr id="58113884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9525">
                                <a:solidFill>
                                  <a:srgbClr val="4579B8"/>
                                </a:solidFill>
                                <a:round/>
                                <a:headEnd/>
                                <a:tailEnd/>
                              </a:ln>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4A54BC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25pt,2.25pt" to="21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" strokecolor="#4579b8"/>
                  </w:pict>
                </mc:Fallback>
              </mc:AlternateContent>
            </w:r>
          </w:p>
          <w:p w14:paraId="0C2AF68D" w14:textId="77777777" w:rsidR="009E56ED" w:rsidRPr="002E4395" w:rsidRDefault="009E56ED" w:rsidP="002E7897">
            <w:pPr>
              <w:spacing w:before="240" w:after="0" w:line="240" w:lineRule="auto"/>
              <w:jc w:val="center"/>
              <w:rPr>
                <w:b/>
                <w:color w:val="000000"/>
                <w:sz w:val="28"/>
                <w:szCs w:val="28"/>
              </w:rPr>
            </w:pPr>
            <w:r w:rsidRPr="002E4395">
              <w:rPr>
                <w:i/>
                <w:color w:val="000000"/>
                <w:sz w:val="28"/>
                <w:szCs w:val="28"/>
              </w:rPr>
              <w:t>Hải Phòng, ngày        tháng     năm 2023</w:t>
            </w:r>
          </w:p>
        </w:tc>
      </w:tr>
    </w:tbl>
    <w:p w14:paraId="4B095149" w14:textId="285A5202" w:rsidR="009E56ED" w:rsidRPr="002E4395" w:rsidRDefault="009E56ED" w:rsidP="009E56ED">
      <w:pPr>
        <w:jc w:val="center"/>
        <w:rPr>
          <w:b/>
          <w:color w:val="000000"/>
          <w:sz w:val="18"/>
        </w:rPr>
      </w:pPr>
    </w:p>
    <w:p w14:paraId="3F803C9B" w14:textId="1DACF683" w:rsidR="009E56ED" w:rsidRPr="002E4395" w:rsidRDefault="009E56ED" w:rsidP="009E56ED">
      <w:pPr>
        <w:spacing w:after="0" w:line="264" w:lineRule="auto"/>
        <w:jc w:val="center"/>
        <w:rPr>
          <w:b/>
          <w:color w:val="000000"/>
        </w:rPr>
      </w:pPr>
      <w:r>
        <w:rPr>
          <w:b/>
          <w:color w:val="000000"/>
          <w:sz w:val="28"/>
        </w:rPr>
        <w:t>BÁO CÁO</w:t>
      </w:r>
    </w:p>
    <w:p w14:paraId="35A1CD0B" w14:textId="751737FF" w:rsidR="009E56ED" w:rsidRPr="002E4395" w:rsidRDefault="009E56ED" w:rsidP="009E56ED">
      <w:pPr>
        <w:autoSpaceDE w:val="0"/>
        <w:autoSpaceDN w:val="0"/>
        <w:adjustRightInd w:val="0"/>
        <w:spacing w:after="0" w:line="264" w:lineRule="auto"/>
        <w:jc w:val="center"/>
        <w:rPr>
          <w:b/>
          <w:color w:val="000000"/>
          <w:spacing w:val="-6"/>
          <w:sz w:val="28"/>
          <w:szCs w:val="28"/>
        </w:rPr>
      </w:pPr>
      <w:bookmarkStart w:id="0" w:name="_Hlk136401559"/>
      <w:r>
        <w:rPr>
          <w:b/>
          <w:color w:val="000000"/>
          <w:spacing w:val="-6"/>
          <w:sz w:val="28"/>
          <w:szCs w:val="28"/>
        </w:rPr>
        <w:t xml:space="preserve">Đánh giá một số nội dung liên quan đến </w:t>
      </w:r>
      <w:bookmarkStart w:id="1" w:name="_Hlk141653892"/>
      <w:r>
        <w:rPr>
          <w:b/>
          <w:color w:val="000000"/>
          <w:spacing w:val="-6"/>
          <w:sz w:val="28"/>
          <w:szCs w:val="28"/>
        </w:rPr>
        <w:t xml:space="preserve">chính sách </w:t>
      </w:r>
      <w:r w:rsidRPr="002E4395">
        <w:rPr>
          <w:b/>
          <w:color w:val="000000"/>
          <w:spacing w:val="-6"/>
          <w:sz w:val="28"/>
          <w:szCs w:val="28"/>
        </w:rPr>
        <w:t xml:space="preserve">đặc thù về chế độ hỗ trợ đào tạo, đãi ngộ và thu hút nhân lực ngành Y tế thành phố Hải Phòng </w:t>
      </w:r>
    </w:p>
    <w:p w14:paraId="1B43E475" w14:textId="58DC4EAE" w:rsidR="009E56ED" w:rsidRPr="002E4395" w:rsidRDefault="009E56ED" w:rsidP="009E56ED">
      <w:pPr>
        <w:autoSpaceDE w:val="0"/>
        <w:autoSpaceDN w:val="0"/>
        <w:adjustRightInd w:val="0"/>
        <w:spacing w:after="0" w:line="264" w:lineRule="auto"/>
        <w:jc w:val="center"/>
        <w:rPr>
          <w:b/>
          <w:color w:val="000000"/>
          <w:spacing w:val="-6"/>
          <w:sz w:val="28"/>
          <w:szCs w:val="28"/>
        </w:rPr>
      </w:pPr>
      <w:r w:rsidRPr="002E4395">
        <w:rPr>
          <w:b/>
          <w:color w:val="000000"/>
          <w:spacing w:val="-6"/>
          <w:sz w:val="28"/>
          <w:szCs w:val="28"/>
        </w:rPr>
        <w:t>giai đoạn 2024 - 20</w:t>
      </w:r>
      <w:bookmarkEnd w:id="1"/>
      <w:r w:rsidR="00BD73F6">
        <w:rPr>
          <w:b/>
          <w:color w:val="000000"/>
          <w:spacing w:val="-6"/>
          <w:sz w:val="28"/>
          <w:szCs w:val="28"/>
        </w:rPr>
        <w:t>30</w:t>
      </w:r>
    </w:p>
    <w:bookmarkEnd w:id="0"/>
    <w:p w14:paraId="1B539448" w14:textId="77777777" w:rsidR="003E020C" w:rsidRPr="00E6570E" w:rsidRDefault="003E020C" w:rsidP="00960DD7">
      <w:pPr>
        <w:spacing w:after="0" w:line="271" w:lineRule="auto"/>
        <w:ind w:firstLine="720"/>
        <w:rPr>
          <w:rFonts w:cs="Times New Roman"/>
          <w:color w:val="000000" w:themeColor="text1"/>
          <w:sz w:val="28"/>
          <w:szCs w:val="28"/>
        </w:rPr>
      </w:pPr>
    </w:p>
    <w:p w14:paraId="2E382456" w14:textId="3FDBC7F4" w:rsidR="003E461D" w:rsidRPr="002E4395" w:rsidRDefault="003E461D" w:rsidP="003E461D">
      <w:pPr>
        <w:spacing w:after="0" w:line="288" w:lineRule="auto"/>
        <w:ind w:firstLine="720"/>
        <w:rPr>
          <w:color w:val="000000"/>
          <w:sz w:val="28"/>
          <w:szCs w:val="28"/>
        </w:rPr>
      </w:pPr>
      <w:bookmarkStart w:id="2" w:name="_Hlk141653678"/>
      <w:r w:rsidRPr="002E4395">
        <w:rPr>
          <w:sz w:val="28"/>
          <w:szCs w:val="28"/>
        </w:rPr>
        <w:t xml:space="preserve">Căn cứ Luật Tổ chức chính quyền địa phương </w:t>
      </w:r>
      <w:r w:rsidR="008F428A">
        <w:rPr>
          <w:sz w:val="28"/>
          <w:szCs w:val="28"/>
        </w:rPr>
        <w:t>ngày 19/6/</w:t>
      </w:r>
      <w:r w:rsidRPr="002E4395">
        <w:rPr>
          <w:sz w:val="28"/>
          <w:szCs w:val="28"/>
        </w:rPr>
        <w:t xml:space="preserve">2015; Luật sửa đổi, bổ sung một số điều của Luật Tổ chức Chính phủ và Luật Tổ chức chính quyền địa phương </w:t>
      </w:r>
      <w:r w:rsidR="008F428A">
        <w:rPr>
          <w:sz w:val="28"/>
          <w:szCs w:val="28"/>
        </w:rPr>
        <w:t>ngày 22/11/2019</w:t>
      </w:r>
      <w:r w:rsidRPr="002E4395">
        <w:rPr>
          <w:sz w:val="28"/>
          <w:szCs w:val="28"/>
        </w:rPr>
        <w:t>;</w:t>
      </w:r>
      <w:r w:rsidRPr="002E4395">
        <w:rPr>
          <w:color w:val="000000"/>
          <w:sz w:val="28"/>
          <w:szCs w:val="28"/>
        </w:rPr>
        <w:t xml:space="preserve"> </w:t>
      </w:r>
    </w:p>
    <w:p w14:paraId="3AD6D042" w14:textId="1034C83E" w:rsidR="003E461D" w:rsidRDefault="003E461D" w:rsidP="003E461D">
      <w:pPr>
        <w:spacing w:after="0" w:line="288" w:lineRule="auto"/>
        <w:ind w:firstLine="720"/>
        <w:rPr>
          <w:color w:val="000000"/>
          <w:sz w:val="28"/>
          <w:szCs w:val="28"/>
        </w:rPr>
      </w:pPr>
      <w:r w:rsidRPr="002E4395">
        <w:rPr>
          <w:color w:val="000000"/>
          <w:sz w:val="28"/>
          <w:szCs w:val="28"/>
        </w:rPr>
        <w:t xml:space="preserve">Căn cứ Luật </w:t>
      </w:r>
      <w:r w:rsidR="008F428A">
        <w:rPr>
          <w:color w:val="000000"/>
          <w:sz w:val="28"/>
          <w:szCs w:val="28"/>
        </w:rPr>
        <w:t>B</w:t>
      </w:r>
      <w:r w:rsidRPr="002E4395">
        <w:rPr>
          <w:color w:val="000000"/>
          <w:sz w:val="28"/>
          <w:szCs w:val="28"/>
        </w:rPr>
        <w:t>an hành các văn bản quy phạm pháp luật</w:t>
      </w:r>
      <w:r w:rsidR="008F428A">
        <w:rPr>
          <w:color w:val="000000"/>
          <w:sz w:val="28"/>
          <w:szCs w:val="28"/>
        </w:rPr>
        <w:t xml:space="preserve"> ngày 22/6/2015; </w:t>
      </w:r>
      <w:r w:rsidR="008F428A" w:rsidRPr="002E4395">
        <w:rPr>
          <w:sz w:val="28"/>
          <w:szCs w:val="28"/>
        </w:rPr>
        <w:t>Luật sửa đổi, bổ sung một số điều của Luật</w:t>
      </w:r>
      <w:r w:rsidR="008F428A">
        <w:rPr>
          <w:sz w:val="28"/>
          <w:szCs w:val="28"/>
        </w:rPr>
        <w:t xml:space="preserve"> </w:t>
      </w:r>
      <w:r w:rsidR="008F428A">
        <w:rPr>
          <w:color w:val="000000"/>
          <w:sz w:val="28"/>
          <w:szCs w:val="28"/>
        </w:rPr>
        <w:t>B</w:t>
      </w:r>
      <w:r w:rsidR="008F428A" w:rsidRPr="002E4395">
        <w:rPr>
          <w:color w:val="000000"/>
          <w:sz w:val="28"/>
          <w:szCs w:val="28"/>
        </w:rPr>
        <w:t>an hành các văn bản quy phạm pháp luật</w:t>
      </w:r>
      <w:r w:rsidR="008F428A">
        <w:rPr>
          <w:color w:val="000000"/>
          <w:sz w:val="28"/>
          <w:szCs w:val="28"/>
        </w:rPr>
        <w:t xml:space="preserve"> ngày 18/6/2020</w:t>
      </w:r>
      <w:r w:rsidRPr="002E4395">
        <w:rPr>
          <w:color w:val="000000"/>
          <w:sz w:val="28"/>
          <w:szCs w:val="28"/>
        </w:rPr>
        <w:t>;</w:t>
      </w:r>
    </w:p>
    <w:p w14:paraId="21E4FC7F" w14:textId="1C68AA11" w:rsidR="008F428A" w:rsidRPr="002E4395" w:rsidRDefault="008F428A" w:rsidP="003E461D">
      <w:pPr>
        <w:spacing w:after="0" w:line="288" w:lineRule="auto"/>
        <w:ind w:firstLine="720"/>
        <w:rPr>
          <w:color w:val="000000"/>
          <w:sz w:val="28"/>
          <w:szCs w:val="28"/>
        </w:rPr>
      </w:pPr>
      <w:r>
        <w:rPr>
          <w:color w:val="000000"/>
          <w:sz w:val="28"/>
          <w:szCs w:val="28"/>
        </w:rPr>
        <w:t>Căn cứ Luật Ngân sách Nhà nước ngày 25/6/2015;</w:t>
      </w:r>
    </w:p>
    <w:bookmarkEnd w:id="2"/>
    <w:p w14:paraId="4B7FAA90" w14:textId="510C81FB" w:rsidR="003E461D" w:rsidRPr="002E4395" w:rsidRDefault="003E461D" w:rsidP="00E00D6D">
      <w:pPr>
        <w:autoSpaceDE w:val="0"/>
        <w:autoSpaceDN w:val="0"/>
        <w:adjustRightInd w:val="0"/>
        <w:spacing w:after="0" w:line="264" w:lineRule="auto"/>
        <w:ind w:firstLine="720"/>
        <w:rPr>
          <w:bCs/>
          <w:color w:val="000000"/>
          <w:spacing w:val="-6"/>
          <w:sz w:val="28"/>
          <w:szCs w:val="28"/>
        </w:rPr>
      </w:pPr>
      <w:r w:rsidRPr="002E4395">
        <w:rPr>
          <w:color w:val="000000"/>
          <w:sz w:val="28"/>
          <w:szCs w:val="28"/>
        </w:rPr>
        <w:t xml:space="preserve">Căn cứ </w:t>
      </w:r>
      <w:bookmarkStart w:id="3" w:name="_Hlk141652192"/>
      <w:r w:rsidRPr="002E4395">
        <w:rPr>
          <w:color w:val="000000"/>
          <w:sz w:val="28"/>
          <w:szCs w:val="28"/>
        </w:rPr>
        <w:t>Quyết định số 4568/QĐ-UBND ngày 30/12/2022 của Ủy ban nhân dân thành phố về việc ban hành Chương trình công tác năm 2023</w:t>
      </w:r>
      <w:bookmarkEnd w:id="3"/>
      <w:r w:rsidR="00BD73F6">
        <w:rPr>
          <w:color w:val="000000"/>
          <w:sz w:val="28"/>
          <w:szCs w:val="28"/>
        </w:rPr>
        <w:t xml:space="preserve"> và Thông báo số 289/TB-UBND ngày 04/8/2023 của Ủy ban nhân dân thành phố về Kết luận của Chủ tịch Ủy ban nhân dân thành phố tại buổi kiểm tra một số dự án, bệnh viện và nghe báo cáo một số nội dung</w:t>
      </w:r>
      <w:r w:rsidRPr="002E4395">
        <w:rPr>
          <w:color w:val="000000"/>
          <w:sz w:val="28"/>
          <w:szCs w:val="28"/>
        </w:rPr>
        <w:t>, Sở Y tế báo cáo, đề xuất Ủy ban nhân dân thành phố xem xét, trình Thường trực Hội đồng nhân dân thành phố đề nghị xây dựng Nghị quyết</w:t>
      </w:r>
      <w:r w:rsidRPr="002E4395">
        <w:rPr>
          <w:b/>
          <w:color w:val="000000"/>
          <w:spacing w:val="-6"/>
          <w:sz w:val="28"/>
          <w:szCs w:val="28"/>
        </w:rPr>
        <w:t xml:space="preserve"> </w:t>
      </w:r>
      <w:r w:rsidRPr="002E4395">
        <w:rPr>
          <w:bCs/>
          <w:color w:val="000000"/>
          <w:spacing w:val="-6"/>
          <w:sz w:val="28"/>
          <w:szCs w:val="28"/>
        </w:rPr>
        <w:t>đặc thù quy định về chế độ hỗ trợ đào tạo, đãi ngộ và thu hút nhân lực ngành Y tế thành phố Hải Phòng giai đoạ</w:t>
      </w:r>
      <w:r w:rsidR="00BD73F6">
        <w:rPr>
          <w:bCs/>
          <w:color w:val="000000"/>
          <w:spacing w:val="-6"/>
          <w:sz w:val="28"/>
          <w:szCs w:val="28"/>
        </w:rPr>
        <w:t>n 2024 – 2030</w:t>
      </w:r>
      <w:r w:rsidRPr="002E4395">
        <w:rPr>
          <w:bCs/>
          <w:color w:val="000000"/>
          <w:spacing w:val="-6"/>
          <w:sz w:val="28"/>
          <w:szCs w:val="28"/>
        </w:rPr>
        <w:t>, với các nội dung như sau:</w:t>
      </w:r>
    </w:p>
    <w:p w14:paraId="7BBF46C7" w14:textId="77777777" w:rsidR="003E461D" w:rsidRPr="00E571CB" w:rsidRDefault="003E461D" w:rsidP="003E461D">
      <w:pPr>
        <w:spacing w:before="60" w:after="60" w:line="400" w:lineRule="exact"/>
        <w:ind w:firstLine="851"/>
        <w:rPr>
          <w:b/>
          <w:szCs w:val="26"/>
        </w:rPr>
      </w:pPr>
      <w:r w:rsidRPr="00E571CB">
        <w:rPr>
          <w:b/>
          <w:szCs w:val="26"/>
        </w:rPr>
        <w:t xml:space="preserve">I. SỰ CẦN THIẾT BAN HÀNH NGHỊ QUYẾT </w:t>
      </w:r>
    </w:p>
    <w:p w14:paraId="740B32C8" w14:textId="77777777" w:rsidR="003E461D" w:rsidRPr="002E4395" w:rsidRDefault="003E461D" w:rsidP="003E461D">
      <w:pPr>
        <w:spacing w:after="0" w:line="288" w:lineRule="auto"/>
        <w:ind w:firstLine="720"/>
        <w:rPr>
          <w:bCs/>
          <w:color w:val="000000"/>
          <w:sz w:val="28"/>
          <w:szCs w:val="28"/>
        </w:rPr>
      </w:pPr>
      <w:bookmarkStart w:id="4" w:name="bookmark7"/>
      <w:bookmarkEnd w:id="4"/>
      <w:r w:rsidRPr="002E4395">
        <w:rPr>
          <w:bCs/>
          <w:color w:val="000000"/>
          <w:sz w:val="28"/>
          <w:szCs w:val="28"/>
        </w:rPr>
        <w:t>Việc nâng cao chất lượng đội ngũ cán bộ, công chức, viên chức luôn là một trong những nội dung trọng tâm được Đảng, Nhà nước chú trọng. Nghị quyết số 18-NQ/TW ngày 25/10/2017 của Hội nghị lần thứ sáu Ban Chấp hành Trung ương khóa XII về một số vấn đề về tiếp tục đổi mới, sắp xếp tổ chức bộ máy của hệ thống chính trị tinh gọn, hoạt động hiệu lực, hiệu quả nêu rõ quan điểm chỉ đạo: “</w:t>
      </w:r>
      <w:r w:rsidRPr="002E4395">
        <w:rPr>
          <w:bCs/>
          <w:i/>
          <w:color w:val="000000"/>
          <w:sz w:val="28"/>
          <w:szCs w:val="28"/>
          <w:lang w:val="vi-VN"/>
        </w:rPr>
        <w:t>cơ cấu lại v</w:t>
      </w:r>
      <w:r w:rsidRPr="002E4395">
        <w:rPr>
          <w:bCs/>
          <w:i/>
          <w:color w:val="000000"/>
          <w:sz w:val="28"/>
          <w:szCs w:val="28"/>
        </w:rPr>
        <w:t>à nâng cao ch</w:t>
      </w:r>
      <w:r w:rsidRPr="002E4395">
        <w:rPr>
          <w:bCs/>
          <w:i/>
          <w:color w:val="000000"/>
          <w:sz w:val="28"/>
          <w:szCs w:val="28"/>
          <w:lang w:val="vi-VN"/>
        </w:rPr>
        <w:t>ất lượng đội ngũ c</w:t>
      </w:r>
      <w:r w:rsidRPr="002E4395">
        <w:rPr>
          <w:bCs/>
          <w:i/>
          <w:color w:val="000000"/>
          <w:sz w:val="28"/>
          <w:szCs w:val="28"/>
        </w:rPr>
        <w:t>án b</w:t>
      </w:r>
      <w:r w:rsidRPr="002E4395">
        <w:rPr>
          <w:bCs/>
          <w:i/>
          <w:color w:val="000000"/>
          <w:sz w:val="28"/>
          <w:szCs w:val="28"/>
          <w:lang w:val="vi-VN"/>
        </w:rPr>
        <w:t>ộ, c</w:t>
      </w:r>
      <w:r w:rsidRPr="002E4395">
        <w:rPr>
          <w:bCs/>
          <w:i/>
          <w:color w:val="000000"/>
          <w:sz w:val="28"/>
          <w:szCs w:val="28"/>
        </w:rPr>
        <w:t>ông ch</w:t>
      </w:r>
      <w:r w:rsidRPr="002E4395">
        <w:rPr>
          <w:bCs/>
          <w:i/>
          <w:color w:val="000000"/>
          <w:sz w:val="28"/>
          <w:szCs w:val="28"/>
          <w:lang w:val="vi-VN"/>
        </w:rPr>
        <w:t>ức, vi</w:t>
      </w:r>
      <w:r w:rsidRPr="002E4395">
        <w:rPr>
          <w:bCs/>
          <w:i/>
          <w:color w:val="000000"/>
          <w:sz w:val="28"/>
          <w:szCs w:val="28"/>
        </w:rPr>
        <w:t>ên ch</w:t>
      </w:r>
      <w:r w:rsidRPr="002E4395">
        <w:rPr>
          <w:bCs/>
          <w:i/>
          <w:color w:val="000000"/>
          <w:sz w:val="28"/>
          <w:szCs w:val="28"/>
          <w:lang w:val="vi-VN"/>
        </w:rPr>
        <w:t>ức; thu h</w:t>
      </w:r>
      <w:r w:rsidRPr="002E4395">
        <w:rPr>
          <w:bCs/>
          <w:i/>
          <w:color w:val="000000"/>
          <w:sz w:val="28"/>
          <w:szCs w:val="28"/>
        </w:rPr>
        <w:t>út ngư</w:t>
      </w:r>
      <w:r w:rsidRPr="002E4395">
        <w:rPr>
          <w:bCs/>
          <w:i/>
          <w:color w:val="000000"/>
          <w:sz w:val="28"/>
          <w:szCs w:val="28"/>
          <w:lang w:val="vi-VN"/>
        </w:rPr>
        <w:t>ời c</w:t>
      </w:r>
      <w:r w:rsidRPr="002E4395">
        <w:rPr>
          <w:bCs/>
          <w:i/>
          <w:color w:val="000000"/>
          <w:sz w:val="28"/>
          <w:szCs w:val="28"/>
        </w:rPr>
        <w:t>ó đ</w:t>
      </w:r>
      <w:r w:rsidRPr="002E4395">
        <w:rPr>
          <w:bCs/>
          <w:i/>
          <w:color w:val="000000"/>
          <w:sz w:val="28"/>
          <w:szCs w:val="28"/>
          <w:lang w:val="vi-VN"/>
        </w:rPr>
        <w:t>ức, c</w:t>
      </w:r>
      <w:r w:rsidRPr="002E4395">
        <w:rPr>
          <w:bCs/>
          <w:i/>
          <w:color w:val="000000"/>
          <w:sz w:val="28"/>
          <w:szCs w:val="28"/>
        </w:rPr>
        <w:t>ó tài</w:t>
      </w:r>
      <w:r w:rsidRPr="002E4395">
        <w:rPr>
          <w:bCs/>
          <w:color w:val="000000"/>
          <w:sz w:val="28"/>
          <w:szCs w:val="28"/>
        </w:rPr>
        <w:t>”. Nghị quyết số 19-NQ/TW ngày 25/10/2017 của Hội nghị lần thứ sáu Ban Chấp hành Trung ương khóa XII về tiếp tục đổi mới hệ thống tổ chức và quản lý, nâng cao chất lượng và hiệu quả hoạt động của các đơn vị sự nghiệp công lập đề ra các nhiệm vụ về quản lý biên chế và nâng cao chất lượng nguồn nhân lực có nội dung: “</w:t>
      </w:r>
      <w:r w:rsidRPr="002E4395">
        <w:rPr>
          <w:bCs/>
          <w:i/>
          <w:color w:val="000000"/>
          <w:sz w:val="28"/>
          <w:szCs w:val="28"/>
        </w:rPr>
        <w:t>Có chính sách thu hút nhân tài, thu hút đội ngũ viên chức có chuyên môn, nghiệp vụ giỏi vào làm việc trong đơn vị sự nghiệp công lập</w:t>
      </w:r>
      <w:r w:rsidRPr="002E4395">
        <w:rPr>
          <w:bCs/>
          <w:color w:val="000000"/>
          <w:sz w:val="28"/>
          <w:szCs w:val="28"/>
        </w:rPr>
        <w:t>”.</w:t>
      </w:r>
    </w:p>
    <w:p w14:paraId="6CA81179" w14:textId="77777777" w:rsidR="003E461D" w:rsidRPr="002E4395" w:rsidRDefault="003E461D" w:rsidP="003E461D">
      <w:pPr>
        <w:spacing w:after="0" w:line="288" w:lineRule="auto"/>
        <w:ind w:firstLine="720"/>
        <w:rPr>
          <w:color w:val="000000"/>
          <w:sz w:val="28"/>
          <w:szCs w:val="28"/>
        </w:rPr>
      </w:pPr>
      <w:r w:rsidRPr="002E4395">
        <w:rPr>
          <w:color w:val="000000"/>
          <w:sz w:val="28"/>
          <w:szCs w:val="28"/>
        </w:rPr>
        <w:lastRenderedPageBreak/>
        <w:t xml:space="preserve">Phát triển nguồn nhân lực, nhất là nguồn nhân lực chất lượng cao phục vụ cho sự nghiệp công nghiệp hóa, hiện đại hóa đất nước là một trong những khâu đột phá quan trọng đã được Đảng ta đề cập tại Nghị quyết Đại hội đại biểu toàn quốc lần thứ XIII: </w:t>
      </w:r>
      <w:r w:rsidRPr="002E4395">
        <w:rPr>
          <w:i/>
          <w:color w:val="000000"/>
          <w:sz w:val="28"/>
          <w:szCs w:val="28"/>
        </w:rPr>
        <w:t xml:space="preserve">"Phát triển nguồn nhân lực, nhất là nguồn nhân lực chất lượng cao, ưu tiên phát triển nguồn nhân lực cho công tác lãnh đạo, quản lý và các lĩnh vực then chốt"; "Có cơ chế đột phá thu hút, phát triển nguồn nhân lực chất lượng cao" </w:t>
      </w:r>
      <w:r w:rsidRPr="002E4395">
        <w:rPr>
          <w:color w:val="000000"/>
          <w:sz w:val="28"/>
          <w:szCs w:val="28"/>
        </w:rPr>
        <w:t xml:space="preserve">là động lực mới cho phát triển nhanh và bền vững. </w:t>
      </w:r>
    </w:p>
    <w:p w14:paraId="06B341AD" w14:textId="77777777" w:rsidR="003E461D" w:rsidRPr="002E4395" w:rsidRDefault="003E461D" w:rsidP="003E461D">
      <w:pPr>
        <w:spacing w:after="0" w:line="288" w:lineRule="auto"/>
        <w:ind w:firstLine="720"/>
        <w:rPr>
          <w:i/>
          <w:color w:val="000000"/>
          <w:sz w:val="28"/>
          <w:szCs w:val="28"/>
        </w:rPr>
      </w:pPr>
      <w:r w:rsidRPr="002E4395">
        <w:rPr>
          <w:color w:val="000000"/>
          <w:sz w:val="28"/>
          <w:szCs w:val="28"/>
        </w:rPr>
        <w:t xml:space="preserve">Báo cáo Chính trị của Ban Chấp hành Đảng bộ thành phố khóa XV, trình Đại hội đại biểu Đảng bộ thành phố lần thứ XVI, xác định: </w:t>
      </w:r>
      <w:r w:rsidRPr="002E4395">
        <w:rPr>
          <w:i/>
          <w:color w:val="000000"/>
          <w:sz w:val="28"/>
          <w:szCs w:val="28"/>
        </w:rPr>
        <w:t xml:space="preserve">"Có chính sách phù hợp, đặc thù của thành phố thu hút nhân lực chất lượng cao vào làm việc trong các cơ quan, tổ chức hành chính, đơn vị sự nghiệp công lập thuộc thành phố". </w:t>
      </w:r>
    </w:p>
    <w:p w14:paraId="25EB40EC" w14:textId="77777777" w:rsidR="003E461D" w:rsidRPr="002E4395" w:rsidRDefault="003E461D" w:rsidP="003E461D">
      <w:pPr>
        <w:spacing w:after="0" w:line="288" w:lineRule="auto"/>
        <w:ind w:firstLine="720"/>
        <w:rPr>
          <w:color w:val="000000"/>
          <w:sz w:val="28"/>
          <w:szCs w:val="28"/>
        </w:rPr>
      </w:pPr>
      <w:r w:rsidRPr="002E4395">
        <w:rPr>
          <w:bCs/>
          <w:color w:val="000000"/>
          <w:sz w:val="28"/>
          <w:szCs w:val="28"/>
        </w:rPr>
        <w:t>Trong những năm qua, với sự chỉ đạo sát sao của Thành ủy, Hội đồng nhân dân thành phố, Ủy ban nhân dân thành phố, cùng với sự hỗ trợ, phối hợp chặt chẽ của các sở, ban, ngành và các địa phương, Ngành Y tế Hải Phòng đã tiến bộ về mọi mặt, trong đó có sự phát triển về nhân lực.</w:t>
      </w:r>
    </w:p>
    <w:p w14:paraId="4D26649E" w14:textId="77777777" w:rsidR="003E461D" w:rsidRPr="002E4395" w:rsidRDefault="003E461D" w:rsidP="003E461D">
      <w:pPr>
        <w:spacing w:after="0" w:line="288" w:lineRule="auto"/>
        <w:ind w:firstLine="720"/>
        <w:rPr>
          <w:bCs/>
          <w:color w:val="000000"/>
          <w:sz w:val="28"/>
          <w:szCs w:val="28"/>
        </w:rPr>
      </w:pPr>
      <w:r w:rsidRPr="002E4395">
        <w:rPr>
          <w:bCs/>
          <w:color w:val="000000"/>
          <w:sz w:val="28"/>
          <w:szCs w:val="28"/>
        </w:rPr>
        <w:t>Bên cạnh những kết quả đã đạt được, nhân lực ngành Y tế Hải Phòng vẫn còn những hạn chế, khó khăn nhất định, có đội ngũ bác sĩ có trình độ chuyên môn sâu, chuyên gia đầu ngành nhưng chưa tương xứng với yêu cầu nhiệm vụ của Trung tâm Y tế vùng Duyên hải Bắc bộ, cơ cấu nhân lực còn mất cân đối theo từng vùng, từng lĩnh vực, thiếu đội ngũ bác sĩ tại các đơn vị tuyến y tế cơ sở, tại các chuyên ngành khó, độc hại và rủi ro nghề nghiệp cao.</w:t>
      </w:r>
    </w:p>
    <w:p w14:paraId="54EED4CB" w14:textId="691598E8" w:rsidR="003E461D" w:rsidRDefault="00660484" w:rsidP="003E461D">
      <w:pPr>
        <w:autoSpaceDE w:val="0"/>
        <w:autoSpaceDN w:val="0"/>
        <w:adjustRightInd w:val="0"/>
        <w:spacing w:after="0" w:line="288" w:lineRule="auto"/>
        <w:ind w:firstLine="635"/>
        <w:rPr>
          <w:color w:val="000000"/>
          <w:sz w:val="28"/>
          <w:szCs w:val="28"/>
        </w:rPr>
      </w:pPr>
      <w:bookmarkStart w:id="5" w:name="_Hlk141647829"/>
      <w:r>
        <w:rPr>
          <w:rFonts w:cs="Times New Roman"/>
          <w:color w:val="000000" w:themeColor="text1"/>
          <w:sz w:val="28"/>
          <w:szCs w:val="28"/>
          <w:lang w:val="nb-NO"/>
        </w:rPr>
        <w:t>Những năm gần đây</w:t>
      </w:r>
      <w:bookmarkEnd w:id="5"/>
      <w:r w:rsidR="003E461D" w:rsidRPr="002E4395">
        <w:rPr>
          <w:color w:val="000000"/>
          <w:sz w:val="28"/>
          <w:szCs w:val="28"/>
        </w:rPr>
        <w:t>, có tình trạng một bộ phận cán bộ, công chức, viên chức xin nghỉ việc hoặc chuyển sang khu vực kinh tế tư nhân. Mặt khác,</w:t>
      </w:r>
      <w:r w:rsidR="003E461D" w:rsidRPr="002E4395">
        <w:rPr>
          <w:bCs/>
          <w:color w:val="000000"/>
          <w:sz w:val="28"/>
          <w:szCs w:val="28"/>
          <w:lang w:val="vi-VN"/>
        </w:rPr>
        <w:t xml:space="preserve"> </w:t>
      </w:r>
      <w:r w:rsidR="003E461D" w:rsidRPr="002E4395">
        <w:rPr>
          <w:bCs/>
          <w:color w:val="000000"/>
          <w:sz w:val="28"/>
          <w:szCs w:val="28"/>
        </w:rPr>
        <w:t>c</w:t>
      </w:r>
      <w:r w:rsidR="003E461D" w:rsidRPr="002E4395">
        <w:rPr>
          <w:bCs/>
          <w:color w:val="000000"/>
          <w:sz w:val="28"/>
          <w:szCs w:val="28"/>
          <w:lang w:val="vi-VN"/>
        </w:rPr>
        <w:t>hính sách khuyến khích đào tạo, bồi dưỡng chưa mang lại hiệu quả như mong muốn, còn chưa hợp lý.</w:t>
      </w:r>
      <w:r w:rsidR="003E461D" w:rsidRPr="002E4395">
        <w:rPr>
          <w:color w:val="000000"/>
          <w:sz w:val="28"/>
          <w:szCs w:val="28"/>
          <w:lang w:val="vi-VN"/>
        </w:rPr>
        <w:t xml:space="preserve"> Cơ chế, chính sách thu hút nhân lực có trình độ chuyên môn cao về y tế chưa đủ sức hấp dẫn</w:t>
      </w:r>
      <w:r w:rsidR="003E461D" w:rsidRPr="002E4395">
        <w:rPr>
          <w:color w:val="000000"/>
          <w:sz w:val="28"/>
          <w:szCs w:val="28"/>
        </w:rPr>
        <w:t>; trong bối cảnh nhiều tỉnh</w:t>
      </w:r>
      <w:r w:rsidR="00F31655">
        <w:rPr>
          <w:color w:val="000000"/>
          <w:sz w:val="28"/>
          <w:szCs w:val="28"/>
        </w:rPr>
        <w:t>,</w:t>
      </w:r>
      <w:r w:rsidR="003E461D" w:rsidRPr="002E4395">
        <w:rPr>
          <w:color w:val="000000"/>
          <w:sz w:val="28"/>
          <w:szCs w:val="28"/>
        </w:rPr>
        <w:t xml:space="preserve"> thành phố đã triển khai cơ chế, chính sách có sức thu hút cao.</w:t>
      </w:r>
    </w:p>
    <w:p w14:paraId="4F824B1D" w14:textId="7C97E3E7" w:rsidR="00F31655" w:rsidRPr="00E6570E" w:rsidRDefault="00660484" w:rsidP="00F31655">
      <w:pPr>
        <w:spacing w:after="0" w:line="288" w:lineRule="auto"/>
        <w:ind w:firstLine="720"/>
        <w:rPr>
          <w:rFonts w:cs="Times New Roman"/>
          <w:color w:val="000000" w:themeColor="text1"/>
          <w:sz w:val="28"/>
          <w:szCs w:val="28"/>
          <w:lang w:val="nb-NO"/>
        </w:rPr>
      </w:pPr>
      <w:bookmarkStart w:id="6" w:name="_Hlk141647846"/>
      <w:r w:rsidRPr="002E4395">
        <w:rPr>
          <w:color w:val="000000"/>
          <w:sz w:val="28"/>
          <w:szCs w:val="28"/>
        </w:rPr>
        <w:t>Hiện nay</w:t>
      </w:r>
      <w:r w:rsidR="00F31655">
        <w:rPr>
          <w:rFonts w:cs="Times New Roman"/>
          <w:color w:val="000000" w:themeColor="text1"/>
          <w:sz w:val="28"/>
          <w:szCs w:val="28"/>
          <w:lang w:val="nb-NO"/>
        </w:rPr>
        <w:t xml:space="preserve">, hệ thống văn bản quy phạm pháp luật có </w:t>
      </w:r>
      <w:r w:rsidR="00F31655" w:rsidRPr="00E6570E">
        <w:rPr>
          <w:rFonts w:cs="Times New Roman"/>
          <w:color w:val="000000" w:themeColor="text1"/>
          <w:sz w:val="28"/>
          <w:szCs w:val="28"/>
          <w:lang w:val="nb-NO"/>
        </w:rPr>
        <w:t>Nghị định số 140/2017/NĐ-CP ngày 05/12/2017 của Chính phủ về chính sách thu hút, tạo nguồn cán bộ từ sinh viên tốt nghiệp xuất sắc, cán bộ khoa học trẻ</w:t>
      </w:r>
      <w:r w:rsidR="00F31655">
        <w:rPr>
          <w:rFonts w:cs="Times New Roman"/>
          <w:color w:val="000000" w:themeColor="text1"/>
          <w:sz w:val="28"/>
          <w:szCs w:val="28"/>
          <w:lang w:val="nb-NO"/>
        </w:rPr>
        <w:t xml:space="preserve"> có áp dụng đối với bác sĩ chuyên khoa cấp I, bác sĩ nội trú, dược sĩ chuyên khoa cấp I, chuyên ngành y học, dược học và bác sĩ chuyên khoa cấp II, dược sĩ chuyên khoa cấp II chuyên ngành y học, dược học khi đáp ứng một số điều kiện; ngoài ra không có văn bản nào quy định giao Hội đồng nhân dân, Ủy ban nhân dân thành phố quy định chế độ hỗ trợ đào tạo, đãi ngộ và thu hút nhân lực ngành Y tế. </w:t>
      </w:r>
    </w:p>
    <w:bookmarkEnd w:id="6"/>
    <w:p w14:paraId="69664FF4" w14:textId="62CC0573" w:rsidR="003E461D" w:rsidRPr="002E4395" w:rsidRDefault="003E461D" w:rsidP="003E461D">
      <w:pPr>
        <w:autoSpaceDE w:val="0"/>
        <w:autoSpaceDN w:val="0"/>
        <w:adjustRightInd w:val="0"/>
        <w:spacing w:after="0" w:line="288" w:lineRule="auto"/>
        <w:ind w:firstLine="635"/>
        <w:rPr>
          <w:color w:val="000000"/>
          <w:sz w:val="28"/>
          <w:szCs w:val="28"/>
        </w:rPr>
      </w:pPr>
      <w:r w:rsidRPr="002E4395">
        <w:rPr>
          <w:color w:val="000000"/>
          <w:sz w:val="28"/>
          <w:szCs w:val="28"/>
        </w:rPr>
        <w:t>Để đ</w:t>
      </w:r>
      <w:r w:rsidRPr="003E461D">
        <w:rPr>
          <w:color w:val="000000"/>
          <w:sz w:val="28"/>
          <w:szCs w:val="28"/>
        </w:rPr>
        <w:t>áp ứng nhu cầu chăm sóc sức khoẻ ngày càng cao của nhân dân thành phố Hải Phòng, phát triển nguồn nhân lực</w:t>
      </w:r>
      <w:r w:rsidRPr="002E4395">
        <w:rPr>
          <w:color w:val="000000"/>
          <w:sz w:val="28"/>
          <w:szCs w:val="28"/>
        </w:rPr>
        <w:t xml:space="preserve"> với mục tiêu, nhiệm vụ: “Phát triển </w:t>
      </w:r>
      <w:r w:rsidRPr="002E4395">
        <w:rPr>
          <w:color w:val="000000"/>
          <w:sz w:val="28"/>
          <w:szCs w:val="28"/>
        </w:rPr>
        <w:lastRenderedPageBreak/>
        <w:t xml:space="preserve">nguồn nhân lực y tế cả về số lượng và chất lượng, đặc biệt nguồn nhân lực y tế chất lượng cao, chuyên sâu”, xây dựng đội ngũ cán bộ các cấp của thành phố có đủ phẩm chất, năng lực, uy tín ngang tầm nhiệm vụ để triển khai thực hiện có hiệu quả Nghị quyết số 45-NQ/TW của Bộ Chính trị và Nghị quyết Đại hội Đảng bộ thành phố lần thứ XVI; xây dựng và phát triển Y tế thành phố Hải Phòng </w:t>
      </w:r>
      <w:r>
        <w:rPr>
          <w:color w:val="000000"/>
          <w:sz w:val="28"/>
          <w:szCs w:val="28"/>
        </w:rPr>
        <w:t xml:space="preserve">từng bước </w:t>
      </w:r>
      <w:r w:rsidRPr="002E4395">
        <w:rPr>
          <w:color w:val="000000"/>
          <w:sz w:val="28"/>
          <w:szCs w:val="28"/>
        </w:rPr>
        <w:t xml:space="preserve">trở thành Trung tâm Y tế vùng Duyên hải Bắc bộ, </w:t>
      </w:r>
      <w:bookmarkStart w:id="7" w:name="_Hlk141647894"/>
      <w:r w:rsidRPr="002E4395">
        <w:rPr>
          <w:color w:val="000000"/>
          <w:sz w:val="28"/>
          <w:szCs w:val="28"/>
        </w:rPr>
        <w:t>xây dựng </w:t>
      </w:r>
      <w:r>
        <w:rPr>
          <w:color w:val="000000"/>
          <w:sz w:val="28"/>
          <w:szCs w:val="28"/>
        </w:rPr>
        <w:t xml:space="preserve">Nghị quyết đặc thù </w:t>
      </w:r>
      <w:r w:rsidRPr="003E461D">
        <w:rPr>
          <w:color w:val="000000"/>
          <w:sz w:val="28"/>
          <w:szCs w:val="28"/>
        </w:rPr>
        <w:t xml:space="preserve">về chế độ hỗ trợ đào tạo, đãi ngộ và thu hút nhân lực ngành Y tế thành phố Hải Phòng giai đoạn 2024 </w:t>
      </w:r>
      <w:r>
        <w:rPr>
          <w:color w:val="000000"/>
          <w:sz w:val="28"/>
          <w:szCs w:val="28"/>
        </w:rPr>
        <w:t>–</w:t>
      </w:r>
      <w:r w:rsidRPr="003E461D">
        <w:rPr>
          <w:color w:val="000000"/>
          <w:sz w:val="28"/>
          <w:szCs w:val="28"/>
        </w:rPr>
        <w:t xml:space="preserve"> 20</w:t>
      </w:r>
      <w:r w:rsidR="006D79A9">
        <w:rPr>
          <w:color w:val="000000"/>
          <w:sz w:val="28"/>
          <w:szCs w:val="28"/>
        </w:rPr>
        <w:t>30</w:t>
      </w:r>
      <w:r>
        <w:rPr>
          <w:color w:val="000000"/>
          <w:sz w:val="28"/>
          <w:szCs w:val="28"/>
        </w:rPr>
        <w:t xml:space="preserve"> </w:t>
      </w:r>
      <w:r w:rsidRPr="002E4395">
        <w:rPr>
          <w:color w:val="000000"/>
          <w:sz w:val="28"/>
          <w:szCs w:val="28"/>
        </w:rPr>
        <w:t>là hết sức cần thiết.</w:t>
      </w:r>
    </w:p>
    <w:bookmarkEnd w:id="7"/>
    <w:p w14:paraId="03FC5CE0" w14:textId="77777777" w:rsidR="00484F60" w:rsidRPr="00E6570E" w:rsidRDefault="00484F60" w:rsidP="00DE2DF4">
      <w:pPr>
        <w:spacing w:after="0" w:line="288" w:lineRule="auto"/>
        <w:ind w:firstLine="720"/>
        <w:rPr>
          <w:rFonts w:cs="Times New Roman"/>
          <w:b/>
          <w:color w:val="000000" w:themeColor="text1"/>
          <w:sz w:val="28"/>
          <w:szCs w:val="28"/>
        </w:rPr>
      </w:pPr>
      <w:r w:rsidRPr="00E6570E">
        <w:rPr>
          <w:rFonts w:cs="Times New Roman"/>
          <w:b/>
          <w:color w:val="000000" w:themeColor="text1"/>
          <w:sz w:val="28"/>
          <w:szCs w:val="28"/>
        </w:rPr>
        <w:t>1. Căn cứ pháp lý</w:t>
      </w:r>
    </w:p>
    <w:p w14:paraId="0383BA5F" w14:textId="2CB2A5AF" w:rsidR="00484F60" w:rsidRPr="00E6570E" w:rsidRDefault="00484F60"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rPr>
        <w:t>1.1. Các văn bản của Trung ương</w:t>
      </w:r>
    </w:p>
    <w:p w14:paraId="586993E4" w14:textId="0586DF84" w:rsidR="00A620AE" w:rsidRPr="00E6570E" w:rsidRDefault="00C17670"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rPr>
        <w:t xml:space="preserve">- </w:t>
      </w:r>
      <w:r w:rsidR="00A620AE" w:rsidRPr="00E6570E">
        <w:rPr>
          <w:rFonts w:cs="Times New Roman"/>
          <w:color w:val="000000" w:themeColor="text1"/>
          <w:sz w:val="28"/>
          <w:szCs w:val="28"/>
        </w:rPr>
        <w:t>Nghị quyết Đại hội XIII của Đảng</w:t>
      </w:r>
      <w:r w:rsidR="008B36FA" w:rsidRPr="00E6570E">
        <w:rPr>
          <w:rFonts w:cs="Times New Roman"/>
          <w:color w:val="000000" w:themeColor="text1"/>
          <w:sz w:val="28"/>
          <w:szCs w:val="28"/>
        </w:rPr>
        <w:t>;</w:t>
      </w:r>
    </w:p>
    <w:p w14:paraId="0501DF53" w14:textId="2F59FF94" w:rsidR="00CF1A40" w:rsidRPr="00E6570E" w:rsidRDefault="00C17670" w:rsidP="00DE2DF4">
      <w:pPr>
        <w:spacing w:after="0" w:line="288" w:lineRule="auto"/>
        <w:ind w:firstLine="720"/>
        <w:rPr>
          <w:rFonts w:cs="Times New Roman"/>
          <w:color w:val="000000" w:themeColor="text1"/>
          <w:sz w:val="28"/>
          <w:szCs w:val="28"/>
        </w:rPr>
      </w:pPr>
      <w:r w:rsidRPr="00E6570E">
        <w:rPr>
          <w:rFonts w:cs="Times New Roman"/>
          <w:bCs/>
          <w:color w:val="000000" w:themeColor="text1"/>
          <w:sz w:val="28"/>
          <w:szCs w:val="28"/>
        </w:rPr>
        <w:t xml:space="preserve">- </w:t>
      </w:r>
      <w:r w:rsidR="00CF1A40" w:rsidRPr="00E6570E">
        <w:rPr>
          <w:rFonts w:cs="Times New Roman"/>
          <w:bCs/>
          <w:color w:val="000000" w:themeColor="text1"/>
          <w:sz w:val="28"/>
          <w:szCs w:val="28"/>
        </w:rPr>
        <w:t>Nghị quyết số 18-NQ/TW ngày 25/10/2017 của Hội nghị lần thứ sáu Ban Chấp hành Trung ương khóa XI</w:t>
      </w:r>
      <w:r w:rsidR="009B46D1" w:rsidRPr="00E6570E">
        <w:rPr>
          <w:rFonts w:cs="Times New Roman"/>
          <w:bCs/>
          <w:color w:val="000000" w:themeColor="text1"/>
          <w:sz w:val="28"/>
          <w:szCs w:val="28"/>
        </w:rPr>
        <w:t>I</w:t>
      </w:r>
      <w:r w:rsidR="008B36FA" w:rsidRPr="00E6570E">
        <w:rPr>
          <w:rFonts w:cs="Times New Roman"/>
          <w:bCs/>
          <w:color w:val="000000" w:themeColor="text1"/>
          <w:sz w:val="28"/>
          <w:szCs w:val="28"/>
        </w:rPr>
        <w:t>;</w:t>
      </w:r>
    </w:p>
    <w:p w14:paraId="2F8FBFF3" w14:textId="2F6F29C6" w:rsidR="00120EE5" w:rsidRPr="00E6570E" w:rsidRDefault="00C17670" w:rsidP="00EB4ACC">
      <w:pPr>
        <w:spacing w:after="0" w:line="288" w:lineRule="auto"/>
        <w:ind w:firstLine="709"/>
        <w:rPr>
          <w:rFonts w:cs="Times New Roman"/>
          <w:bCs/>
          <w:color w:val="000000" w:themeColor="text1"/>
          <w:sz w:val="28"/>
          <w:szCs w:val="28"/>
        </w:rPr>
      </w:pPr>
      <w:r w:rsidRPr="00E6570E">
        <w:rPr>
          <w:rFonts w:cs="Times New Roman"/>
          <w:bCs/>
          <w:color w:val="000000" w:themeColor="text1"/>
          <w:sz w:val="28"/>
          <w:szCs w:val="28"/>
        </w:rPr>
        <w:t xml:space="preserve">- </w:t>
      </w:r>
      <w:r w:rsidR="00120EE5" w:rsidRPr="00E6570E">
        <w:rPr>
          <w:rFonts w:cs="Times New Roman"/>
          <w:bCs/>
          <w:color w:val="000000" w:themeColor="text1"/>
          <w:sz w:val="28"/>
          <w:szCs w:val="28"/>
        </w:rPr>
        <w:t>Nghị quyết số 19-NQ/TW ngày 25</w:t>
      </w:r>
      <w:r w:rsidR="00EB4ACC" w:rsidRPr="00E6570E">
        <w:rPr>
          <w:rFonts w:cs="Times New Roman"/>
          <w:bCs/>
          <w:color w:val="000000" w:themeColor="text1"/>
          <w:sz w:val="28"/>
          <w:szCs w:val="28"/>
        </w:rPr>
        <w:t>/10/</w:t>
      </w:r>
      <w:r w:rsidR="00120EE5" w:rsidRPr="00E6570E">
        <w:rPr>
          <w:rFonts w:cs="Times New Roman"/>
          <w:bCs/>
          <w:color w:val="000000" w:themeColor="text1"/>
          <w:sz w:val="28"/>
          <w:szCs w:val="28"/>
        </w:rPr>
        <w:t>2017 của Hội nghị lần thứ sáu Ban Chấp hành Trung ương khóa XII</w:t>
      </w:r>
      <w:r w:rsidR="008B36FA" w:rsidRPr="00E6570E">
        <w:rPr>
          <w:rFonts w:cs="Times New Roman"/>
          <w:bCs/>
          <w:color w:val="000000" w:themeColor="text1"/>
          <w:sz w:val="28"/>
          <w:szCs w:val="28"/>
        </w:rPr>
        <w:t>;</w:t>
      </w:r>
    </w:p>
    <w:p w14:paraId="655B770E" w14:textId="354CC3AB" w:rsidR="00A620AE" w:rsidRPr="00E6570E" w:rsidRDefault="00C17670" w:rsidP="00EB4ACC">
      <w:pPr>
        <w:spacing w:after="0" w:line="288" w:lineRule="auto"/>
        <w:ind w:firstLine="709"/>
        <w:rPr>
          <w:rFonts w:cs="Times New Roman"/>
          <w:color w:val="000000" w:themeColor="text1"/>
          <w:sz w:val="28"/>
          <w:szCs w:val="28"/>
        </w:rPr>
      </w:pPr>
      <w:r w:rsidRPr="00E6570E">
        <w:rPr>
          <w:rFonts w:cs="Times New Roman"/>
          <w:color w:val="000000" w:themeColor="text1"/>
          <w:sz w:val="28"/>
          <w:szCs w:val="28"/>
        </w:rPr>
        <w:t xml:space="preserve">- </w:t>
      </w:r>
      <w:r w:rsidR="00A620AE" w:rsidRPr="00E6570E">
        <w:rPr>
          <w:rFonts w:cs="Times New Roman"/>
          <w:color w:val="000000" w:themeColor="text1"/>
          <w:sz w:val="28"/>
          <w:szCs w:val="28"/>
        </w:rPr>
        <w:t>Nghị quyết số</w:t>
      </w:r>
      <w:r w:rsidR="00EB4ACC" w:rsidRPr="00E6570E">
        <w:rPr>
          <w:rFonts w:cs="Times New Roman"/>
          <w:color w:val="000000" w:themeColor="text1"/>
          <w:sz w:val="28"/>
          <w:szCs w:val="28"/>
        </w:rPr>
        <w:t xml:space="preserve"> 26-NQ/TW</w:t>
      </w:r>
      <w:r w:rsidR="00A620AE" w:rsidRPr="00E6570E">
        <w:rPr>
          <w:rFonts w:cs="Times New Roman"/>
          <w:color w:val="000000" w:themeColor="text1"/>
          <w:sz w:val="28"/>
          <w:szCs w:val="28"/>
        </w:rPr>
        <w:t xml:space="preserve"> ngày 19/5/2018 của Ban Chấp hành Trung ương khóa XII về tập trung xây dựng đội ngũ cán bộ các cấp, nhất là cấp chiến lược đủ phẩm chất, năng lực và uy tín, ngang tầm nhiệm vụ</w:t>
      </w:r>
      <w:r w:rsidR="008B36FA" w:rsidRPr="00E6570E">
        <w:rPr>
          <w:rFonts w:cs="Times New Roman"/>
          <w:color w:val="000000" w:themeColor="text1"/>
          <w:sz w:val="28"/>
          <w:szCs w:val="28"/>
        </w:rPr>
        <w:t>;</w:t>
      </w:r>
    </w:p>
    <w:p w14:paraId="4C8AFFFC" w14:textId="2BF2D334" w:rsidR="00EB4ACC" w:rsidRPr="00E6570E" w:rsidRDefault="00C17670" w:rsidP="00EB4ACC">
      <w:pPr>
        <w:spacing w:after="0" w:line="288" w:lineRule="auto"/>
        <w:ind w:firstLine="709"/>
        <w:rPr>
          <w:rFonts w:cs="Times New Roman"/>
          <w:color w:val="000000" w:themeColor="text1"/>
          <w:sz w:val="28"/>
          <w:szCs w:val="28"/>
          <w:lang w:val="sv-SE"/>
        </w:rPr>
      </w:pPr>
      <w:r w:rsidRPr="00E6570E">
        <w:rPr>
          <w:rFonts w:cs="Times New Roman"/>
          <w:color w:val="000000" w:themeColor="text1"/>
          <w:sz w:val="28"/>
          <w:szCs w:val="28"/>
          <w:lang w:val="sv-SE"/>
        </w:rPr>
        <w:t xml:space="preserve">- </w:t>
      </w:r>
      <w:bookmarkStart w:id="8" w:name="_Hlk141654309"/>
      <w:r w:rsidR="00A620AE" w:rsidRPr="00E6570E">
        <w:rPr>
          <w:rFonts w:cs="Times New Roman"/>
          <w:color w:val="000000" w:themeColor="text1"/>
          <w:sz w:val="28"/>
          <w:szCs w:val="28"/>
          <w:lang w:val="sv-SE"/>
        </w:rPr>
        <w:t>Nghị quyết số</w:t>
      </w:r>
      <w:r w:rsidR="00EB4ACC" w:rsidRPr="00E6570E">
        <w:rPr>
          <w:rFonts w:cs="Times New Roman"/>
          <w:color w:val="000000" w:themeColor="text1"/>
          <w:sz w:val="28"/>
          <w:szCs w:val="28"/>
          <w:lang w:val="sv-SE"/>
        </w:rPr>
        <w:t xml:space="preserve"> 45-NQ/TW</w:t>
      </w:r>
      <w:r w:rsidR="00A620AE" w:rsidRPr="00E6570E">
        <w:rPr>
          <w:rFonts w:cs="Times New Roman"/>
          <w:color w:val="000000" w:themeColor="text1"/>
          <w:sz w:val="28"/>
          <w:szCs w:val="28"/>
          <w:lang w:val="sv-SE"/>
        </w:rPr>
        <w:t xml:space="preserve"> ngày 24/01/2019 của Bộ Chính trị về xây dựng và phát triển thành phố Hải Phòng đến năm 2030, tầm nhìn đến năm 2045</w:t>
      </w:r>
      <w:r w:rsidR="008B36FA" w:rsidRPr="00E6570E">
        <w:rPr>
          <w:rFonts w:cs="Times New Roman"/>
          <w:color w:val="000000" w:themeColor="text1"/>
          <w:sz w:val="28"/>
          <w:szCs w:val="28"/>
          <w:lang w:val="sv-SE"/>
        </w:rPr>
        <w:t>;</w:t>
      </w:r>
      <w:bookmarkEnd w:id="8"/>
    </w:p>
    <w:p w14:paraId="6D669F07" w14:textId="68F3B5C3" w:rsidR="00120EE5" w:rsidRPr="00E6570E" w:rsidRDefault="00EB4ACC" w:rsidP="00EB4ACC">
      <w:pPr>
        <w:spacing w:after="0" w:line="288" w:lineRule="auto"/>
        <w:ind w:firstLine="709"/>
        <w:rPr>
          <w:rFonts w:cs="Times New Roman"/>
          <w:noProof/>
          <w:color w:val="000000" w:themeColor="text1"/>
          <w:sz w:val="28"/>
          <w:szCs w:val="28"/>
        </w:rPr>
      </w:pPr>
      <w:r w:rsidRPr="00E6570E">
        <w:rPr>
          <w:rFonts w:cs="Times New Roman"/>
          <w:color w:val="000000" w:themeColor="text1"/>
          <w:sz w:val="28"/>
          <w:szCs w:val="28"/>
          <w:lang w:val="sv-SE"/>
        </w:rPr>
        <w:t xml:space="preserve">- </w:t>
      </w:r>
      <w:r w:rsidR="00120EE5" w:rsidRPr="00E6570E">
        <w:rPr>
          <w:rFonts w:cs="Times New Roman"/>
          <w:noProof/>
          <w:color w:val="000000" w:themeColor="text1"/>
          <w:sz w:val="28"/>
          <w:szCs w:val="28"/>
        </w:rPr>
        <w:t>Nghị quyết số 20-NQ/TW ngày 25/10/2017 của Hội nghị lần thứ sáu</w:t>
      </w:r>
      <w:r w:rsidRPr="00E6570E">
        <w:rPr>
          <w:rFonts w:cs="Times New Roman"/>
          <w:noProof/>
          <w:color w:val="000000" w:themeColor="text1"/>
          <w:sz w:val="28"/>
          <w:szCs w:val="28"/>
        </w:rPr>
        <w:t xml:space="preserve"> </w:t>
      </w:r>
      <w:r w:rsidR="00120EE5" w:rsidRPr="00E6570E">
        <w:rPr>
          <w:rFonts w:cs="Times New Roman"/>
          <w:noProof/>
          <w:color w:val="000000" w:themeColor="text1"/>
          <w:sz w:val="28"/>
          <w:szCs w:val="28"/>
        </w:rPr>
        <w:t xml:space="preserve">Ban Chấp </w:t>
      </w:r>
      <w:r w:rsidRPr="00E6570E">
        <w:rPr>
          <w:rFonts w:cs="Times New Roman"/>
          <w:noProof/>
          <w:color w:val="000000" w:themeColor="text1"/>
          <w:sz w:val="28"/>
          <w:szCs w:val="28"/>
        </w:rPr>
        <w:t>h</w:t>
      </w:r>
      <w:r w:rsidR="00120EE5" w:rsidRPr="00E6570E">
        <w:rPr>
          <w:rFonts w:cs="Times New Roman"/>
          <w:noProof/>
          <w:color w:val="000000" w:themeColor="text1"/>
          <w:sz w:val="28"/>
          <w:szCs w:val="28"/>
        </w:rPr>
        <w:t>ành Trung ương Đảng khóa XII về tăng cường công tác bảo vệ, chăm sóc và nâng cao sức khỏe nhân dân trong tình hình mới;</w:t>
      </w:r>
    </w:p>
    <w:p w14:paraId="0E7D3485" w14:textId="6C58A2C6" w:rsidR="00A620AE" w:rsidRPr="00E6570E" w:rsidRDefault="001E32DB" w:rsidP="00EB4ACC">
      <w:pPr>
        <w:spacing w:after="0" w:line="288" w:lineRule="auto"/>
        <w:ind w:firstLine="709"/>
        <w:rPr>
          <w:rFonts w:cs="Times New Roman"/>
          <w:iCs/>
          <w:color w:val="000000" w:themeColor="text1"/>
          <w:sz w:val="28"/>
          <w:szCs w:val="28"/>
        </w:rPr>
      </w:pPr>
      <w:r w:rsidRPr="00E6570E">
        <w:rPr>
          <w:rFonts w:cs="Times New Roman"/>
          <w:iCs/>
          <w:color w:val="000000" w:themeColor="text1"/>
          <w:sz w:val="28"/>
          <w:szCs w:val="28"/>
        </w:rPr>
        <w:t xml:space="preserve">- </w:t>
      </w:r>
      <w:r w:rsidR="00A620AE" w:rsidRPr="00E6570E">
        <w:rPr>
          <w:rFonts w:cs="Times New Roman"/>
          <w:iCs/>
          <w:color w:val="000000" w:themeColor="text1"/>
          <w:sz w:val="28"/>
          <w:szCs w:val="28"/>
        </w:rPr>
        <w:t>Kết luận số</w:t>
      </w:r>
      <w:r w:rsidR="00EB4ACC" w:rsidRPr="00E6570E">
        <w:rPr>
          <w:rFonts w:cs="Times New Roman"/>
          <w:iCs/>
          <w:color w:val="000000" w:themeColor="text1"/>
          <w:sz w:val="28"/>
          <w:szCs w:val="28"/>
        </w:rPr>
        <w:t xml:space="preserve"> 86-KL/TW</w:t>
      </w:r>
      <w:r w:rsidR="00A620AE" w:rsidRPr="00E6570E">
        <w:rPr>
          <w:rFonts w:cs="Times New Roman"/>
          <w:iCs/>
          <w:color w:val="000000" w:themeColor="text1"/>
          <w:sz w:val="28"/>
          <w:szCs w:val="28"/>
        </w:rPr>
        <w:t xml:space="preserve"> ngày 24/01/2014 của Bộ Chính trị về chính sách thu hút, tạo nguồn cán bộ từ sinh viên tốt nghiệp xuất sắc, cán bộ khoa học trẻ</w:t>
      </w:r>
      <w:r w:rsidR="008B36FA" w:rsidRPr="00E6570E">
        <w:rPr>
          <w:rFonts w:cs="Times New Roman"/>
          <w:iCs/>
          <w:color w:val="000000" w:themeColor="text1"/>
          <w:sz w:val="28"/>
          <w:szCs w:val="28"/>
        </w:rPr>
        <w:t>;</w:t>
      </w:r>
    </w:p>
    <w:p w14:paraId="74548CC2" w14:textId="0E15773F" w:rsidR="00A620AE" w:rsidRPr="00E6570E" w:rsidRDefault="001E32DB" w:rsidP="00DE2DF4">
      <w:pPr>
        <w:spacing w:after="0" w:line="288" w:lineRule="auto"/>
        <w:ind w:firstLine="720"/>
        <w:rPr>
          <w:rFonts w:cs="Times New Roman"/>
          <w:iCs/>
          <w:color w:val="000000" w:themeColor="text1"/>
          <w:sz w:val="28"/>
          <w:szCs w:val="28"/>
        </w:rPr>
      </w:pPr>
      <w:r w:rsidRPr="00E6570E">
        <w:rPr>
          <w:rFonts w:cs="Times New Roman"/>
          <w:iCs/>
          <w:color w:val="000000" w:themeColor="text1"/>
          <w:sz w:val="28"/>
          <w:szCs w:val="28"/>
        </w:rPr>
        <w:t xml:space="preserve">- </w:t>
      </w:r>
      <w:r w:rsidR="00A620AE" w:rsidRPr="00E6570E">
        <w:rPr>
          <w:rFonts w:cs="Times New Roman"/>
          <w:iCs/>
          <w:color w:val="000000" w:themeColor="text1"/>
          <w:sz w:val="28"/>
          <w:szCs w:val="28"/>
        </w:rPr>
        <w:t>Kết luận số</w:t>
      </w:r>
      <w:r w:rsidR="00EB4ACC" w:rsidRPr="00E6570E">
        <w:rPr>
          <w:rFonts w:cs="Times New Roman"/>
          <w:iCs/>
          <w:color w:val="000000" w:themeColor="text1"/>
          <w:sz w:val="28"/>
          <w:szCs w:val="28"/>
        </w:rPr>
        <w:t xml:space="preserve"> 14-KL/TW</w:t>
      </w:r>
      <w:r w:rsidR="00A620AE" w:rsidRPr="00E6570E">
        <w:rPr>
          <w:rFonts w:cs="Times New Roman"/>
          <w:iCs/>
          <w:color w:val="000000" w:themeColor="text1"/>
          <w:sz w:val="28"/>
          <w:szCs w:val="28"/>
        </w:rPr>
        <w:t xml:space="preserve"> ngày 22/9/2021 của Bộ Chính trị về chủ trương khuyến khích cán bộ năng động, sáng tạo, vì lợi ích chung</w:t>
      </w:r>
      <w:r w:rsidR="008B36FA" w:rsidRPr="00E6570E">
        <w:rPr>
          <w:rFonts w:cs="Times New Roman"/>
          <w:iCs/>
          <w:color w:val="000000" w:themeColor="text1"/>
          <w:sz w:val="28"/>
          <w:szCs w:val="28"/>
        </w:rPr>
        <w:t>;</w:t>
      </w:r>
    </w:p>
    <w:p w14:paraId="02B9A6E0" w14:textId="6CA81511" w:rsidR="00A620AE" w:rsidRPr="00E6570E" w:rsidRDefault="001E32DB" w:rsidP="00DE2DF4">
      <w:pPr>
        <w:spacing w:after="0" w:line="288" w:lineRule="auto"/>
        <w:ind w:firstLine="720"/>
        <w:rPr>
          <w:rFonts w:cs="Times New Roman"/>
          <w:color w:val="000000" w:themeColor="text1"/>
          <w:sz w:val="28"/>
          <w:szCs w:val="28"/>
          <w:lang w:eastAsia="vi-VN"/>
        </w:rPr>
      </w:pPr>
      <w:r w:rsidRPr="00E6570E">
        <w:rPr>
          <w:rFonts w:cs="Times New Roman"/>
          <w:color w:val="000000" w:themeColor="text1"/>
          <w:sz w:val="28"/>
          <w:szCs w:val="28"/>
          <w:lang w:eastAsia="vi-VN"/>
        </w:rPr>
        <w:t xml:space="preserve">- </w:t>
      </w:r>
      <w:r w:rsidR="00A620AE" w:rsidRPr="00E6570E">
        <w:rPr>
          <w:rFonts w:cs="Times New Roman"/>
          <w:color w:val="000000" w:themeColor="text1"/>
          <w:sz w:val="28"/>
          <w:szCs w:val="28"/>
          <w:lang w:val="vi-VN" w:eastAsia="vi-VN"/>
        </w:rPr>
        <w:t xml:space="preserve">Luật Cán bộ, công chức </w:t>
      </w:r>
      <w:r w:rsidR="00A620AE" w:rsidRPr="00E6570E">
        <w:rPr>
          <w:rFonts w:cs="Times New Roman"/>
          <w:color w:val="000000" w:themeColor="text1"/>
          <w:sz w:val="28"/>
          <w:szCs w:val="28"/>
          <w:lang w:eastAsia="vi-VN"/>
        </w:rPr>
        <w:t>năm 2008; Luật Viên chức năm 2010; Luậ</w:t>
      </w:r>
      <w:r w:rsidR="00EB4ACC" w:rsidRPr="00E6570E">
        <w:rPr>
          <w:rFonts w:cs="Times New Roman"/>
          <w:color w:val="000000" w:themeColor="text1"/>
          <w:sz w:val="28"/>
          <w:szCs w:val="28"/>
          <w:lang w:eastAsia="vi-VN"/>
        </w:rPr>
        <w:t>t C</w:t>
      </w:r>
      <w:r w:rsidR="00A620AE" w:rsidRPr="00E6570E">
        <w:rPr>
          <w:rFonts w:cs="Times New Roman"/>
          <w:color w:val="000000" w:themeColor="text1"/>
          <w:sz w:val="28"/>
          <w:szCs w:val="28"/>
          <w:lang w:eastAsia="vi-VN"/>
        </w:rPr>
        <w:t>án bộ công chức, viên chức sửa đổi, bổ sung năm 2019</w:t>
      </w:r>
      <w:r w:rsidR="008B36FA" w:rsidRPr="00E6570E">
        <w:rPr>
          <w:rFonts w:cs="Times New Roman"/>
          <w:color w:val="000000" w:themeColor="text1"/>
          <w:sz w:val="28"/>
          <w:szCs w:val="28"/>
          <w:lang w:eastAsia="vi-VN"/>
        </w:rPr>
        <w:t>;</w:t>
      </w:r>
    </w:p>
    <w:p w14:paraId="27439088" w14:textId="41E47E07" w:rsidR="00A620AE" w:rsidRPr="00E6570E" w:rsidRDefault="001E32DB" w:rsidP="00DE2DF4">
      <w:pPr>
        <w:spacing w:after="0" w:line="288" w:lineRule="auto"/>
        <w:ind w:firstLine="720"/>
        <w:rPr>
          <w:rFonts w:cs="Times New Roman"/>
          <w:color w:val="000000" w:themeColor="text1"/>
          <w:sz w:val="28"/>
          <w:szCs w:val="28"/>
          <w:lang w:val="sv-SE"/>
        </w:rPr>
      </w:pPr>
      <w:r w:rsidRPr="00E6570E">
        <w:rPr>
          <w:rFonts w:cs="Times New Roman"/>
          <w:color w:val="000000" w:themeColor="text1"/>
          <w:sz w:val="28"/>
          <w:szCs w:val="28"/>
          <w:lang w:val="sv-SE"/>
        </w:rPr>
        <w:t xml:space="preserve">- </w:t>
      </w:r>
      <w:r w:rsidR="00A620AE" w:rsidRPr="00E6570E">
        <w:rPr>
          <w:rFonts w:cs="Times New Roman"/>
          <w:color w:val="000000" w:themeColor="text1"/>
          <w:sz w:val="28"/>
          <w:szCs w:val="28"/>
          <w:lang w:val="sv-SE"/>
        </w:rPr>
        <w:t>Nghị quyết số</w:t>
      </w:r>
      <w:r w:rsidR="00EB4ACC" w:rsidRPr="00E6570E">
        <w:rPr>
          <w:rFonts w:cs="Times New Roman"/>
          <w:color w:val="000000" w:themeColor="text1"/>
          <w:sz w:val="28"/>
          <w:szCs w:val="28"/>
          <w:lang w:val="sv-SE"/>
        </w:rPr>
        <w:t xml:space="preserve"> 35/2021/QH15</w:t>
      </w:r>
      <w:r w:rsidR="00A620AE" w:rsidRPr="00E6570E">
        <w:rPr>
          <w:rFonts w:cs="Times New Roman"/>
          <w:color w:val="000000" w:themeColor="text1"/>
          <w:sz w:val="28"/>
          <w:szCs w:val="28"/>
          <w:lang w:val="sv-SE"/>
        </w:rPr>
        <w:t xml:space="preserve"> ngày 13/11/2021 của Quốc hội khóa XV về thí điểm một số chính sách đặc thù phát triển thành phố Hải Phòng</w:t>
      </w:r>
      <w:r w:rsidR="008B36FA" w:rsidRPr="00E6570E">
        <w:rPr>
          <w:rFonts w:cs="Times New Roman"/>
          <w:color w:val="000000" w:themeColor="text1"/>
          <w:sz w:val="28"/>
          <w:szCs w:val="28"/>
          <w:lang w:val="sv-SE"/>
        </w:rPr>
        <w:t>;</w:t>
      </w:r>
    </w:p>
    <w:p w14:paraId="056D106F" w14:textId="5187E90A" w:rsidR="00A620AE" w:rsidRPr="00E6570E" w:rsidRDefault="001E32DB" w:rsidP="00DE2DF4">
      <w:pPr>
        <w:spacing w:after="0" w:line="288" w:lineRule="auto"/>
        <w:ind w:firstLine="720"/>
        <w:rPr>
          <w:rFonts w:cs="Times New Roman"/>
          <w:color w:val="000000" w:themeColor="text1"/>
          <w:sz w:val="28"/>
          <w:szCs w:val="28"/>
          <w:lang w:val="sv-SE"/>
        </w:rPr>
      </w:pPr>
      <w:r w:rsidRPr="00E6570E">
        <w:rPr>
          <w:rFonts w:cs="Times New Roman"/>
          <w:color w:val="000000" w:themeColor="text1"/>
          <w:sz w:val="28"/>
          <w:szCs w:val="28"/>
          <w:lang w:val="sv-SE"/>
        </w:rPr>
        <w:t xml:space="preserve">- </w:t>
      </w:r>
      <w:r w:rsidR="00A620AE" w:rsidRPr="00E6570E">
        <w:rPr>
          <w:rFonts w:cs="Times New Roman"/>
          <w:color w:val="000000" w:themeColor="text1"/>
          <w:sz w:val="28"/>
          <w:szCs w:val="28"/>
          <w:lang w:val="sv-SE"/>
        </w:rPr>
        <w:t>Nghị định số</w:t>
      </w:r>
      <w:r w:rsidR="00EB4ACC" w:rsidRPr="00E6570E">
        <w:rPr>
          <w:rFonts w:cs="Times New Roman"/>
          <w:color w:val="000000" w:themeColor="text1"/>
          <w:sz w:val="28"/>
          <w:szCs w:val="28"/>
          <w:lang w:val="sv-SE"/>
        </w:rPr>
        <w:t xml:space="preserve"> 115/2020/NĐ-CP</w:t>
      </w:r>
      <w:r w:rsidR="00A620AE" w:rsidRPr="00E6570E">
        <w:rPr>
          <w:rFonts w:cs="Times New Roman"/>
          <w:color w:val="000000" w:themeColor="text1"/>
          <w:sz w:val="28"/>
          <w:szCs w:val="28"/>
          <w:lang w:val="sv-SE"/>
        </w:rPr>
        <w:t xml:space="preserve"> ngày 25/09/2020 của Chính phủ quy định về tuyển dụng, sử dụng và quản lý viên chức</w:t>
      </w:r>
      <w:r w:rsidR="008B36FA" w:rsidRPr="00E6570E">
        <w:rPr>
          <w:rFonts w:cs="Times New Roman"/>
          <w:color w:val="000000" w:themeColor="text1"/>
          <w:sz w:val="28"/>
          <w:szCs w:val="28"/>
          <w:lang w:val="sv-SE"/>
        </w:rPr>
        <w:t>;</w:t>
      </w:r>
    </w:p>
    <w:p w14:paraId="441C2BDF" w14:textId="41AB9746" w:rsidR="00A620AE" w:rsidRPr="00E6570E" w:rsidRDefault="001E32DB" w:rsidP="00DE2DF4">
      <w:pPr>
        <w:spacing w:after="0" w:line="288" w:lineRule="auto"/>
        <w:ind w:firstLine="720"/>
        <w:rPr>
          <w:rFonts w:cs="Times New Roman"/>
          <w:color w:val="000000" w:themeColor="text1"/>
          <w:sz w:val="28"/>
          <w:szCs w:val="28"/>
          <w:lang w:val="sv-SE"/>
        </w:rPr>
      </w:pPr>
      <w:r w:rsidRPr="00E6570E">
        <w:rPr>
          <w:rFonts w:cs="Times New Roman"/>
          <w:color w:val="000000" w:themeColor="text1"/>
          <w:sz w:val="28"/>
          <w:szCs w:val="28"/>
          <w:lang w:val="sv-SE"/>
        </w:rPr>
        <w:t xml:space="preserve">- </w:t>
      </w:r>
      <w:r w:rsidR="00A620AE" w:rsidRPr="00E6570E">
        <w:rPr>
          <w:rFonts w:cs="Times New Roman"/>
          <w:color w:val="000000" w:themeColor="text1"/>
          <w:sz w:val="28"/>
          <w:szCs w:val="28"/>
          <w:lang w:val="sv-SE"/>
        </w:rPr>
        <w:t>Nghị định số</w:t>
      </w:r>
      <w:r w:rsidR="00EB4ACC" w:rsidRPr="00E6570E">
        <w:rPr>
          <w:rFonts w:cs="Times New Roman"/>
          <w:color w:val="000000" w:themeColor="text1"/>
          <w:sz w:val="28"/>
          <w:szCs w:val="28"/>
          <w:lang w:val="sv-SE"/>
        </w:rPr>
        <w:t xml:space="preserve"> 101/2017/NĐ-CP</w:t>
      </w:r>
      <w:r w:rsidR="00A620AE" w:rsidRPr="00E6570E">
        <w:rPr>
          <w:rFonts w:cs="Times New Roman"/>
          <w:color w:val="000000" w:themeColor="text1"/>
          <w:sz w:val="28"/>
          <w:szCs w:val="28"/>
          <w:lang w:val="sv-SE"/>
        </w:rPr>
        <w:t xml:space="preserve"> ngày 01/09/2017 của Chính phủ về đào tạo bồi dưỡng cán bộ, công chức, viên chức; Nghị định số</w:t>
      </w:r>
      <w:r w:rsidR="00EB4ACC" w:rsidRPr="00E6570E">
        <w:rPr>
          <w:rFonts w:cs="Times New Roman"/>
          <w:color w:val="000000" w:themeColor="text1"/>
          <w:sz w:val="28"/>
          <w:szCs w:val="28"/>
          <w:lang w:val="sv-SE"/>
        </w:rPr>
        <w:t xml:space="preserve"> 89/2021/NĐ-CP</w:t>
      </w:r>
      <w:r w:rsidR="00A620AE" w:rsidRPr="00E6570E">
        <w:rPr>
          <w:rFonts w:cs="Times New Roman"/>
          <w:color w:val="000000" w:themeColor="text1"/>
          <w:sz w:val="28"/>
          <w:szCs w:val="28"/>
          <w:lang w:val="sv-SE"/>
        </w:rPr>
        <w:t xml:space="preserve"> ngày 18/10/2021 của Chính phủ sửa đổi, bổ sung một số điều Nghị định số</w:t>
      </w:r>
      <w:r w:rsidR="00EB4ACC" w:rsidRPr="00E6570E">
        <w:rPr>
          <w:rFonts w:cs="Times New Roman"/>
          <w:color w:val="000000" w:themeColor="text1"/>
          <w:sz w:val="28"/>
          <w:szCs w:val="28"/>
          <w:lang w:val="sv-SE"/>
        </w:rPr>
        <w:t xml:space="preserve"> 101/2017/NĐ-CP</w:t>
      </w:r>
      <w:r w:rsidR="00A620AE" w:rsidRPr="00E6570E">
        <w:rPr>
          <w:rFonts w:cs="Times New Roman"/>
          <w:color w:val="000000" w:themeColor="text1"/>
          <w:sz w:val="28"/>
          <w:szCs w:val="28"/>
          <w:lang w:val="sv-SE"/>
        </w:rPr>
        <w:t xml:space="preserve"> ngày 01/09/2017 của Chính phủ</w:t>
      </w:r>
      <w:r w:rsidR="008B36FA" w:rsidRPr="00E6570E">
        <w:rPr>
          <w:rFonts w:cs="Times New Roman"/>
          <w:color w:val="000000" w:themeColor="text1"/>
          <w:sz w:val="28"/>
          <w:szCs w:val="28"/>
          <w:lang w:val="sv-SE"/>
        </w:rPr>
        <w:t>;</w:t>
      </w:r>
    </w:p>
    <w:p w14:paraId="07CBD0AC" w14:textId="78070A6F" w:rsidR="00A620AE" w:rsidRPr="00E6570E" w:rsidRDefault="001E32DB" w:rsidP="00DE2DF4">
      <w:pPr>
        <w:spacing w:after="0" w:line="288" w:lineRule="auto"/>
        <w:ind w:firstLine="720"/>
        <w:rPr>
          <w:rFonts w:cs="Times New Roman"/>
          <w:color w:val="000000" w:themeColor="text1"/>
          <w:sz w:val="28"/>
          <w:szCs w:val="28"/>
          <w:lang w:val="nb-NO"/>
        </w:rPr>
      </w:pPr>
      <w:r w:rsidRPr="00E6570E">
        <w:rPr>
          <w:rFonts w:cs="Times New Roman"/>
          <w:color w:val="000000" w:themeColor="text1"/>
          <w:sz w:val="28"/>
          <w:szCs w:val="28"/>
          <w:lang w:val="nb-NO"/>
        </w:rPr>
        <w:lastRenderedPageBreak/>
        <w:t xml:space="preserve">- </w:t>
      </w:r>
      <w:r w:rsidR="00A620AE" w:rsidRPr="00E6570E">
        <w:rPr>
          <w:rFonts w:cs="Times New Roman"/>
          <w:color w:val="000000" w:themeColor="text1"/>
          <w:sz w:val="28"/>
          <w:szCs w:val="28"/>
          <w:lang w:val="nb-NO"/>
        </w:rPr>
        <w:t>Nghị định số 140/2017/NĐ-CP ngày 05/12/2017 của Chính phủ về chính sách thu hút, tạo nguồn cán bộ từ sinh viên tốt nghiệp xuất sắc, cán bộ khoa học trẻ</w:t>
      </w:r>
      <w:r w:rsidR="008B36FA" w:rsidRPr="00E6570E">
        <w:rPr>
          <w:rFonts w:cs="Times New Roman"/>
          <w:color w:val="000000" w:themeColor="text1"/>
          <w:sz w:val="28"/>
          <w:szCs w:val="28"/>
          <w:lang w:val="nb-NO"/>
        </w:rPr>
        <w:t>;</w:t>
      </w:r>
    </w:p>
    <w:p w14:paraId="39943A0F" w14:textId="7BBE256E" w:rsidR="001E32DB" w:rsidRPr="00E6570E" w:rsidRDefault="001E32DB" w:rsidP="00DE2DF4">
      <w:pPr>
        <w:spacing w:after="0" w:line="288" w:lineRule="auto"/>
        <w:ind w:firstLine="720"/>
        <w:rPr>
          <w:rFonts w:cs="Times New Roman"/>
          <w:color w:val="000000" w:themeColor="text1"/>
          <w:sz w:val="28"/>
          <w:szCs w:val="28"/>
          <w:lang w:val="nb-NO"/>
        </w:rPr>
      </w:pPr>
      <w:r w:rsidRPr="00E6570E">
        <w:rPr>
          <w:rFonts w:cs="Times New Roman"/>
          <w:color w:val="000000" w:themeColor="text1"/>
          <w:sz w:val="28"/>
          <w:szCs w:val="28"/>
          <w:lang w:val="nb-NO"/>
        </w:rPr>
        <w:t>- Thông tư 03/2023/TT-BYT ngày 17/02/2023 của Bộ Y tế hướng dẫn vị trí việc làm, định mức số lượng người làm việc, cơ cấu viên chức theo chức danh nghề nghiệp trong đơn vị sự nghiệp y tế công lập</w:t>
      </w:r>
      <w:r w:rsidR="008B36FA" w:rsidRPr="00E6570E">
        <w:rPr>
          <w:rFonts w:cs="Times New Roman"/>
          <w:color w:val="000000" w:themeColor="text1"/>
          <w:sz w:val="28"/>
          <w:szCs w:val="28"/>
          <w:lang w:val="nb-NO"/>
        </w:rPr>
        <w:t>;</w:t>
      </w:r>
    </w:p>
    <w:p w14:paraId="311114FA" w14:textId="30F31625" w:rsidR="00A620AE" w:rsidRPr="00E6570E" w:rsidRDefault="001E32DB" w:rsidP="00DE2DF4">
      <w:pPr>
        <w:spacing w:after="0" w:line="288" w:lineRule="auto"/>
        <w:ind w:firstLine="720"/>
        <w:rPr>
          <w:rFonts w:cs="Times New Roman"/>
          <w:color w:val="000000" w:themeColor="text1"/>
          <w:sz w:val="28"/>
          <w:szCs w:val="28"/>
          <w:lang w:val="nb-NO"/>
        </w:rPr>
      </w:pPr>
      <w:r w:rsidRPr="00E6570E">
        <w:rPr>
          <w:rFonts w:cs="Times New Roman"/>
          <w:color w:val="000000" w:themeColor="text1"/>
          <w:sz w:val="28"/>
          <w:szCs w:val="28"/>
          <w:lang w:val="nb-NO"/>
        </w:rPr>
        <w:t xml:space="preserve">- </w:t>
      </w:r>
      <w:r w:rsidR="00A620AE" w:rsidRPr="00E6570E">
        <w:rPr>
          <w:rFonts w:cs="Times New Roman"/>
          <w:color w:val="000000" w:themeColor="text1"/>
          <w:sz w:val="28"/>
          <w:szCs w:val="28"/>
          <w:lang w:val="nb-NO"/>
        </w:rPr>
        <w:t>Công văn số</w:t>
      </w:r>
      <w:r w:rsidR="00EB4ACC" w:rsidRPr="00E6570E">
        <w:rPr>
          <w:rFonts w:cs="Times New Roman"/>
          <w:color w:val="000000" w:themeColor="text1"/>
          <w:sz w:val="28"/>
          <w:szCs w:val="28"/>
          <w:lang w:val="nb-NO"/>
        </w:rPr>
        <w:t xml:space="preserve"> 2458/BNV-CTTN</w:t>
      </w:r>
      <w:r w:rsidR="00A620AE" w:rsidRPr="00E6570E">
        <w:rPr>
          <w:rFonts w:cs="Times New Roman"/>
          <w:color w:val="000000" w:themeColor="text1"/>
          <w:sz w:val="28"/>
          <w:szCs w:val="28"/>
          <w:lang w:val="nb-NO"/>
        </w:rPr>
        <w:t xml:space="preserve"> ngày 31/5/2018 của Bộ Nội vụ thực hiện Nghị định số 140/2017/NĐ-CP của Chính phủ về chính sách thu hút, tạo nguồn cán bộ từ sinh viên tốt nghiệp xuất sắc, cán bộ khoa học trẻ.</w:t>
      </w:r>
    </w:p>
    <w:p w14:paraId="6F917C71" w14:textId="77777777" w:rsidR="00484F60" w:rsidRPr="00E6570E" w:rsidRDefault="00484F60"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rPr>
        <w:t>1.2. Các văn bản của thành phố</w:t>
      </w:r>
    </w:p>
    <w:p w14:paraId="57C43EBD" w14:textId="0A04B9BF" w:rsidR="00120EE5" w:rsidRPr="00E6570E" w:rsidRDefault="00484F60"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rPr>
        <w:t xml:space="preserve">- Nghị quyết </w:t>
      </w:r>
      <w:r w:rsidR="00120EE5" w:rsidRPr="00E6570E">
        <w:rPr>
          <w:rFonts w:cs="Times New Roman"/>
          <w:color w:val="000000" w:themeColor="text1"/>
          <w:sz w:val="28"/>
          <w:szCs w:val="28"/>
        </w:rPr>
        <w:t>Đại hội Đảng bộ thành phố lần thứ XVI, nhiệm kỳ 2020-</w:t>
      </w:r>
      <w:r w:rsidR="002C3EFF" w:rsidRPr="00E6570E">
        <w:rPr>
          <w:rFonts w:cs="Times New Roman"/>
          <w:color w:val="000000" w:themeColor="text1"/>
          <w:sz w:val="28"/>
          <w:szCs w:val="28"/>
        </w:rPr>
        <w:t>2</w:t>
      </w:r>
      <w:r w:rsidR="00120EE5" w:rsidRPr="00E6570E">
        <w:rPr>
          <w:rFonts w:cs="Times New Roman"/>
          <w:color w:val="000000" w:themeColor="text1"/>
          <w:sz w:val="28"/>
          <w:szCs w:val="28"/>
        </w:rPr>
        <w:t>025</w:t>
      </w:r>
      <w:r w:rsidR="008B36FA" w:rsidRPr="00E6570E">
        <w:rPr>
          <w:rFonts w:cs="Times New Roman"/>
          <w:color w:val="000000" w:themeColor="text1"/>
          <w:sz w:val="28"/>
          <w:szCs w:val="28"/>
        </w:rPr>
        <w:t>;</w:t>
      </w:r>
    </w:p>
    <w:p w14:paraId="28A88AA4" w14:textId="66DDB599" w:rsidR="00120EE5" w:rsidRPr="00E6570E" w:rsidRDefault="00FC3523" w:rsidP="00DE2DF4">
      <w:pPr>
        <w:pStyle w:val="NormalWeb"/>
        <w:shd w:val="clear" w:color="auto" w:fill="FFFFFF"/>
        <w:spacing w:before="0" w:beforeAutospacing="0" w:after="0" w:afterAutospacing="0" w:line="288" w:lineRule="auto"/>
        <w:ind w:firstLine="720"/>
        <w:jc w:val="both"/>
        <w:rPr>
          <w:iCs/>
          <w:color w:val="000000" w:themeColor="text1"/>
          <w:sz w:val="28"/>
          <w:szCs w:val="28"/>
        </w:rPr>
      </w:pPr>
      <w:r w:rsidRPr="00E6570E">
        <w:rPr>
          <w:color w:val="000000" w:themeColor="text1"/>
          <w:sz w:val="28"/>
          <w:szCs w:val="28"/>
          <w:lang w:val="en-US"/>
        </w:rPr>
        <w:t xml:space="preserve">- </w:t>
      </w:r>
      <w:r w:rsidR="00120EE5" w:rsidRPr="00E6570E">
        <w:rPr>
          <w:color w:val="000000" w:themeColor="text1"/>
          <w:sz w:val="28"/>
          <w:szCs w:val="28"/>
        </w:rPr>
        <w:t>Nghị quyết</w:t>
      </w:r>
      <w:r w:rsidR="00A51782">
        <w:rPr>
          <w:color w:val="000000" w:themeColor="text1"/>
          <w:sz w:val="28"/>
          <w:szCs w:val="28"/>
          <w:lang w:val="en-US"/>
        </w:rPr>
        <w:t xml:space="preserve"> số</w:t>
      </w:r>
      <w:r w:rsidR="00120EE5" w:rsidRPr="00E6570E">
        <w:rPr>
          <w:color w:val="000000" w:themeColor="text1"/>
          <w:sz w:val="28"/>
          <w:szCs w:val="28"/>
        </w:rPr>
        <w:t xml:space="preserve"> 02-NQ/TU ngày 22/11/2011 của Thành ủy Hải Phòng về công tác cán bộ;</w:t>
      </w:r>
    </w:p>
    <w:p w14:paraId="0AFD1C8C" w14:textId="3B2CD3AF" w:rsidR="00120EE5" w:rsidRPr="00E6570E" w:rsidRDefault="00FC3523" w:rsidP="00DE2DF4">
      <w:pPr>
        <w:pStyle w:val="NormalWeb"/>
        <w:shd w:val="clear" w:color="auto" w:fill="FFFFFF"/>
        <w:spacing w:before="0" w:beforeAutospacing="0" w:after="0" w:afterAutospacing="0" w:line="288" w:lineRule="auto"/>
        <w:ind w:firstLine="720"/>
        <w:jc w:val="both"/>
        <w:rPr>
          <w:iCs/>
          <w:color w:val="000000" w:themeColor="text1"/>
          <w:sz w:val="28"/>
          <w:szCs w:val="28"/>
        </w:rPr>
      </w:pPr>
      <w:bookmarkStart w:id="9" w:name="_Hlk141654230"/>
      <w:r w:rsidRPr="00E6570E">
        <w:rPr>
          <w:iCs/>
          <w:color w:val="000000" w:themeColor="text1"/>
          <w:sz w:val="28"/>
          <w:szCs w:val="28"/>
          <w:lang w:val="en-US"/>
        </w:rPr>
        <w:t xml:space="preserve">- </w:t>
      </w:r>
      <w:bookmarkStart w:id="10" w:name="_Hlk141654389"/>
      <w:r w:rsidR="00120EE5" w:rsidRPr="00E6570E">
        <w:rPr>
          <w:iCs/>
          <w:color w:val="000000" w:themeColor="text1"/>
          <w:sz w:val="28"/>
          <w:szCs w:val="28"/>
        </w:rPr>
        <w:t xml:space="preserve">Nghị quyết </w:t>
      </w:r>
      <w:r w:rsidR="00A51782">
        <w:rPr>
          <w:iCs/>
          <w:color w:val="000000" w:themeColor="text1"/>
          <w:sz w:val="28"/>
          <w:szCs w:val="28"/>
          <w:lang w:val="en-US"/>
        </w:rPr>
        <w:t xml:space="preserve">số </w:t>
      </w:r>
      <w:r w:rsidR="00120EE5" w:rsidRPr="00E6570E">
        <w:rPr>
          <w:iCs/>
          <w:color w:val="000000" w:themeColor="text1"/>
          <w:sz w:val="28"/>
          <w:szCs w:val="28"/>
        </w:rPr>
        <w:t>07-NQ/TU ngày 02/8/2018 của Ban Thường vụ Thành ủy về xây dựng và phát triển thành phố Hải Phòng trở thành Trung tâm Y tế vùng Duyên hải Bắc bộ;</w:t>
      </w:r>
      <w:bookmarkEnd w:id="10"/>
    </w:p>
    <w:p w14:paraId="15F21387" w14:textId="75A3591D" w:rsidR="00726307" w:rsidRPr="00E6570E" w:rsidRDefault="00726307" w:rsidP="00DE2DF4">
      <w:pPr>
        <w:pStyle w:val="NormalWeb"/>
        <w:shd w:val="clear" w:color="auto" w:fill="FFFFFF"/>
        <w:spacing w:before="0" w:beforeAutospacing="0" w:after="0" w:afterAutospacing="0" w:line="288" w:lineRule="auto"/>
        <w:ind w:firstLine="720"/>
        <w:jc w:val="both"/>
        <w:rPr>
          <w:iCs/>
          <w:color w:val="000000" w:themeColor="text1"/>
          <w:sz w:val="28"/>
          <w:szCs w:val="28"/>
        </w:rPr>
      </w:pPr>
      <w:r w:rsidRPr="00E6570E">
        <w:rPr>
          <w:color w:val="000000" w:themeColor="text1"/>
          <w:sz w:val="28"/>
          <w:szCs w:val="28"/>
          <w:lang w:val="fr-FR"/>
        </w:rPr>
        <w:t xml:space="preserve">- Kết luận </w:t>
      </w:r>
      <w:r w:rsidR="00A51782">
        <w:rPr>
          <w:color w:val="000000" w:themeColor="text1"/>
          <w:sz w:val="28"/>
          <w:szCs w:val="28"/>
          <w:lang w:val="fr-FR"/>
        </w:rPr>
        <w:t xml:space="preserve">số </w:t>
      </w:r>
      <w:r w:rsidRPr="00E6570E">
        <w:rPr>
          <w:color w:val="000000" w:themeColor="text1"/>
          <w:sz w:val="28"/>
          <w:szCs w:val="28"/>
          <w:lang w:val="fr-FR"/>
        </w:rPr>
        <w:t>226-KL/TU</w:t>
      </w:r>
      <w:r w:rsidRPr="00E6570E">
        <w:rPr>
          <w:color w:val="000000" w:themeColor="text1"/>
          <w:sz w:val="28"/>
          <w:szCs w:val="28"/>
          <w:lang w:val="vi-VN"/>
        </w:rPr>
        <w:t xml:space="preserve"> ngày 30/12/2022 của Ban Thường vụ Thành ủy về sơ kết 5 năm thực hiện</w:t>
      </w:r>
      <w:r w:rsidRPr="00E6570E">
        <w:rPr>
          <w:iCs/>
          <w:color w:val="000000" w:themeColor="text1"/>
          <w:sz w:val="28"/>
          <w:szCs w:val="28"/>
        </w:rPr>
        <w:t xml:space="preserve"> Nghị quyết 07-NQ/TU ngày 02/8/2018 của Ban Thường vụ Thành ủy về xây dựng và phát triển thành phố Hải Phòng trở thành Trung tâm Y tế vùng Duyên hải Bắc </w:t>
      </w:r>
      <w:proofErr w:type="gramStart"/>
      <w:r w:rsidRPr="00E6570E">
        <w:rPr>
          <w:iCs/>
          <w:color w:val="000000" w:themeColor="text1"/>
          <w:sz w:val="28"/>
          <w:szCs w:val="28"/>
        </w:rPr>
        <w:t>bộ;</w:t>
      </w:r>
      <w:proofErr w:type="gramEnd"/>
    </w:p>
    <w:bookmarkEnd w:id="9"/>
    <w:p w14:paraId="751502AB" w14:textId="344EFC4B" w:rsidR="00A620AE" w:rsidRPr="00E6570E" w:rsidRDefault="00FC3523"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rPr>
        <w:t xml:space="preserve">- </w:t>
      </w:r>
      <w:r w:rsidR="00A620AE" w:rsidRPr="00E6570E">
        <w:rPr>
          <w:rFonts w:cs="Times New Roman"/>
          <w:color w:val="000000" w:themeColor="text1"/>
          <w:sz w:val="28"/>
          <w:szCs w:val="28"/>
        </w:rPr>
        <w:t>Chương trình số 02-CTr/TU ngày 25/12/2020 của Thành ủy thực hiện Nghị quyết Đại hội XVI Đảng bộ thành phố</w:t>
      </w:r>
      <w:r w:rsidR="008B36FA" w:rsidRPr="00E6570E">
        <w:rPr>
          <w:rFonts w:cs="Times New Roman"/>
          <w:color w:val="000000" w:themeColor="text1"/>
          <w:sz w:val="28"/>
          <w:szCs w:val="28"/>
        </w:rPr>
        <w:t>;</w:t>
      </w:r>
    </w:p>
    <w:p w14:paraId="42144CB0" w14:textId="711C62D3" w:rsidR="00A620AE" w:rsidRPr="00E6570E" w:rsidRDefault="00FC3523" w:rsidP="00DE2DF4">
      <w:pPr>
        <w:spacing w:after="0" w:line="288" w:lineRule="auto"/>
        <w:ind w:firstLine="720"/>
        <w:rPr>
          <w:rFonts w:cs="Times New Roman"/>
          <w:color w:val="000000" w:themeColor="text1"/>
          <w:sz w:val="28"/>
          <w:szCs w:val="28"/>
          <w:lang w:val="sv-SE"/>
        </w:rPr>
      </w:pPr>
      <w:r w:rsidRPr="00E6570E">
        <w:rPr>
          <w:rFonts w:cs="Times New Roman"/>
          <w:color w:val="000000" w:themeColor="text1"/>
          <w:sz w:val="28"/>
          <w:szCs w:val="28"/>
          <w:lang w:val="sv-SE"/>
        </w:rPr>
        <w:t xml:space="preserve">- </w:t>
      </w:r>
      <w:r w:rsidR="00A620AE" w:rsidRPr="00E6570E">
        <w:rPr>
          <w:rFonts w:cs="Times New Roman"/>
          <w:color w:val="000000" w:themeColor="text1"/>
          <w:sz w:val="28"/>
          <w:szCs w:val="28"/>
          <w:lang w:val="sv-SE"/>
        </w:rPr>
        <w:t>Chương trình hành động số 76-CTr/TU ngày 08/7/2019 của Ban Thường vụ Thành ủy về thực hiện Nghị quyết số 45-NQ/TW về xây dựng và phát triển thành phố Hải Phòng đến năm 2030, tầm nhìn đến năm 2045</w:t>
      </w:r>
      <w:r w:rsidR="008B36FA" w:rsidRPr="00E6570E">
        <w:rPr>
          <w:rFonts w:cs="Times New Roman"/>
          <w:color w:val="000000" w:themeColor="text1"/>
          <w:sz w:val="28"/>
          <w:szCs w:val="28"/>
          <w:lang w:val="sv-SE"/>
        </w:rPr>
        <w:t>;</w:t>
      </w:r>
    </w:p>
    <w:p w14:paraId="0C9A3131" w14:textId="08341685" w:rsidR="00120EE5" w:rsidRPr="00E6570E" w:rsidRDefault="00FC3523" w:rsidP="00DE2DF4">
      <w:pPr>
        <w:pStyle w:val="NormalWeb"/>
        <w:shd w:val="clear" w:color="auto" w:fill="FFFFFF"/>
        <w:spacing w:before="0" w:beforeAutospacing="0" w:after="0" w:afterAutospacing="0" w:line="288" w:lineRule="auto"/>
        <w:ind w:firstLine="720"/>
        <w:jc w:val="both"/>
        <w:rPr>
          <w:iCs/>
          <w:color w:val="000000" w:themeColor="text1"/>
          <w:sz w:val="28"/>
          <w:szCs w:val="28"/>
        </w:rPr>
      </w:pPr>
      <w:r w:rsidRPr="00E6570E">
        <w:rPr>
          <w:iCs/>
          <w:color w:val="000000" w:themeColor="text1"/>
          <w:sz w:val="28"/>
          <w:szCs w:val="28"/>
          <w:lang w:val="en-US"/>
        </w:rPr>
        <w:t xml:space="preserve">- </w:t>
      </w:r>
      <w:r w:rsidR="00120EE5" w:rsidRPr="00E6570E">
        <w:rPr>
          <w:iCs/>
          <w:color w:val="000000" w:themeColor="text1"/>
          <w:sz w:val="28"/>
          <w:szCs w:val="28"/>
        </w:rPr>
        <w:t>Chương trình hành động số 49-CTr/TU ngày 09/01/2018 của Thành ủy thực hiện Nghị quyết số 19-NQ/TW ngày 25/10/2017 của Hội nghị lần thứ 6 Ban Chấp hành Trung ương khóa XII về tiếp tục đổi mới hệ thống tổ chức và quản lý, nâng cao chất lượng và hiệu quả hoạt động của các đơn vị sự nghiệp công lập;</w:t>
      </w:r>
    </w:p>
    <w:p w14:paraId="125DDE80" w14:textId="1AA4FC3A" w:rsidR="00120EE5" w:rsidRPr="00E6570E" w:rsidRDefault="00FC3523" w:rsidP="00DE2DF4">
      <w:pPr>
        <w:pStyle w:val="NormalWeb"/>
        <w:shd w:val="clear" w:color="auto" w:fill="FFFFFF"/>
        <w:spacing w:before="0" w:beforeAutospacing="0" w:after="0" w:afterAutospacing="0" w:line="288" w:lineRule="auto"/>
        <w:ind w:firstLine="720"/>
        <w:jc w:val="both"/>
        <w:rPr>
          <w:color w:val="000000" w:themeColor="text1"/>
          <w:sz w:val="28"/>
          <w:szCs w:val="28"/>
        </w:rPr>
      </w:pPr>
      <w:r w:rsidRPr="00E6570E">
        <w:rPr>
          <w:color w:val="000000" w:themeColor="text1"/>
          <w:sz w:val="28"/>
          <w:szCs w:val="28"/>
          <w:lang w:val="en-US"/>
        </w:rPr>
        <w:t xml:space="preserve">- </w:t>
      </w:r>
      <w:r w:rsidR="00120EE5" w:rsidRPr="00E6570E">
        <w:rPr>
          <w:color w:val="000000" w:themeColor="text1"/>
          <w:sz w:val="28"/>
          <w:szCs w:val="28"/>
          <w:lang w:val="vi-VN"/>
        </w:rPr>
        <w:t>Chương trình hành động số 50-CTr/TU ngày 10/01/2018 của Ban Thường vụ Thành ủy thực hiện Nghị quyết số 20-NQ/TW ngày 25/10/2017 của Ban Chấp hành Trung ương Đảng khóa XII về tăng cường công tác bảo vệ, chăm sóc và nâng cao sức khỏe nhân dân trong tình hình mới</w:t>
      </w:r>
      <w:r w:rsidR="00120EE5" w:rsidRPr="00E6570E">
        <w:rPr>
          <w:color w:val="000000" w:themeColor="text1"/>
          <w:sz w:val="28"/>
          <w:szCs w:val="28"/>
        </w:rPr>
        <w:t>;</w:t>
      </w:r>
    </w:p>
    <w:p w14:paraId="1FCECB70" w14:textId="7B20DF3C" w:rsidR="00A620AE" w:rsidRPr="00E6570E" w:rsidRDefault="00FC3523"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rPr>
        <w:t xml:space="preserve">- </w:t>
      </w:r>
      <w:r w:rsidR="00A620AE" w:rsidRPr="00E6570E">
        <w:rPr>
          <w:rFonts w:cs="Times New Roman"/>
          <w:color w:val="000000" w:themeColor="text1"/>
          <w:sz w:val="28"/>
          <w:szCs w:val="28"/>
        </w:rPr>
        <w:t>Kế hoạch số 123-KH/TU ngày 30/7/2018 của Ban Thường vụ Thành ủy thực hiện Nghị quyết số 26-NQ/TW, ngày 19/5/2018 Ban Chấp hành Trung ương khóa XII về tập trung xây dựng đội ngũ cán bộ các cấp, nhất là cấp chiến lược đủ phẩm chất, năng lực và uy tín, ngang tầm nhiệm vụ</w:t>
      </w:r>
      <w:r w:rsidR="008B36FA" w:rsidRPr="00E6570E">
        <w:rPr>
          <w:rFonts w:cs="Times New Roman"/>
          <w:color w:val="000000" w:themeColor="text1"/>
          <w:sz w:val="28"/>
          <w:szCs w:val="28"/>
        </w:rPr>
        <w:t>;</w:t>
      </w:r>
    </w:p>
    <w:p w14:paraId="150BF88A" w14:textId="3370C70E" w:rsidR="00120EE5" w:rsidRPr="00E6570E" w:rsidRDefault="00FC3523" w:rsidP="00DE2DF4">
      <w:pPr>
        <w:pStyle w:val="NormalWeb"/>
        <w:shd w:val="clear" w:color="auto" w:fill="FFFFFF"/>
        <w:spacing w:before="0" w:beforeAutospacing="0" w:after="0" w:afterAutospacing="0" w:line="288" w:lineRule="auto"/>
        <w:ind w:firstLine="720"/>
        <w:jc w:val="both"/>
        <w:rPr>
          <w:iCs/>
          <w:color w:val="000000" w:themeColor="text1"/>
          <w:sz w:val="28"/>
          <w:szCs w:val="28"/>
        </w:rPr>
      </w:pPr>
      <w:r w:rsidRPr="00E6570E">
        <w:rPr>
          <w:iCs/>
          <w:color w:val="000000" w:themeColor="text1"/>
          <w:sz w:val="28"/>
          <w:szCs w:val="28"/>
          <w:lang w:val="en-US"/>
        </w:rPr>
        <w:lastRenderedPageBreak/>
        <w:t xml:space="preserve">- </w:t>
      </w:r>
      <w:r w:rsidR="00120EE5" w:rsidRPr="00E6570E">
        <w:rPr>
          <w:iCs/>
          <w:color w:val="000000" w:themeColor="text1"/>
          <w:sz w:val="28"/>
          <w:szCs w:val="28"/>
        </w:rPr>
        <w:t>Kế hoạch số 91-KH/TU ngày 09/01/2018 của Thành ủy thực hiện Nghị số 18-NQ/TW ngày 25/10/2017 của Hội nghị lần thứ 6 Ban Chấp hành Trung ương khóa XII về một số vấn đề tiếp tục đổi mới, sắp xếp tổ chức bộ máy của hệ thống chính trị, tinh gọn, hoạt động hiệu lực, hiệu quả;</w:t>
      </w:r>
    </w:p>
    <w:p w14:paraId="59B975FA" w14:textId="1374AAF9" w:rsidR="00726307" w:rsidRPr="00E6570E" w:rsidRDefault="00FC3523" w:rsidP="00DE2DF4">
      <w:pPr>
        <w:pStyle w:val="NormalWeb"/>
        <w:shd w:val="clear" w:color="auto" w:fill="FFFFFF"/>
        <w:spacing w:before="0" w:beforeAutospacing="0" w:after="0" w:afterAutospacing="0" w:line="288" w:lineRule="auto"/>
        <w:ind w:firstLine="720"/>
        <w:jc w:val="both"/>
        <w:rPr>
          <w:iCs/>
          <w:color w:val="000000" w:themeColor="text1"/>
          <w:sz w:val="28"/>
          <w:szCs w:val="28"/>
          <w:lang w:val="en-US"/>
        </w:rPr>
      </w:pPr>
      <w:r w:rsidRPr="00E6570E">
        <w:rPr>
          <w:iCs/>
          <w:color w:val="000000" w:themeColor="text1"/>
          <w:sz w:val="28"/>
          <w:szCs w:val="28"/>
          <w:lang w:val="en-US"/>
        </w:rPr>
        <w:t xml:space="preserve">- </w:t>
      </w:r>
      <w:r w:rsidR="00726307" w:rsidRPr="00E6570E">
        <w:rPr>
          <w:iCs/>
          <w:color w:val="000000" w:themeColor="text1"/>
          <w:sz w:val="28"/>
          <w:szCs w:val="28"/>
          <w:lang w:val="vi-VN"/>
        </w:rPr>
        <w:t>Quyết định số 4568/QĐ-UBND ngày 30/12/2022 của Ủy Ban nhân dân thành phố Ban hành Chương trình công tác năm 2023 của Ủy Ban nhân dân thành phố</w:t>
      </w:r>
      <w:r w:rsidR="008B36FA" w:rsidRPr="00E6570E">
        <w:rPr>
          <w:iCs/>
          <w:color w:val="000000" w:themeColor="text1"/>
          <w:sz w:val="28"/>
          <w:szCs w:val="28"/>
          <w:lang w:val="en-US"/>
        </w:rPr>
        <w:t>;</w:t>
      </w:r>
    </w:p>
    <w:p w14:paraId="5F7CA310" w14:textId="77777777" w:rsidR="00660484" w:rsidRPr="00E1347B" w:rsidRDefault="00660484" w:rsidP="00660484">
      <w:pPr>
        <w:spacing w:line="288" w:lineRule="auto"/>
        <w:ind w:firstLine="720"/>
        <w:rPr>
          <w:color w:val="FF0000"/>
          <w:spacing w:val="-4"/>
          <w:sz w:val="28"/>
          <w:szCs w:val="28"/>
        </w:rPr>
      </w:pPr>
      <w:r w:rsidRPr="00E1347B">
        <w:rPr>
          <w:iCs/>
          <w:color w:val="FF0000"/>
          <w:sz w:val="28"/>
          <w:szCs w:val="28"/>
        </w:rPr>
        <w:t>- Báo cáo số 11/BC-ĐGSCĐ ngày 30/6/2023 của Đoàn Giám sát chuyên đề Hội đồng nhân dân thành phố về k</w:t>
      </w:r>
      <w:r w:rsidRPr="00E1347B">
        <w:rPr>
          <w:color w:val="FF0000"/>
          <w:spacing w:val="-4"/>
          <w:sz w:val="28"/>
          <w:szCs w:val="28"/>
          <w:lang w:eastAsia="vi-VN"/>
        </w:rPr>
        <w:t xml:space="preserve">ết quả giám sát việc </w:t>
      </w:r>
      <w:r w:rsidRPr="00E1347B">
        <w:rPr>
          <w:color w:val="FF0000"/>
          <w:spacing w:val="-4"/>
          <w:sz w:val="28"/>
          <w:szCs w:val="28"/>
        </w:rPr>
        <w:t>triển khai các quy định của pháp luật về công tác khám bệnh, chữa bệnh trên địa bàn thành phố;</w:t>
      </w:r>
    </w:p>
    <w:p w14:paraId="4B88742E" w14:textId="77777777" w:rsidR="00660484" w:rsidRPr="00E1347B" w:rsidRDefault="00660484" w:rsidP="00660484">
      <w:pPr>
        <w:spacing w:line="288" w:lineRule="auto"/>
        <w:ind w:firstLine="720"/>
        <w:rPr>
          <w:color w:val="FF0000"/>
          <w:spacing w:val="-4"/>
          <w:sz w:val="28"/>
          <w:szCs w:val="28"/>
        </w:rPr>
      </w:pPr>
      <w:r w:rsidRPr="00E1347B">
        <w:rPr>
          <w:color w:val="FF0000"/>
          <w:spacing w:val="-4"/>
          <w:sz w:val="28"/>
          <w:szCs w:val="28"/>
        </w:rPr>
        <w:t xml:space="preserve">- Nghị quyết số …… /NQ-HĐND ngày 18/7/2023 của Hội đồng nhân dân thành phố về </w:t>
      </w:r>
      <w:r w:rsidRPr="00E1347B">
        <w:rPr>
          <w:iCs/>
          <w:color w:val="FF0000"/>
          <w:sz w:val="28"/>
          <w:szCs w:val="28"/>
        </w:rPr>
        <w:t>k</w:t>
      </w:r>
      <w:r w:rsidRPr="00E1347B">
        <w:rPr>
          <w:color w:val="FF0000"/>
          <w:spacing w:val="-4"/>
          <w:sz w:val="28"/>
          <w:szCs w:val="28"/>
          <w:lang w:eastAsia="vi-VN"/>
        </w:rPr>
        <w:t xml:space="preserve">ết quả giám sát việc </w:t>
      </w:r>
      <w:r w:rsidRPr="00E1347B">
        <w:rPr>
          <w:color w:val="FF0000"/>
          <w:spacing w:val="-4"/>
          <w:sz w:val="28"/>
          <w:szCs w:val="28"/>
        </w:rPr>
        <w:t>triển khai các quy định của pháp luật về công tác khám bệnh, chữa bệnh trên địa bàn thành phố.</w:t>
      </w:r>
    </w:p>
    <w:p w14:paraId="060C77E3" w14:textId="3112417B" w:rsidR="00761C85" w:rsidRPr="00E6570E" w:rsidRDefault="00FC3523" w:rsidP="00DE2DF4">
      <w:pPr>
        <w:spacing w:after="0" w:line="288" w:lineRule="auto"/>
        <w:ind w:firstLine="720"/>
        <w:rPr>
          <w:rFonts w:cs="Times New Roman"/>
          <w:i/>
          <w:color w:val="000000" w:themeColor="text1"/>
          <w:sz w:val="28"/>
          <w:szCs w:val="28"/>
          <w:lang w:val="nb-NO"/>
        </w:rPr>
      </w:pPr>
      <w:r w:rsidRPr="00E6570E">
        <w:rPr>
          <w:rFonts w:cs="Times New Roman"/>
          <w:color w:val="000000" w:themeColor="text1"/>
          <w:sz w:val="28"/>
          <w:szCs w:val="28"/>
          <w:lang w:val="nb-NO"/>
        </w:rPr>
        <w:t xml:space="preserve">- </w:t>
      </w:r>
      <w:r w:rsidR="00761C85" w:rsidRPr="00E6570E">
        <w:rPr>
          <w:rFonts w:cs="Times New Roman"/>
          <w:color w:val="000000" w:themeColor="text1"/>
          <w:sz w:val="28"/>
          <w:szCs w:val="28"/>
          <w:lang w:val="nb-NO"/>
        </w:rPr>
        <w:t>Công văn số 5849/UBND-NC, ngày 13/9/2018 của Ủy ban nhân dân thành phố về triển khai thực hiện Nghị định số 140/2017/NĐ-CP của Chính phủ về chính sách thu hút, tạo nguồn cán bộ từ sinh viên tốt nghiệp xuất sắc, cán bộ khoa học trẻ.</w:t>
      </w:r>
    </w:p>
    <w:p w14:paraId="3D0A3E8A" w14:textId="77777777" w:rsidR="00484F60" w:rsidRPr="00E6570E" w:rsidRDefault="00484F60" w:rsidP="00DE2DF4">
      <w:pPr>
        <w:spacing w:after="0" w:line="288" w:lineRule="auto"/>
        <w:ind w:firstLine="720"/>
        <w:rPr>
          <w:rFonts w:cs="Times New Roman"/>
          <w:b/>
          <w:color w:val="000000" w:themeColor="text1"/>
          <w:sz w:val="28"/>
          <w:szCs w:val="28"/>
        </w:rPr>
      </w:pPr>
      <w:r w:rsidRPr="00E6570E">
        <w:rPr>
          <w:rFonts w:cs="Times New Roman"/>
          <w:b/>
          <w:color w:val="000000" w:themeColor="text1"/>
          <w:sz w:val="28"/>
          <w:szCs w:val="28"/>
        </w:rPr>
        <w:t>2. Căn cứ thực tiễn</w:t>
      </w:r>
    </w:p>
    <w:p w14:paraId="4D0DF7F1" w14:textId="49389CE9" w:rsidR="00484F60" w:rsidRPr="00E6570E" w:rsidRDefault="00484F60"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rPr>
        <w:t>2.1. Một số tỉnh thành khác</w:t>
      </w:r>
    </w:p>
    <w:p w14:paraId="75FA8640" w14:textId="77777777" w:rsidR="0096540E" w:rsidRPr="00E6570E" w:rsidRDefault="00B751E2" w:rsidP="00DE2DF4">
      <w:pPr>
        <w:spacing w:after="0" w:line="288" w:lineRule="auto"/>
        <w:ind w:firstLine="720"/>
        <w:rPr>
          <w:rFonts w:eastAsia="Times New Roman" w:cs="Times New Roman"/>
          <w:bCs/>
          <w:i/>
          <w:color w:val="000000" w:themeColor="text1"/>
          <w:sz w:val="28"/>
          <w:szCs w:val="28"/>
        </w:rPr>
      </w:pPr>
      <w:r w:rsidRPr="00E6570E">
        <w:rPr>
          <w:rFonts w:eastAsia="Times New Roman" w:cs="Times New Roman"/>
          <w:bCs/>
          <w:i/>
          <w:color w:val="000000" w:themeColor="text1"/>
          <w:sz w:val="28"/>
          <w:szCs w:val="28"/>
        </w:rPr>
        <w:t xml:space="preserve">2.1.1. </w:t>
      </w:r>
      <w:r w:rsidR="00682E35" w:rsidRPr="00E6570E">
        <w:rPr>
          <w:rFonts w:eastAsia="Times New Roman" w:cs="Times New Roman"/>
          <w:bCs/>
          <w:i/>
          <w:color w:val="000000" w:themeColor="text1"/>
          <w:sz w:val="28"/>
          <w:szCs w:val="28"/>
        </w:rPr>
        <w:t xml:space="preserve">Tỉnh Long An: </w:t>
      </w:r>
    </w:p>
    <w:p w14:paraId="631D0E33" w14:textId="56F0FBD9" w:rsidR="00682E35" w:rsidRPr="00E6570E" w:rsidRDefault="00682E35" w:rsidP="00DE2DF4">
      <w:pPr>
        <w:spacing w:after="0" w:line="288" w:lineRule="auto"/>
        <w:ind w:firstLine="720"/>
        <w:rPr>
          <w:rFonts w:eastAsia="Times New Roman" w:cs="Times New Roman"/>
          <w:color w:val="000000" w:themeColor="text1"/>
          <w:sz w:val="28"/>
          <w:szCs w:val="28"/>
        </w:rPr>
      </w:pPr>
      <w:r w:rsidRPr="00E6570E">
        <w:rPr>
          <w:rFonts w:eastAsia="Times New Roman" w:cs="Times New Roman"/>
          <w:bCs/>
          <w:color w:val="000000" w:themeColor="text1"/>
          <w:sz w:val="28"/>
          <w:szCs w:val="28"/>
        </w:rPr>
        <w:t xml:space="preserve">Nghị quyết số 17/2022/NQ-HĐND ngày 27/10/2022 về quy định chính sách thu hút nhân lực y tế trên địa bàn tỉnh Long </w:t>
      </w:r>
      <w:proofErr w:type="gramStart"/>
      <w:r w:rsidRPr="00E6570E">
        <w:rPr>
          <w:rFonts w:eastAsia="Times New Roman" w:cs="Times New Roman"/>
          <w:bCs/>
          <w:color w:val="000000" w:themeColor="text1"/>
          <w:sz w:val="28"/>
          <w:szCs w:val="28"/>
        </w:rPr>
        <w:t>An</w:t>
      </w:r>
      <w:proofErr w:type="gramEnd"/>
      <w:r w:rsidRPr="00E6570E">
        <w:rPr>
          <w:rFonts w:eastAsia="Times New Roman" w:cs="Times New Roman"/>
          <w:bCs/>
          <w:color w:val="000000" w:themeColor="text1"/>
          <w:sz w:val="28"/>
          <w:szCs w:val="28"/>
        </w:rPr>
        <w:t xml:space="preserve"> giai đoạn 2022 – 2025</w:t>
      </w:r>
      <w:r w:rsidR="003E6DE3" w:rsidRPr="00E6570E">
        <w:rPr>
          <w:rFonts w:eastAsia="Times New Roman" w:cs="Times New Roman"/>
          <w:bCs/>
          <w:color w:val="000000" w:themeColor="text1"/>
          <w:sz w:val="28"/>
          <w:szCs w:val="28"/>
        </w:rPr>
        <w:t xml:space="preserve">. </w:t>
      </w:r>
      <w:r w:rsidRPr="00E6570E">
        <w:rPr>
          <w:rFonts w:eastAsia="Times New Roman" w:cs="Times New Roman"/>
          <w:bCs/>
          <w:color w:val="000000" w:themeColor="text1"/>
          <w:sz w:val="28"/>
          <w:szCs w:val="28"/>
          <w:lang w:val="vi-VN"/>
        </w:rPr>
        <w:t>Đối tượng thu hút sau khi được tuyển dụng hoặc tiếp nhận vào làm viên chức, được hưở</w:t>
      </w:r>
      <w:r w:rsidR="00A35C4A" w:rsidRPr="00E6570E">
        <w:rPr>
          <w:rFonts w:eastAsia="Times New Roman" w:cs="Times New Roman"/>
          <w:bCs/>
          <w:color w:val="000000" w:themeColor="text1"/>
          <w:sz w:val="28"/>
          <w:szCs w:val="28"/>
          <w:lang w:val="vi-VN"/>
        </w:rPr>
        <w:t>ng chế độ hỗ trợ một lần, các mức tùy theo đơn vị công tác</w:t>
      </w:r>
      <w:r w:rsidRPr="00E6570E">
        <w:rPr>
          <w:rFonts w:eastAsia="Times New Roman" w:cs="Times New Roman"/>
          <w:bCs/>
          <w:color w:val="000000" w:themeColor="text1"/>
          <w:sz w:val="28"/>
          <w:szCs w:val="28"/>
          <w:lang w:val="vi-VN"/>
        </w:rPr>
        <w:t>:</w:t>
      </w:r>
    </w:p>
    <w:p w14:paraId="6B5422C3" w14:textId="3604753A" w:rsidR="00682E35" w:rsidRPr="00E6570E" w:rsidRDefault="00682E35"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lang w:val="vi-VN"/>
        </w:rPr>
        <w:t xml:space="preserve">- Tiến sĩ: </w:t>
      </w:r>
      <w:r w:rsidR="00A35C4A" w:rsidRPr="00E6570E">
        <w:rPr>
          <w:rFonts w:eastAsia="Times New Roman" w:cs="Times New Roman"/>
          <w:color w:val="000000" w:themeColor="text1"/>
          <w:sz w:val="28"/>
          <w:szCs w:val="28"/>
        </w:rPr>
        <w:t xml:space="preserve">330.000.000 đồng đến </w:t>
      </w:r>
      <w:r w:rsidR="00A35C4A" w:rsidRPr="00E6570E">
        <w:rPr>
          <w:rFonts w:eastAsia="Times New Roman" w:cs="Times New Roman"/>
          <w:color w:val="000000" w:themeColor="text1"/>
          <w:sz w:val="28"/>
          <w:szCs w:val="28"/>
          <w:lang w:val="vi-VN"/>
        </w:rPr>
        <w:t>670.000.000 đồng</w:t>
      </w:r>
      <w:r w:rsidR="008B36FA" w:rsidRPr="00E6570E">
        <w:rPr>
          <w:rFonts w:eastAsia="Times New Roman" w:cs="Times New Roman"/>
          <w:color w:val="000000" w:themeColor="text1"/>
          <w:sz w:val="28"/>
          <w:szCs w:val="28"/>
        </w:rPr>
        <w:t>;</w:t>
      </w:r>
    </w:p>
    <w:p w14:paraId="15C67B38" w14:textId="45A9F8CC" w:rsidR="00682E35" w:rsidRPr="00E6570E" w:rsidRDefault="00682E35"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lang w:val="vi-VN"/>
        </w:rPr>
        <w:t xml:space="preserve">- Bác sĩ CK II: </w:t>
      </w:r>
      <w:r w:rsidR="00417874" w:rsidRPr="00E6570E">
        <w:rPr>
          <w:rFonts w:eastAsia="Times New Roman" w:cs="Times New Roman"/>
          <w:color w:val="000000" w:themeColor="text1"/>
          <w:sz w:val="28"/>
          <w:szCs w:val="28"/>
          <w:lang w:val="vi-VN"/>
        </w:rPr>
        <w:t xml:space="preserve">300.000.000 đồng </w:t>
      </w:r>
      <w:r w:rsidR="00417874" w:rsidRPr="00E6570E">
        <w:rPr>
          <w:rFonts w:eastAsia="Times New Roman" w:cs="Times New Roman"/>
          <w:color w:val="000000" w:themeColor="text1"/>
          <w:sz w:val="28"/>
          <w:szCs w:val="28"/>
        </w:rPr>
        <w:t xml:space="preserve">- </w:t>
      </w:r>
      <w:r w:rsidRPr="00E6570E">
        <w:rPr>
          <w:rFonts w:eastAsia="Times New Roman" w:cs="Times New Roman"/>
          <w:color w:val="000000" w:themeColor="text1"/>
          <w:sz w:val="28"/>
          <w:szCs w:val="28"/>
          <w:lang w:val="vi-VN"/>
        </w:rPr>
        <w:t>610.000.000 đồng;</w:t>
      </w:r>
    </w:p>
    <w:p w14:paraId="7A71C7DE" w14:textId="4E627D3F" w:rsidR="00682E35" w:rsidRPr="00E6570E" w:rsidRDefault="00682E35"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lang w:val="vi-VN"/>
        </w:rPr>
        <w:t xml:space="preserve">- Thạc sĩ, bác sĩ CK I, bác sĩ nội trú: </w:t>
      </w:r>
      <w:r w:rsidR="00417874" w:rsidRPr="00E6570E">
        <w:rPr>
          <w:rFonts w:eastAsia="Times New Roman" w:cs="Times New Roman"/>
          <w:color w:val="000000" w:themeColor="text1"/>
          <w:sz w:val="28"/>
          <w:szCs w:val="28"/>
          <w:lang w:val="vi-VN"/>
        </w:rPr>
        <w:t xml:space="preserve">240.000.000 đồng </w:t>
      </w:r>
      <w:r w:rsidR="00417874" w:rsidRPr="00E6570E">
        <w:rPr>
          <w:rFonts w:eastAsia="Times New Roman" w:cs="Times New Roman"/>
          <w:color w:val="000000" w:themeColor="text1"/>
          <w:sz w:val="28"/>
          <w:szCs w:val="28"/>
        </w:rPr>
        <w:t xml:space="preserve">- </w:t>
      </w:r>
      <w:r w:rsidRPr="00E6570E">
        <w:rPr>
          <w:rFonts w:eastAsia="Times New Roman" w:cs="Times New Roman"/>
          <w:color w:val="000000" w:themeColor="text1"/>
          <w:sz w:val="28"/>
          <w:szCs w:val="28"/>
          <w:lang w:val="vi-VN"/>
        </w:rPr>
        <w:t>480.000.000 đồng;</w:t>
      </w:r>
    </w:p>
    <w:p w14:paraId="7A0D7626" w14:textId="43FB264D" w:rsidR="00682E35" w:rsidRPr="00E6570E" w:rsidRDefault="00682E35"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lang w:val="vi-VN"/>
        </w:rPr>
        <w:t xml:space="preserve">- Bác sĩ: </w:t>
      </w:r>
      <w:r w:rsidR="00417874" w:rsidRPr="00E6570E">
        <w:rPr>
          <w:rFonts w:eastAsia="Times New Roman" w:cs="Times New Roman"/>
          <w:color w:val="000000" w:themeColor="text1"/>
          <w:sz w:val="28"/>
          <w:szCs w:val="28"/>
        </w:rPr>
        <w:t>180</w:t>
      </w:r>
      <w:r w:rsidR="00417874" w:rsidRPr="00E6570E">
        <w:rPr>
          <w:rFonts w:eastAsia="Times New Roman" w:cs="Times New Roman"/>
          <w:color w:val="000000" w:themeColor="text1"/>
          <w:sz w:val="28"/>
          <w:szCs w:val="28"/>
          <w:lang w:val="vi-VN"/>
        </w:rPr>
        <w:t>.000.000 đồng</w:t>
      </w:r>
      <w:r w:rsidR="00417874" w:rsidRPr="00E6570E">
        <w:rPr>
          <w:rFonts w:eastAsia="Times New Roman" w:cs="Times New Roman"/>
          <w:color w:val="000000" w:themeColor="text1"/>
          <w:sz w:val="28"/>
          <w:szCs w:val="28"/>
        </w:rPr>
        <w:t xml:space="preserve"> </w:t>
      </w:r>
      <w:r w:rsidR="00417874" w:rsidRPr="00E6570E">
        <w:rPr>
          <w:rFonts w:eastAsia="Times New Roman" w:cs="Times New Roman"/>
          <w:color w:val="000000" w:themeColor="text1"/>
          <w:sz w:val="28"/>
          <w:szCs w:val="28"/>
          <w:lang w:val="vi-VN"/>
        </w:rPr>
        <w:t>- 550.000.000 đồng</w:t>
      </w:r>
      <w:r w:rsidR="008B36FA" w:rsidRPr="00E6570E">
        <w:rPr>
          <w:rFonts w:eastAsia="Times New Roman" w:cs="Times New Roman"/>
          <w:color w:val="000000" w:themeColor="text1"/>
          <w:sz w:val="28"/>
          <w:szCs w:val="28"/>
        </w:rPr>
        <w:t>;</w:t>
      </w:r>
    </w:p>
    <w:p w14:paraId="717A7C39" w14:textId="11355308" w:rsidR="00682E35" w:rsidRPr="00E6570E" w:rsidRDefault="00682E35" w:rsidP="00DE2DF4">
      <w:pPr>
        <w:shd w:val="clear" w:color="auto" w:fill="FFFFFF"/>
        <w:spacing w:after="0" w:line="288" w:lineRule="auto"/>
        <w:ind w:firstLine="720"/>
        <w:rPr>
          <w:rFonts w:eastAsia="Times New Roman" w:cs="Times New Roman"/>
          <w:color w:val="000000" w:themeColor="text1"/>
          <w:sz w:val="28"/>
          <w:szCs w:val="28"/>
          <w:lang w:val="vi-VN"/>
        </w:rPr>
      </w:pPr>
      <w:r w:rsidRPr="00E6570E">
        <w:rPr>
          <w:rFonts w:eastAsia="Times New Roman" w:cs="Times New Roman"/>
          <w:color w:val="000000" w:themeColor="text1"/>
          <w:sz w:val="28"/>
          <w:szCs w:val="28"/>
          <w:lang w:val="vi-VN"/>
        </w:rPr>
        <w:t>- Cử nhân xét nghiệm, cử nhân hộ sinh, cử nhân gây mê hồi sức: 200.000.000 đồng.</w:t>
      </w:r>
    </w:p>
    <w:p w14:paraId="22FE3731" w14:textId="77777777" w:rsidR="0096540E" w:rsidRPr="00E6570E" w:rsidRDefault="00B751E2" w:rsidP="00DE2DF4">
      <w:pPr>
        <w:shd w:val="clear" w:color="auto" w:fill="FFFFFF"/>
        <w:spacing w:after="0" w:line="288" w:lineRule="auto"/>
        <w:ind w:firstLine="720"/>
        <w:rPr>
          <w:rFonts w:cs="Times New Roman"/>
          <w:i/>
          <w:iCs/>
          <w:color w:val="000000" w:themeColor="text1"/>
          <w:sz w:val="28"/>
          <w:szCs w:val="28"/>
          <w:shd w:val="solid" w:color="FFFFFF" w:fill="auto"/>
        </w:rPr>
      </w:pPr>
      <w:r w:rsidRPr="00E6570E">
        <w:rPr>
          <w:rFonts w:cs="Times New Roman"/>
          <w:i/>
          <w:iCs/>
          <w:color w:val="000000" w:themeColor="text1"/>
          <w:sz w:val="28"/>
          <w:szCs w:val="28"/>
          <w:shd w:val="solid" w:color="FFFFFF" w:fill="auto"/>
        </w:rPr>
        <w:t>2.1.2. Tỉnh Bình Phước:</w:t>
      </w:r>
      <w:r w:rsidR="00E42EB6" w:rsidRPr="00E6570E">
        <w:rPr>
          <w:rFonts w:cs="Times New Roman"/>
          <w:i/>
          <w:iCs/>
          <w:color w:val="000000" w:themeColor="text1"/>
          <w:sz w:val="28"/>
          <w:szCs w:val="28"/>
          <w:shd w:val="solid" w:color="FFFFFF" w:fill="auto"/>
        </w:rPr>
        <w:t xml:space="preserve"> </w:t>
      </w:r>
    </w:p>
    <w:p w14:paraId="45BF1D91" w14:textId="3D0817F7" w:rsidR="00B751E2" w:rsidRPr="00E6570E" w:rsidRDefault="00B751E2" w:rsidP="00DE2DF4">
      <w:pPr>
        <w:shd w:val="clear" w:color="auto" w:fill="FFFFFF"/>
        <w:spacing w:after="0" w:line="288" w:lineRule="auto"/>
        <w:ind w:firstLine="720"/>
        <w:rPr>
          <w:rFonts w:cs="Times New Roman"/>
          <w:iCs/>
          <w:color w:val="000000" w:themeColor="text1"/>
          <w:sz w:val="28"/>
          <w:szCs w:val="28"/>
          <w:shd w:val="solid" w:color="FFFFFF" w:fill="auto"/>
        </w:rPr>
      </w:pPr>
      <w:r w:rsidRPr="00E6570E">
        <w:rPr>
          <w:rFonts w:cs="Times New Roman"/>
          <w:iCs/>
          <w:color w:val="000000" w:themeColor="text1"/>
          <w:sz w:val="28"/>
          <w:szCs w:val="28"/>
          <w:shd w:val="solid" w:color="FFFFFF" w:fill="auto"/>
          <w:lang w:val="vi-VN"/>
        </w:rPr>
        <w:t>Nghị quyết s</w:t>
      </w:r>
      <w:r w:rsidRPr="00E6570E">
        <w:rPr>
          <w:rFonts w:cs="Times New Roman"/>
          <w:iCs/>
          <w:color w:val="000000" w:themeColor="text1"/>
          <w:sz w:val="28"/>
          <w:szCs w:val="28"/>
          <w:shd w:val="solid" w:color="FFFFFF" w:fill="auto"/>
        </w:rPr>
        <w:t>ố 18</w:t>
      </w:r>
      <w:r w:rsidRPr="00E6570E">
        <w:rPr>
          <w:rFonts w:cs="Times New Roman"/>
          <w:iCs/>
          <w:color w:val="000000" w:themeColor="text1"/>
          <w:sz w:val="28"/>
          <w:szCs w:val="28"/>
          <w:shd w:val="solid" w:color="FFFFFF" w:fill="auto"/>
          <w:lang w:val="vi-VN"/>
        </w:rPr>
        <w:t>/20</w:t>
      </w:r>
      <w:r w:rsidRPr="00E6570E">
        <w:rPr>
          <w:rFonts w:cs="Times New Roman"/>
          <w:iCs/>
          <w:color w:val="000000" w:themeColor="text1"/>
          <w:sz w:val="28"/>
          <w:szCs w:val="28"/>
          <w:shd w:val="solid" w:color="FFFFFF" w:fill="auto"/>
        </w:rPr>
        <w:t>1</w:t>
      </w:r>
      <w:r w:rsidRPr="00E6570E">
        <w:rPr>
          <w:rFonts w:cs="Times New Roman"/>
          <w:iCs/>
          <w:color w:val="000000" w:themeColor="text1"/>
          <w:sz w:val="28"/>
          <w:szCs w:val="28"/>
          <w:shd w:val="solid" w:color="FFFFFF" w:fill="auto"/>
          <w:lang w:val="vi-VN"/>
        </w:rPr>
        <w:t>9/NQ-HĐND ngày </w:t>
      </w:r>
      <w:r w:rsidRPr="00E6570E">
        <w:rPr>
          <w:rFonts w:cs="Times New Roman"/>
          <w:iCs/>
          <w:color w:val="000000" w:themeColor="text1"/>
          <w:sz w:val="28"/>
          <w:szCs w:val="28"/>
          <w:shd w:val="solid" w:color="FFFFFF" w:fill="auto"/>
        </w:rPr>
        <w:t>16</w:t>
      </w:r>
      <w:r w:rsidR="00615AA8" w:rsidRPr="00E6570E">
        <w:rPr>
          <w:rFonts w:cs="Times New Roman"/>
          <w:iCs/>
          <w:color w:val="000000" w:themeColor="text1"/>
          <w:sz w:val="28"/>
          <w:szCs w:val="28"/>
          <w:shd w:val="solid" w:color="FFFFFF" w:fill="auto"/>
        </w:rPr>
        <w:t>/</w:t>
      </w:r>
      <w:r w:rsidRPr="00E6570E">
        <w:rPr>
          <w:rFonts w:cs="Times New Roman"/>
          <w:iCs/>
          <w:color w:val="000000" w:themeColor="text1"/>
          <w:sz w:val="28"/>
          <w:szCs w:val="28"/>
          <w:shd w:val="solid" w:color="FFFFFF" w:fill="auto"/>
          <w:lang w:val="vi-VN"/>
        </w:rPr>
        <w:t>12</w:t>
      </w:r>
      <w:r w:rsidR="00615AA8" w:rsidRPr="00E6570E">
        <w:rPr>
          <w:rFonts w:cs="Times New Roman"/>
          <w:iCs/>
          <w:color w:val="000000" w:themeColor="text1"/>
          <w:sz w:val="28"/>
          <w:szCs w:val="28"/>
          <w:shd w:val="solid" w:color="FFFFFF" w:fill="auto"/>
        </w:rPr>
        <w:t>/</w:t>
      </w:r>
      <w:r w:rsidRPr="00E6570E">
        <w:rPr>
          <w:rFonts w:cs="Times New Roman"/>
          <w:iCs/>
          <w:color w:val="000000" w:themeColor="text1"/>
          <w:sz w:val="28"/>
          <w:szCs w:val="28"/>
          <w:shd w:val="solid" w:color="FFFFFF" w:fill="auto"/>
          <w:lang w:val="vi-VN"/>
        </w:rPr>
        <w:t>2019 của Hội đồng nhân dân tỉnh Bình Phước</w:t>
      </w:r>
      <w:r w:rsidRPr="00E6570E">
        <w:rPr>
          <w:rFonts w:cs="Times New Roman"/>
          <w:iCs/>
          <w:color w:val="000000" w:themeColor="text1"/>
          <w:sz w:val="28"/>
          <w:szCs w:val="28"/>
          <w:shd w:val="solid" w:color="FFFFFF" w:fill="auto"/>
        </w:rPr>
        <w:t xml:space="preserve"> ban hành Quy định chính sách thu hút, đãi ngộ và đào tạo, phát triển nguồn nhân lực y tế trên địa bàn tỉnh Bình Phước giai đoạn 2020 </w:t>
      </w:r>
      <w:r w:rsidR="00EB4ACC" w:rsidRPr="00E6570E">
        <w:rPr>
          <w:rFonts w:cs="Times New Roman"/>
          <w:iCs/>
          <w:color w:val="000000" w:themeColor="text1"/>
          <w:sz w:val="28"/>
          <w:szCs w:val="28"/>
          <w:shd w:val="solid" w:color="FFFFFF" w:fill="auto"/>
        </w:rPr>
        <w:t>-</w:t>
      </w:r>
      <w:r w:rsidRPr="00E6570E">
        <w:rPr>
          <w:rFonts w:cs="Times New Roman"/>
          <w:iCs/>
          <w:color w:val="000000" w:themeColor="text1"/>
          <w:sz w:val="28"/>
          <w:szCs w:val="28"/>
          <w:shd w:val="solid" w:color="FFFFFF" w:fill="auto"/>
        </w:rPr>
        <w:t xml:space="preserve"> 2025 và định hướng đến năm 2030</w:t>
      </w:r>
      <w:r w:rsidR="00E05739" w:rsidRPr="00E6570E">
        <w:rPr>
          <w:rFonts w:cs="Times New Roman"/>
          <w:iCs/>
          <w:color w:val="000000" w:themeColor="text1"/>
          <w:sz w:val="28"/>
          <w:szCs w:val="28"/>
          <w:shd w:val="solid" w:color="FFFFFF" w:fill="auto"/>
        </w:rPr>
        <w:t xml:space="preserve">. Nghị quyết số 27/2020/NQ-HĐND ngày 10/12/2020 sửa đổi, bổ sung, bãi bỏ một số điều của </w:t>
      </w:r>
      <w:r w:rsidR="00E05739" w:rsidRPr="00E6570E">
        <w:rPr>
          <w:rFonts w:cs="Times New Roman"/>
          <w:iCs/>
          <w:color w:val="000000" w:themeColor="text1"/>
          <w:sz w:val="28"/>
          <w:szCs w:val="28"/>
          <w:shd w:val="solid" w:color="FFFFFF" w:fill="auto"/>
          <w:lang w:val="vi-VN"/>
        </w:rPr>
        <w:t>Nghị quyết s</w:t>
      </w:r>
      <w:r w:rsidR="00E05739" w:rsidRPr="00E6570E">
        <w:rPr>
          <w:rFonts w:cs="Times New Roman"/>
          <w:iCs/>
          <w:color w:val="000000" w:themeColor="text1"/>
          <w:sz w:val="28"/>
          <w:szCs w:val="28"/>
          <w:shd w:val="solid" w:color="FFFFFF" w:fill="auto"/>
        </w:rPr>
        <w:t>ố 18</w:t>
      </w:r>
      <w:r w:rsidR="00E05739" w:rsidRPr="00E6570E">
        <w:rPr>
          <w:rFonts w:cs="Times New Roman"/>
          <w:iCs/>
          <w:color w:val="000000" w:themeColor="text1"/>
          <w:sz w:val="28"/>
          <w:szCs w:val="28"/>
          <w:shd w:val="solid" w:color="FFFFFF" w:fill="auto"/>
          <w:lang w:val="vi-VN"/>
        </w:rPr>
        <w:t>/20</w:t>
      </w:r>
      <w:r w:rsidR="00E05739" w:rsidRPr="00E6570E">
        <w:rPr>
          <w:rFonts w:cs="Times New Roman"/>
          <w:iCs/>
          <w:color w:val="000000" w:themeColor="text1"/>
          <w:sz w:val="28"/>
          <w:szCs w:val="28"/>
          <w:shd w:val="solid" w:color="FFFFFF" w:fill="auto"/>
        </w:rPr>
        <w:t>1</w:t>
      </w:r>
      <w:r w:rsidR="00E05739" w:rsidRPr="00E6570E">
        <w:rPr>
          <w:rFonts w:cs="Times New Roman"/>
          <w:iCs/>
          <w:color w:val="000000" w:themeColor="text1"/>
          <w:sz w:val="28"/>
          <w:szCs w:val="28"/>
          <w:shd w:val="solid" w:color="FFFFFF" w:fill="auto"/>
          <w:lang w:val="vi-VN"/>
        </w:rPr>
        <w:t>9/NQ-HĐND ngày </w:t>
      </w:r>
      <w:r w:rsidR="00615AA8" w:rsidRPr="00E6570E">
        <w:rPr>
          <w:rFonts w:cs="Times New Roman"/>
          <w:iCs/>
          <w:color w:val="000000" w:themeColor="text1"/>
          <w:sz w:val="28"/>
          <w:szCs w:val="28"/>
          <w:shd w:val="solid" w:color="FFFFFF" w:fill="auto"/>
        </w:rPr>
        <w:t>16/</w:t>
      </w:r>
      <w:r w:rsidR="00615AA8" w:rsidRPr="00E6570E">
        <w:rPr>
          <w:rFonts w:cs="Times New Roman"/>
          <w:iCs/>
          <w:color w:val="000000" w:themeColor="text1"/>
          <w:sz w:val="28"/>
          <w:szCs w:val="28"/>
          <w:shd w:val="solid" w:color="FFFFFF" w:fill="auto"/>
          <w:lang w:val="vi-VN"/>
        </w:rPr>
        <w:t>12</w:t>
      </w:r>
      <w:r w:rsidR="00615AA8" w:rsidRPr="00E6570E">
        <w:rPr>
          <w:rFonts w:cs="Times New Roman"/>
          <w:iCs/>
          <w:color w:val="000000" w:themeColor="text1"/>
          <w:sz w:val="28"/>
          <w:szCs w:val="28"/>
          <w:shd w:val="solid" w:color="FFFFFF" w:fill="auto"/>
        </w:rPr>
        <w:t>/</w:t>
      </w:r>
      <w:r w:rsidR="00615AA8" w:rsidRPr="00E6570E">
        <w:rPr>
          <w:rFonts w:cs="Times New Roman"/>
          <w:iCs/>
          <w:color w:val="000000" w:themeColor="text1"/>
          <w:sz w:val="28"/>
          <w:szCs w:val="28"/>
          <w:shd w:val="solid" w:color="FFFFFF" w:fill="auto"/>
          <w:lang w:val="vi-VN"/>
        </w:rPr>
        <w:t>2019</w:t>
      </w:r>
      <w:r w:rsidR="00555BAD" w:rsidRPr="00E6570E">
        <w:rPr>
          <w:rFonts w:cs="Times New Roman"/>
          <w:iCs/>
          <w:color w:val="000000" w:themeColor="text1"/>
          <w:sz w:val="28"/>
          <w:szCs w:val="28"/>
          <w:shd w:val="solid" w:color="FFFFFF" w:fill="auto"/>
        </w:rPr>
        <w:t>.</w:t>
      </w:r>
    </w:p>
    <w:p w14:paraId="3F6E17F3" w14:textId="19B6082F" w:rsidR="00631980" w:rsidRPr="00E6570E" w:rsidRDefault="000A2006" w:rsidP="00DE2DF4">
      <w:pPr>
        <w:spacing w:after="0" w:line="288" w:lineRule="auto"/>
        <w:ind w:firstLine="720"/>
        <w:rPr>
          <w:rFonts w:cs="Times New Roman"/>
          <w:b/>
          <w:i/>
          <w:color w:val="000000" w:themeColor="text1"/>
          <w:sz w:val="28"/>
          <w:szCs w:val="28"/>
        </w:rPr>
      </w:pPr>
      <w:r w:rsidRPr="00E6570E">
        <w:rPr>
          <w:rFonts w:cs="Times New Roman"/>
          <w:b/>
          <w:i/>
          <w:color w:val="000000" w:themeColor="text1"/>
          <w:sz w:val="28"/>
          <w:szCs w:val="28"/>
        </w:rPr>
        <w:lastRenderedPageBreak/>
        <w:t xml:space="preserve">* </w:t>
      </w:r>
      <w:r w:rsidR="00631980" w:rsidRPr="00E6570E">
        <w:rPr>
          <w:rFonts w:cs="Times New Roman"/>
          <w:b/>
          <w:i/>
          <w:color w:val="000000" w:themeColor="text1"/>
          <w:sz w:val="28"/>
          <w:szCs w:val="28"/>
          <w:lang w:val="vi-VN"/>
        </w:rPr>
        <w:t>Chính sách thu hút 01 lần</w:t>
      </w:r>
    </w:p>
    <w:p w14:paraId="7D9988DC" w14:textId="178AF1E3" w:rsidR="00631980" w:rsidRPr="00E6570E" w:rsidRDefault="00631980"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rPr>
        <w:t xml:space="preserve">- </w:t>
      </w:r>
      <w:r w:rsidRPr="00E6570E">
        <w:rPr>
          <w:rFonts w:cs="Times New Roman"/>
          <w:color w:val="000000" w:themeColor="text1"/>
          <w:sz w:val="28"/>
          <w:szCs w:val="28"/>
          <w:lang w:val="vi-VN"/>
        </w:rPr>
        <w:t>Bác sĩ có bằng tốt nghiệp loại trung bình khá: 100 lần mức lương cơ sở;</w:t>
      </w:r>
    </w:p>
    <w:p w14:paraId="062459FC" w14:textId="3AF8FD5D" w:rsidR="00631980" w:rsidRPr="00E6570E" w:rsidRDefault="00631980"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rPr>
        <w:t xml:space="preserve">- </w:t>
      </w:r>
      <w:r w:rsidRPr="00E6570E">
        <w:rPr>
          <w:rFonts w:cs="Times New Roman"/>
          <w:color w:val="000000" w:themeColor="text1"/>
          <w:sz w:val="28"/>
          <w:szCs w:val="28"/>
          <w:lang w:val="vi-VN"/>
        </w:rPr>
        <w:t>Bác sĩ có bằng t</w:t>
      </w:r>
      <w:r w:rsidRPr="00E6570E">
        <w:rPr>
          <w:rFonts w:cs="Times New Roman"/>
          <w:color w:val="000000" w:themeColor="text1"/>
          <w:sz w:val="28"/>
          <w:szCs w:val="28"/>
        </w:rPr>
        <w:t>ố</w:t>
      </w:r>
      <w:r w:rsidRPr="00E6570E">
        <w:rPr>
          <w:rFonts w:cs="Times New Roman"/>
          <w:color w:val="000000" w:themeColor="text1"/>
          <w:sz w:val="28"/>
          <w:szCs w:val="28"/>
          <w:lang w:val="vi-VN"/>
        </w:rPr>
        <w:t>t nghiệp loại khá: 115 lần mức lương cơ sở;</w:t>
      </w:r>
    </w:p>
    <w:p w14:paraId="3B9CC7FA" w14:textId="0AC5508A" w:rsidR="00631980" w:rsidRPr="00E6570E" w:rsidRDefault="00631980"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rPr>
        <w:t>-</w:t>
      </w:r>
      <w:r w:rsidRPr="00E6570E">
        <w:rPr>
          <w:rFonts w:cs="Times New Roman"/>
          <w:color w:val="000000" w:themeColor="text1"/>
          <w:sz w:val="28"/>
          <w:szCs w:val="28"/>
          <w:lang w:val="vi-VN"/>
        </w:rPr>
        <w:t xml:space="preserve"> Bác sĩ có bằng tốt nghiệp loại giỏi: 135 lần mức lương cơ sở;</w:t>
      </w:r>
    </w:p>
    <w:p w14:paraId="08B09AD7" w14:textId="3C5B5732" w:rsidR="00631980" w:rsidRPr="00E6570E" w:rsidRDefault="00631980"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rPr>
        <w:t>-</w:t>
      </w:r>
      <w:r w:rsidRPr="00E6570E">
        <w:rPr>
          <w:rFonts w:cs="Times New Roman"/>
          <w:color w:val="000000" w:themeColor="text1"/>
          <w:sz w:val="28"/>
          <w:szCs w:val="28"/>
          <w:lang w:val="vi-VN"/>
        </w:rPr>
        <w:t xml:space="preserve"> Thạc sĩ y học, bác sĩ chuyên khoa cấp I, bác sĩ nội trú: 165 lần mức lương cơ sở;</w:t>
      </w:r>
    </w:p>
    <w:p w14:paraId="7A30D57C" w14:textId="33B8106C" w:rsidR="00631980" w:rsidRPr="00E6570E" w:rsidRDefault="00631980"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rPr>
        <w:t>-</w:t>
      </w:r>
      <w:r w:rsidRPr="00E6570E">
        <w:rPr>
          <w:rFonts w:cs="Times New Roman"/>
          <w:color w:val="000000" w:themeColor="text1"/>
          <w:sz w:val="28"/>
          <w:szCs w:val="28"/>
          <w:lang w:val="vi-VN"/>
        </w:rPr>
        <w:t xml:space="preserve"> Tiến sĩ y học, bác sĩ chuyên khoa cấp II: 235 lần mức lương cơ sở;</w:t>
      </w:r>
    </w:p>
    <w:p w14:paraId="3E7AFCC5" w14:textId="32692989" w:rsidR="00631980" w:rsidRPr="00E6570E" w:rsidRDefault="00631980"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rPr>
        <w:t>-</w:t>
      </w:r>
      <w:r w:rsidRPr="00E6570E">
        <w:rPr>
          <w:rFonts w:cs="Times New Roman"/>
          <w:color w:val="000000" w:themeColor="text1"/>
          <w:sz w:val="28"/>
          <w:szCs w:val="28"/>
          <w:lang w:val="vi-VN"/>
        </w:rPr>
        <w:t xml:space="preserve"> Phó giáo sư: 300 lần mức lương cơ sở;</w:t>
      </w:r>
    </w:p>
    <w:p w14:paraId="0F3FDBD3" w14:textId="353F315C" w:rsidR="00631980" w:rsidRPr="00E6570E" w:rsidRDefault="00631980"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rPr>
        <w:t>-</w:t>
      </w:r>
      <w:r w:rsidRPr="00E6570E">
        <w:rPr>
          <w:rFonts w:cs="Times New Roman"/>
          <w:color w:val="000000" w:themeColor="text1"/>
          <w:sz w:val="28"/>
          <w:szCs w:val="28"/>
          <w:lang w:val="vi-VN"/>
        </w:rPr>
        <w:t xml:space="preserve"> Giáo sư: 400 lần mức lương cơ sở.</w:t>
      </w:r>
    </w:p>
    <w:p w14:paraId="1B7DAD4D" w14:textId="7764A7E5" w:rsidR="00631980" w:rsidRPr="00E6570E" w:rsidRDefault="002855FE"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lang w:val="vi-VN"/>
        </w:rPr>
        <w:t>Các bác sĩ được thu h</w:t>
      </w:r>
      <w:r w:rsidRPr="00E6570E">
        <w:rPr>
          <w:rFonts w:cs="Times New Roman"/>
          <w:color w:val="000000" w:themeColor="text1"/>
          <w:sz w:val="28"/>
          <w:szCs w:val="28"/>
        </w:rPr>
        <w:t>ú</w:t>
      </w:r>
      <w:r w:rsidRPr="00E6570E">
        <w:rPr>
          <w:rFonts w:cs="Times New Roman"/>
          <w:color w:val="000000" w:themeColor="text1"/>
          <w:sz w:val="28"/>
          <w:szCs w:val="28"/>
          <w:lang w:val="vi-VN"/>
        </w:rPr>
        <w:t xml:space="preserve">t để bố trí công tác tại các đơn vị </w:t>
      </w:r>
      <w:r w:rsidR="00C03310" w:rsidRPr="00E6570E">
        <w:rPr>
          <w:rFonts w:cs="Times New Roman"/>
          <w:color w:val="000000" w:themeColor="text1"/>
          <w:sz w:val="28"/>
          <w:szCs w:val="28"/>
          <w:lang w:val="vi-VN"/>
        </w:rPr>
        <w:t>Trung tâm Y t</w:t>
      </w:r>
      <w:r w:rsidR="00C03310" w:rsidRPr="00E6570E">
        <w:rPr>
          <w:rFonts w:cs="Times New Roman"/>
          <w:color w:val="000000" w:themeColor="text1"/>
          <w:sz w:val="28"/>
          <w:szCs w:val="28"/>
        </w:rPr>
        <w:t xml:space="preserve">ế </w:t>
      </w:r>
      <w:r w:rsidR="00C03310" w:rsidRPr="00E6570E">
        <w:rPr>
          <w:rFonts w:cs="Times New Roman"/>
          <w:color w:val="000000" w:themeColor="text1"/>
          <w:sz w:val="28"/>
          <w:szCs w:val="28"/>
          <w:lang w:val="vi-VN"/>
        </w:rPr>
        <w:t>các huyện, thị xã, thành phố (bao gồm Trạm Y tế xã, phường, thị trấn); Trung tâm Pháp y; Trung tâm Kiểm soát bệnh tật; Bệnh viện Đa khoa tỉnh</w:t>
      </w:r>
      <w:r w:rsidR="00C03310" w:rsidRPr="00E6570E">
        <w:rPr>
          <w:rFonts w:cs="Times New Roman"/>
          <w:color w:val="000000" w:themeColor="text1"/>
          <w:sz w:val="28"/>
          <w:szCs w:val="28"/>
        </w:rPr>
        <w:t xml:space="preserve"> </w:t>
      </w:r>
      <w:r w:rsidRPr="00E6570E">
        <w:rPr>
          <w:rFonts w:cs="Times New Roman"/>
          <w:color w:val="000000" w:themeColor="text1"/>
          <w:sz w:val="28"/>
          <w:szCs w:val="28"/>
          <w:lang w:val="vi-VN"/>
        </w:rPr>
        <w:t>được hưởng 100% chế độ thu hút. Các bác sĩ được thu hút để bố trí công tác tại các đơn vị y tế công lập còn lại trên địa b</w:t>
      </w:r>
      <w:r w:rsidRPr="00E6570E">
        <w:rPr>
          <w:rFonts w:cs="Times New Roman"/>
          <w:color w:val="000000" w:themeColor="text1"/>
          <w:sz w:val="28"/>
          <w:szCs w:val="28"/>
        </w:rPr>
        <w:t>à</w:t>
      </w:r>
      <w:r w:rsidRPr="00E6570E">
        <w:rPr>
          <w:rFonts w:cs="Times New Roman"/>
          <w:color w:val="000000" w:themeColor="text1"/>
          <w:sz w:val="28"/>
          <w:szCs w:val="28"/>
          <w:lang w:val="vi-VN"/>
        </w:rPr>
        <w:t>n tỉnh được hưởng 50% chế độ thu hút</w:t>
      </w:r>
      <w:r w:rsidR="000A2006" w:rsidRPr="00E6570E">
        <w:rPr>
          <w:rFonts w:cs="Times New Roman"/>
          <w:color w:val="000000" w:themeColor="text1"/>
          <w:sz w:val="28"/>
          <w:szCs w:val="28"/>
        </w:rPr>
        <w:t>.</w:t>
      </w:r>
    </w:p>
    <w:p w14:paraId="6AD74814" w14:textId="44877BEF" w:rsidR="000A2006" w:rsidRPr="00E6570E" w:rsidRDefault="000A2006"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rPr>
        <w:t xml:space="preserve">* </w:t>
      </w:r>
      <w:r w:rsidRPr="00E6570E">
        <w:rPr>
          <w:rFonts w:cs="Times New Roman"/>
          <w:color w:val="000000" w:themeColor="text1"/>
          <w:sz w:val="28"/>
          <w:szCs w:val="28"/>
          <w:lang w:val="vi-VN"/>
        </w:rPr>
        <w:t>Chính sách hỗ trợ thu nhập hàng tháng</w:t>
      </w:r>
    </w:p>
    <w:p w14:paraId="5FF50752" w14:textId="77777777" w:rsidR="000A2006" w:rsidRPr="00E6570E" w:rsidRDefault="000A2006"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lang w:val="vi-VN"/>
        </w:rPr>
        <w:t>Bác sĩ đang công tác trong ngành y tế tại tỉnh Bình Phước ngoài được hưởng chế độ lương theo ngạch, bậc và phụ cấp theo quy định còn được hỗ trợ thu nhập hàng tháng với các mức h</w:t>
      </w:r>
      <w:r w:rsidRPr="00E6570E">
        <w:rPr>
          <w:rFonts w:cs="Times New Roman"/>
          <w:color w:val="000000" w:themeColor="text1"/>
          <w:sz w:val="28"/>
          <w:szCs w:val="28"/>
        </w:rPr>
        <w:t xml:space="preserve">ỗ </w:t>
      </w:r>
      <w:r w:rsidRPr="00E6570E">
        <w:rPr>
          <w:rFonts w:cs="Times New Roman"/>
          <w:color w:val="000000" w:themeColor="text1"/>
          <w:sz w:val="28"/>
          <w:szCs w:val="28"/>
          <w:lang w:val="vi-VN"/>
        </w:rPr>
        <w:t>trợ như sau:</w:t>
      </w:r>
    </w:p>
    <w:p w14:paraId="11F6835D" w14:textId="66F10073" w:rsidR="000A2006" w:rsidRPr="00E6570E" w:rsidRDefault="00507ACB"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rPr>
        <w:t xml:space="preserve">(1) </w:t>
      </w:r>
      <w:r w:rsidR="000A2006" w:rsidRPr="00E6570E">
        <w:rPr>
          <w:rFonts w:cs="Times New Roman"/>
          <w:color w:val="000000" w:themeColor="text1"/>
          <w:sz w:val="28"/>
          <w:szCs w:val="28"/>
          <w:lang w:val="vi-VN"/>
        </w:rPr>
        <w:t>Đối với bác sĩ công tác thuộc hệ điều trị</w:t>
      </w:r>
      <w:r w:rsidR="000A2006" w:rsidRPr="00E6570E">
        <w:rPr>
          <w:rFonts w:cs="Times New Roman"/>
          <w:color w:val="000000" w:themeColor="text1"/>
          <w:sz w:val="28"/>
          <w:szCs w:val="28"/>
        </w:rPr>
        <w:t>:</w:t>
      </w:r>
      <w:r w:rsidR="000A2006" w:rsidRPr="00E6570E">
        <w:rPr>
          <w:rFonts w:cs="Times New Roman"/>
          <w:color w:val="000000" w:themeColor="text1"/>
          <w:sz w:val="28"/>
          <w:szCs w:val="28"/>
          <w:lang w:val="vi-VN"/>
        </w:rPr>
        <w:t xml:space="preserve"> Bác sĩ</w:t>
      </w:r>
      <w:r w:rsidR="000A2006" w:rsidRPr="00E6570E">
        <w:rPr>
          <w:rFonts w:cs="Times New Roman"/>
          <w:color w:val="000000" w:themeColor="text1"/>
          <w:sz w:val="28"/>
          <w:szCs w:val="28"/>
        </w:rPr>
        <w:t xml:space="preserve"> được hưởng</w:t>
      </w:r>
      <w:r w:rsidR="000A2006" w:rsidRPr="00E6570E">
        <w:rPr>
          <w:rFonts w:cs="Times New Roman"/>
          <w:color w:val="000000" w:themeColor="text1"/>
          <w:sz w:val="28"/>
          <w:szCs w:val="28"/>
          <w:lang w:val="vi-VN"/>
        </w:rPr>
        <w:t xml:space="preserve"> 02 lần mức lương cơ sở/người/tháng; Bác sĩ nội trú, thạc sĩ y học, bác sĩ chuyên khoa cấp I</w:t>
      </w:r>
      <w:r w:rsidR="00E42EB6" w:rsidRPr="00E6570E">
        <w:rPr>
          <w:rFonts w:cs="Times New Roman"/>
          <w:color w:val="000000" w:themeColor="text1"/>
          <w:sz w:val="28"/>
          <w:szCs w:val="28"/>
        </w:rPr>
        <w:t xml:space="preserve"> </w:t>
      </w:r>
      <w:r w:rsidR="000A2006" w:rsidRPr="00E6570E">
        <w:rPr>
          <w:rFonts w:cs="Times New Roman"/>
          <w:color w:val="000000" w:themeColor="text1"/>
          <w:sz w:val="28"/>
          <w:szCs w:val="28"/>
        </w:rPr>
        <w:t>được hưởng</w:t>
      </w:r>
      <w:r w:rsidR="000A2006" w:rsidRPr="00E6570E">
        <w:rPr>
          <w:rFonts w:cs="Times New Roman"/>
          <w:color w:val="000000" w:themeColor="text1"/>
          <w:sz w:val="28"/>
          <w:szCs w:val="28"/>
          <w:lang w:val="vi-VN"/>
        </w:rPr>
        <w:t xml:space="preserve"> 03 lần mức lương cơ sở/người/tháng; Bác sĩ chuyên khoa cấp II, tiến sĩ y học</w:t>
      </w:r>
      <w:r w:rsidRPr="00E6570E">
        <w:rPr>
          <w:rFonts w:cs="Times New Roman"/>
          <w:color w:val="000000" w:themeColor="text1"/>
          <w:sz w:val="28"/>
          <w:szCs w:val="28"/>
        </w:rPr>
        <w:t xml:space="preserve"> được hưởng</w:t>
      </w:r>
      <w:r w:rsidR="000A2006" w:rsidRPr="00E6570E">
        <w:rPr>
          <w:rFonts w:cs="Times New Roman"/>
          <w:color w:val="000000" w:themeColor="text1"/>
          <w:sz w:val="28"/>
          <w:szCs w:val="28"/>
          <w:lang w:val="vi-VN"/>
        </w:rPr>
        <w:t xml:space="preserve"> 05 lần mức lương cơ sở/người/tháng; Giáo sư y học, Phó Giáo sư y học</w:t>
      </w:r>
      <w:r w:rsidRPr="00E6570E">
        <w:rPr>
          <w:rFonts w:cs="Times New Roman"/>
          <w:color w:val="000000" w:themeColor="text1"/>
          <w:sz w:val="28"/>
          <w:szCs w:val="28"/>
        </w:rPr>
        <w:t xml:space="preserve"> được hưởng</w:t>
      </w:r>
      <w:r w:rsidR="000A2006" w:rsidRPr="00E6570E">
        <w:rPr>
          <w:rFonts w:cs="Times New Roman"/>
          <w:color w:val="000000" w:themeColor="text1"/>
          <w:sz w:val="28"/>
          <w:szCs w:val="28"/>
          <w:lang w:val="vi-VN"/>
        </w:rPr>
        <w:t xml:space="preserve"> 07 lần mức lương cơ sở/người/tháng. </w:t>
      </w:r>
      <w:r w:rsidRPr="00E6570E">
        <w:rPr>
          <w:rFonts w:cs="Times New Roman"/>
          <w:color w:val="000000" w:themeColor="text1"/>
          <w:sz w:val="28"/>
          <w:szCs w:val="28"/>
        </w:rPr>
        <w:t xml:space="preserve">(2) </w:t>
      </w:r>
      <w:r w:rsidR="000A2006" w:rsidRPr="00E6570E">
        <w:rPr>
          <w:rFonts w:cs="Times New Roman"/>
          <w:color w:val="000000" w:themeColor="text1"/>
          <w:sz w:val="28"/>
          <w:szCs w:val="28"/>
          <w:lang w:val="vi-VN"/>
        </w:rPr>
        <w:t>Đối với bác sĩ thuộc đ</w:t>
      </w:r>
      <w:r w:rsidR="000A2006" w:rsidRPr="00E6570E">
        <w:rPr>
          <w:rFonts w:cs="Times New Roman"/>
          <w:color w:val="000000" w:themeColor="text1"/>
          <w:sz w:val="28"/>
          <w:szCs w:val="28"/>
        </w:rPr>
        <w:t>ố</w:t>
      </w:r>
      <w:r w:rsidR="000A2006" w:rsidRPr="00E6570E">
        <w:rPr>
          <w:rFonts w:cs="Times New Roman"/>
          <w:color w:val="000000" w:themeColor="text1"/>
          <w:sz w:val="28"/>
          <w:szCs w:val="28"/>
          <w:lang w:val="vi-VN"/>
        </w:rPr>
        <w:t>i tượng khác</w:t>
      </w:r>
      <w:r w:rsidRPr="00E6570E">
        <w:rPr>
          <w:rFonts w:cs="Times New Roman"/>
          <w:color w:val="000000" w:themeColor="text1"/>
          <w:sz w:val="28"/>
          <w:szCs w:val="28"/>
        </w:rPr>
        <w:t xml:space="preserve"> đ</w:t>
      </w:r>
      <w:r w:rsidR="000A2006" w:rsidRPr="00E6570E">
        <w:rPr>
          <w:rFonts w:cs="Times New Roman"/>
          <w:color w:val="000000" w:themeColor="text1"/>
          <w:sz w:val="28"/>
          <w:szCs w:val="28"/>
          <w:lang w:val="vi-VN"/>
        </w:rPr>
        <w:t xml:space="preserve">ược hưởng 50% mức hưởng theo quy định </w:t>
      </w:r>
      <w:r w:rsidRPr="00E6570E">
        <w:rPr>
          <w:rFonts w:cs="Times New Roman"/>
          <w:color w:val="000000" w:themeColor="text1"/>
          <w:sz w:val="28"/>
          <w:szCs w:val="28"/>
        </w:rPr>
        <w:t>trên</w:t>
      </w:r>
      <w:r w:rsidR="000A2006" w:rsidRPr="00E6570E">
        <w:rPr>
          <w:rFonts w:cs="Times New Roman"/>
          <w:color w:val="000000" w:themeColor="text1"/>
          <w:sz w:val="28"/>
          <w:szCs w:val="28"/>
          <w:lang w:val="vi-VN"/>
        </w:rPr>
        <w:t>.</w:t>
      </w:r>
      <w:r w:rsidRPr="00E6570E">
        <w:rPr>
          <w:rFonts w:cs="Times New Roman"/>
          <w:color w:val="000000" w:themeColor="text1"/>
          <w:sz w:val="28"/>
          <w:szCs w:val="28"/>
        </w:rPr>
        <w:t xml:space="preserve"> (3)</w:t>
      </w:r>
      <w:r w:rsidR="000A2006" w:rsidRPr="00E6570E">
        <w:rPr>
          <w:rFonts w:cs="Times New Roman"/>
          <w:color w:val="000000" w:themeColor="text1"/>
          <w:sz w:val="28"/>
          <w:szCs w:val="28"/>
          <w:lang w:val="vi-VN"/>
        </w:rPr>
        <w:t xml:space="preserve"> Đối với các bác sĩ công tác tại vùng dân tộc thiểu số, vùng có điều kiện kinh tế - xã hội đặc biệt khó khăn ngoài mức hỗ trợ được hưởng theo </w:t>
      </w:r>
      <w:r w:rsidR="000A2006" w:rsidRPr="00E6570E">
        <w:rPr>
          <w:rFonts w:cs="Times New Roman"/>
          <w:color w:val="000000" w:themeColor="text1"/>
          <w:sz w:val="28"/>
          <w:szCs w:val="28"/>
        </w:rPr>
        <w:t>q</w:t>
      </w:r>
      <w:r w:rsidR="000A2006" w:rsidRPr="00E6570E">
        <w:rPr>
          <w:rFonts w:cs="Times New Roman"/>
          <w:color w:val="000000" w:themeColor="text1"/>
          <w:sz w:val="28"/>
          <w:szCs w:val="28"/>
          <w:lang w:val="vi-VN"/>
        </w:rPr>
        <w:t>uy định tại khoản 1, khoản 2 còn được hư</w:t>
      </w:r>
      <w:r w:rsidR="000A2006" w:rsidRPr="00E6570E">
        <w:rPr>
          <w:rFonts w:cs="Times New Roman"/>
          <w:color w:val="000000" w:themeColor="text1"/>
          <w:sz w:val="28"/>
          <w:szCs w:val="28"/>
        </w:rPr>
        <w:t>ở</w:t>
      </w:r>
      <w:r w:rsidR="000A2006" w:rsidRPr="00E6570E">
        <w:rPr>
          <w:rFonts w:cs="Times New Roman"/>
          <w:color w:val="000000" w:themeColor="text1"/>
          <w:sz w:val="28"/>
          <w:szCs w:val="28"/>
          <w:lang w:val="vi-VN"/>
        </w:rPr>
        <w:t>ng thêm mức hỗ trợ 0,5 l</w:t>
      </w:r>
      <w:r w:rsidR="000A2006" w:rsidRPr="00E6570E">
        <w:rPr>
          <w:rFonts w:cs="Times New Roman"/>
          <w:color w:val="000000" w:themeColor="text1"/>
          <w:sz w:val="28"/>
          <w:szCs w:val="28"/>
        </w:rPr>
        <w:t>ầ</w:t>
      </w:r>
      <w:r w:rsidR="000A2006" w:rsidRPr="00E6570E">
        <w:rPr>
          <w:rFonts w:cs="Times New Roman"/>
          <w:color w:val="000000" w:themeColor="text1"/>
          <w:sz w:val="28"/>
          <w:szCs w:val="28"/>
          <w:lang w:val="vi-VN"/>
        </w:rPr>
        <w:t>n mức lương cơ sở/người/tháng.</w:t>
      </w:r>
    </w:p>
    <w:p w14:paraId="5C481D4E" w14:textId="012272BA" w:rsidR="00D10225" w:rsidRPr="00E6570E" w:rsidRDefault="00D10225"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rPr>
        <w:t xml:space="preserve">* </w:t>
      </w:r>
      <w:r w:rsidRPr="00E6570E">
        <w:rPr>
          <w:rFonts w:cs="Times New Roman"/>
          <w:color w:val="000000" w:themeColor="text1"/>
          <w:sz w:val="28"/>
          <w:szCs w:val="28"/>
          <w:lang w:val="vi-VN"/>
        </w:rPr>
        <w:t>Chính sách đãi ngộ đối với chuyên gia, cán bộ chuyên khoa đầu ngành</w:t>
      </w:r>
      <w:r w:rsidRPr="00E6570E">
        <w:rPr>
          <w:rFonts w:cs="Times New Roman"/>
          <w:color w:val="000000" w:themeColor="text1"/>
          <w:sz w:val="28"/>
          <w:szCs w:val="28"/>
        </w:rPr>
        <w:t xml:space="preserve">: </w:t>
      </w:r>
      <w:r w:rsidRPr="00E6570E">
        <w:rPr>
          <w:rFonts w:cs="Times New Roman"/>
          <w:color w:val="000000" w:themeColor="text1"/>
          <w:sz w:val="28"/>
          <w:szCs w:val="28"/>
          <w:lang w:val="vi-VN"/>
        </w:rPr>
        <w:t>Cán bộ chuyên gia, chuyên khoa đầu ngành khi đến chuyển giao kỹ thuật mới cho các đơn vị y tế được hưởng</w:t>
      </w:r>
      <w:r w:rsidRPr="00E6570E">
        <w:rPr>
          <w:rFonts w:cs="Times New Roman"/>
          <w:color w:val="000000" w:themeColor="text1"/>
          <w:sz w:val="28"/>
          <w:szCs w:val="28"/>
        </w:rPr>
        <w:t>:</w:t>
      </w:r>
      <w:r w:rsidRPr="00E6570E">
        <w:rPr>
          <w:rFonts w:cs="Times New Roman"/>
          <w:color w:val="000000" w:themeColor="text1"/>
          <w:sz w:val="28"/>
          <w:szCs w:val="28"/>
          <w:lang w:val="vi-VN"/>
        </w:rPr>
        <w:t xml:space="preserve"> Tiền vé máy bay khứ hồi hạng phổ thông (trả theo h</w:t>
      </w:r>
      <w:r w:rsidRPr="00E6570E">
        <w:rPr>
          <w:rFonts w:cs="Times New Roman"/>
          <w:color w:val="000000" w:themeColor="text1"/>
          <w:sz w:val="28"/>
          <w:szCs w:val="28"/>
        </w:rPr>
        <w:t>ó</w:t>
      </w:r>
      <w:r w:rsidRPr="00E6570E">
        <w:rPr>
          <w:rFonts w:cs="Times New Roman"/>
          <w:color w:val="000000" w:themeColor="text1"/>
          <w:sz w:val="28"/>
          <w:szCs w:val="28"/>
          <w:lang w:val="vi-VN"/>
        </w:rPr>
        <w:t>a đơn tài chính). Kinh phí chỗ ở</w:t>
      </w:r>
      <w:r w:rsidRPr="00E6570E">
        <w:rPr>
          <w:rFonts w:cs="Times New Roman"/>
          <w:color w:val="000000" w:themeColor="text1"/>
          <w:sz w:val="28"/>
          <w:szCs w:val="28"/>
        </w:rPr>
        <w:t xml:space="preserve"> l</w:t>
      </w:r>
      <w:r w:rsidRPr="00E6570E">
        <w:rPr>
          <w:rFonts w:cs="Times New Roman"/>
          <w:color w:val="000000" w:themeColor="text1"/>
          <w:sz w:val="28"/>
          <w:szCs w:val="28"/>
          <w:lang w:val="vi-VN"/>
        </w:rPr>
        <w:t>à khách sạn (trả theo hóa đơn tài chính).</w:t>
      </w:r>
    </w:p>
    <w:p w14:paraId="766E2C40" w14:textId="5710B1F8" w:rsidR="002B2135" w:rsidRPr="00E6570E" w:rsidRDefault="002B2135" w:rsidP="00DE2DF4">
      <w:pPr>
        <w:spacing w:after="0" w:line="288" w:lineRule="auto"/>
        <w:ind w:firstLine="720"/>
        <w:rPr>
          <w:rFonts w:cs="Times New Roman"/>
          <w:b/>
          <w:i/>
          <w:color w:val="000000" w:themeColor="text1"/>
          <w:sz w:val="28"/>
          <w:szCs w:val="28"/>
        </w:rPr>
      </w:pPr>
      <w:r w:rsidRPr="00E6570E">
        <w:rPr>
          <w:rFonts w:cs="Times New Roman"/>
          <w:b/>
          <w:i/>
          <w:color w:val="000000" w:themeColor="text1"/>
          <w:sz w:val="28"/>
          <w:szCs w:val="28"/>
        </w:rPr>
        <w:t xml:space="preserve">* </w:t>
      </w:r>
      <w:r w:rsidRPr="00E6570E">
        <w:rPr>
          <w:rFonts w:cs="Times New Roman"/>
          <w:b/>
          <w:i/>
          <w:color w:val="000000" w:themeColor="text1"/>
          <w:sz w:val="28"/>
          <w:szCs w:val="28"/>
          <w:lang w:val="vi-VN"/>
        </w:rPr>
        <w:t>Chế độ đào tạo</w:t>
      </w:r>
    </w:p>
    <w:p w14:paraId="7BA49B8B" w14:textId="2AC02285" w:rsidR="002B2135" w:rsidRPr="00E6570E" w:rsidRDefault="002B2135"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rPr>
        <w:t>(</w:t>
      </w:r>
      <w:r w:rsidRPr="00E6570E">
        <w:rPr>
          <w:rFonts w:cs="Times New Roman"/>
          <w:color w:val="000000" w:themeColor="text1"/>
          <w:sz w:val="28"/>
          <w:szCs w:val="28"/>
          <w:lang w:val="vi-VN"/>
        </w:rPr>
        <w:t>1</w:t>
      </w:r>
      <w:r w:rsidRPr="00E6570E">
        <w:rPr>
          <w:rFonts w:cs="Times New Roman"/>
          <w:color w:val="000000" w:themeColor="text1"/>
          <w:sz w:val="28"/>
          <w:szCs w:val="28"/>
        </w:rPr>
        <w:t>)</w:t>
      </w:r>
      <w:r w:rsidRPr="00E6570E">
        <w:rPr>
          <w:rFonts w:cs="Times New Roman"/>
          <w:color w:val="000000" w:themeColor="text1"/>
          <w:sz w:val="28"/>
          <w:szCs w:val="28"/>
          <w:lang w:val="vi-VN"/>
        </w:rPr>
        <w:t xml:space="preserve">. Đào tạo ở </w:t>
      </w:r>
      <w:r w:rsidRPr="00E6570E">
        <w:rPr>
          <w:rFonts w:cs="Times New Roman"/>
          <w:color w:val="000000" w:themeColor="text1"/>
          <w:sz w:val="28"/>
          <w:szCs w:val="28"/>
        </w:rPr>
        <w:t>tr</w:t>
      </w:r>
      <w:r w:rsidRPr="00E6570E">
        <w:rPr>
          <w:rFonts w:cs="Times New Roman"/>
          <w:color w:val="000000" w:themeColor="text1"/>
          <w:sz w:val="28"/>
          <w:szCs w:val="28"/>
          <w:lang w:val="vi-VN"/>
        </w:rPr>
        <w:t>ong nước</w:t>
      </w:r>
    </w:p>
    <w:p w14:paraId="702AA2CC" w14:textId="323F3448" w:rsidR="002B2135" w:rsidRPr="00E6570E" w:rsidRDefault="002B2135"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lang w:val="vi-VN"/>
        </w:rPr>
        <w:t xml:space="preserve">Đối tượng là cán bộ, công chức, viên chức được cử đi đào tạo bác sĩ, bác sĩ chuyên khoa cấp I, thạc sĩ y học, bác sĩ chuyên khoa cấp II, tiến sĩ y học được hỗ trợ toàn bộ học phí theo quy định của nhà trường, đồng thời hàng tháng được hỗ trợ thêm một khoản kinh phí như sau: Hỗ trợ 0,7 lần mức lương cơ sở/tháng </w:t>
      </w:r>
      <w:r w:rsidRPr="00E6570E">
        <w:rPr>
          <w:rFonts w:cs="Times New Roman"/>
          <w:color w:val="000000" w:themeColor="text1"/>
          <w:sz w:val="28"/>
          <w:szCs w:val="28"/>
        </w:rPr>
        <w:t xml:space="preserve">với </w:t>
      </w:r>
      <w:r w:rsidRPr="00E6570E">
        <w:rPr>
          <w:rFonts w:cs="Times New Roman"/>
          <w:color w:val="000000" w:themeColor="text1"/>
          <w:sz w:val="28"/>
          <w:szCs w:val="28"/>
        </w:rPr>
        <w:lastRenderedPageBreak/>
        <w:t>đ</w:t>
      </w:r>
      <w:r w:rsidRPr="00E6570E">
        <w:rPr>
          <w:rFonts w:cs="Times New Roman"/>
          <w:color w:val="000000" w:themeColor="text1"/>
          <w:sz w:val="28"/>
          <w:szCs w:val="28"/>
          <w:lang w:val="vi-VN"/>
        </w:rPr>
        <w:t xml:space="preserve">ào tạo trình độ bác sĩ (đại học); 1,3 lần mức lương cơ sở/tháng </w:t>
      </w:r>
      <w:r w:rsidRPr="00E6570E">
        <w:rPr>
          <w:rFonts w:cs="Times New Roman"/>
          <w:color w:val="000000" w:themeColor="text1"/>
          <w:sz w:val="28"/>
          <w:szCs w:val="28"/>
        </w:rPr>
        <w:t>đ</w:t>
      </w:r>
      <w:r w:rsidRPr="00E6570E">
        <w:rPr>
          <w:rFonts w:cs="Times New Roman"/>
          <w:color w:val="000000" w:themeColor="text1"/>
          <w:sz w:val="28"/>
          <w:szCs w:val="28"/>
          <w:lang w:val="vi-VN"/>
        </w:rPr>
        <w:t xml:space="preserve">ối với đào tạo trình độ bác sĩ chuyên khoa cấp I và thạc sĩ y học: 2,0 lần mức lương cơ sở/tháng </w:t>
      </w:r>
      <w:r w:rsidRPr="00E6570E">
        <w:rPr>
          <w:rFonts w:cs="Times New Roman"/>
          <w:color w:val="000000" w:themeColor="text1"/>
          <w:sz w:val="28"/>
          <w:szCs w:val="28"/>
        </w:rPr>
        <w:t>đ</w:t>
      </w:r>
      <w:r w:rsidRPr="00E6570E">
        <w:rPr>
          <w:rFonts w:cs="Times New Roman"/>
          <w:color w:val="000000" w:themeColor="text1"/>
          <w:sz w:val="28"/>
          <w:szCs w:val="28"/>
          <w:lang w:val="vi-VN"/>
        </w:rPr>
        <w:t>ối với đào tạo trình độ bác sĩ chuyên khoa cấp II và tiến sĩ y học</w:t>
      </w:r>
      <w:r w:rsidRPr="00E6570E">
        <w:rPr>
          <w:rFonts w:cs="Times New Roman"/>
          <w:color w:val="000000" w:themeColor="text1"/>
          <w:sz w:val="28"/>
          <w:szCs w:val="28"/>
        </w:rPr>
        <w:t>. Nếu</w:t>
      </w:r>
      <w:r w:rsidRPr="00E6570E">
        <w:rPr>
          <w:rFonts w:cs="Times New Roman"/>
          <w:color w:val="000000" w:themeColor="text1"/>
          <w:sz w:val="28"/>
          <w:szCs w:val="28"/>
          <w:lang w:val="vi-VN"/>
        </w:rPr>
        <w:t xml:space="preserve"> học tại các cơ sở đào tạo ngoài công lập thì được hỗ trợ 30% mức học phí đã đóng.</w:t>
      </w:r>
    </w:p>
    <w:p w14:paraId="75F3C054" w14:textId="5313ECA1" w:rsidR="002B2135" w:rsidRPr="00E6570E" w:rsidRDefault="002B2135"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lang w:val="vi-VN"/>
        </w:rPr>
        <w:t>Đối tượng là những sinh viên đang theo học bác sĩ hệ chính quy có nguyện vọng về Bình Phước công tác, cam kết phục vụ tại tỉnh ít nhất gấp 02 lần thời gian đào tạo, được hỗ trợ toàn bộ học phí theo quy định của nhà trường, đồng thời hàng tháng được hỗ trợ 2,0 lần mức lương cơ sở/người/tháng”.</w:t>
      </w:r>
    </w:p>
    <w:p w14:paraId="0A351A87" w14:textId="13C00A7C" w:rsidR="002B2135" w:rsidRPr="00E6570E" w:rsidRDefault="002B2135"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rPr>
        <w:t>(2)</w:t>
      </w:r>
      <w:r w:rsidRPr="00E6570E">
        <w:rPr>
          <w:rFonts w:cs="Times New Roman"/>
          <w:color w:val="000000" w:themeColor="text1"/>
          <w:sz w:val="28"/>
          <w:szCs w:val="28"/>
          <w:lang w:val="vi-VN"/>
        </w:rPr>
        <w:t>. Đào tạo ở nước ngoài</w:t>
      </w:r>
    </w:p>
    <w:p w14:paraId="281D34D6" w14:textId="240F136E" w:rsidR="002B2135" w:rsidRPr="00E6570E" w:rsidRDefault="002B2135"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lang w:val="vi-VN"/>
        </w:rPr>
        <w:t>Người được cử đi học tập trung toàn khóa ở nước ngoài phải tự túc toàn bộ kinh phí đi học (không được các tổ chức, cá nhân tài trợ) thì được hỗ trợ 100% học phí và các chi phí bắt buộc phải nộp cho cơ sở đào tạo; tiền sinh hoạt phí hàng tháng theo quy định; b</w:t>
      </w:r>
      <w:r w:rsidRPr="00E6570E">
        <w:rPr>
          <w:rFonts w:cs="Times New Roman"/>
          <w:color w:val="000000" w:themeColor="text1"/>
          <w:sz w:val="28"/>
          <w:szCs w:val="28"/>
        </w:rPr>
        <w:t>ả</w:t>
      </w:r>
      <w:r w:rsidRPr="00E6570E">
        <w:rPr>
          <w:rFonts w:cs="Times New Roman"/>
          <w:color w:val="000000" w:themeColor="text1"/>
          <w:sz w:val="28"/>
          <w:szCs w:val="28"/>
          <w:lang w:val="vi-VN"/>
        </w:rPr>
        <w:t xml:space="preserve">o hiểm y tế tối thiểu bắt buộc trong thời </w:t>
      </w:r>
      <w:r w:rsidRPr="00E6570E">
        <w:rPr>
          <w:rFonts w:cs="Times New Roman"/>
          <w:color w:val="000000" w:themeColor="text1"/>
          <w:sz w:val="28"/>
          <w:szCs w:val="28"/>
        </w:rPr>
        <w:t>gi</w:t>
      </w:r>
      <w:r w:rsidRPr="00E6570E">
        <w:rPr>
          <w:rFonts w:cs="Times New Roman"/>
          <w:color w:val="000000" w:themeColor="text1"/>
          <w:sz w:val="28"/>
          <w:szCs w:val="28"/>
          <w:lang w:val="vi-VN"/>
        </w:rPr>
        <w:t>an đào tạo ở nước ngoài; làm thủ tục xuất, nhập cảnh; tiền vé máy bay (hạng vé ph</w:t>
      </w:r>
      <w:r w:rsidRPr="00E6570E">
        <w:rPr>
          <w:rFonts w:cs="Times New Roman"/>
          <w:color w:val="000000" w:themeColor="text1"/>
          <w:sz w:val="28"/>
          <w:szCs w:val="28"/>
        </w:rPr>
        <w:t xml:space="preserve">ổ </w:t>
      </w:r>
      <w:r w:rsidRPr="00E6570E">
        <w:rPr>
          <w:rFonts w:cs="Times New Roman"/>
          <w:color w:val="000000" w:themeColor="text1"/>
          <w:sz w:val="28"/>
          <w:szCs w:val="28"/>
          <w:lang w:val="vi-VN"/>
        </w:rPr>
        <w:t>thông) hoặc tiền vé xe đi từ Việt Nam đến nơi học tập và ngược lại (một lượt đi về cho cả khóa học); dịch vụ phải trả cho tổ chức thực hiện dịch vụ du học có liên quan. Những người chưa đủ điều kiện về ngoại ngữ thì sẽ được học khóa đào tạo tập trung từ 06 tháng đến 12 tháng để đạt yêu cầu ngoại ngữ của cơ sở đào tạo ở nước ngoài</w:t>
      </w:r>
      <w:r w:rsidR="008B36FA" w:rsidRPr="00E6570E">
        <w:rPr>
          <w:rFonts w:cs="Times New Roman"/>
          <w:color w:val="000000" w:themeColor="text1"/>
          <w:sz w:val="28"/>
          <w:szCs w:val="28"/>
        </w:rPr>
        <w:t>;</w:t>
      </w:r>
    </w:p>
    <w:p w14:paraId="0380B06A" w14:textId="62F7C68E" w:rsidR="002B2135" w:rsidRPr="00E6570E" w:rsidRDefault="002B2135"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lang w:val="vi-VN"/>
        </w:rPr>
        <w:t xml:space="preserve">Người được cử đi học tập trung toàn khóa ở nước ngoài và được các tổ chức, cá nhân tài trợ một phần kinh phí thì phần kinh phí còn lại được hỗ trợ theo </w:t>
      </w:r>
      <w:r w:rsidR="0035047B" w:rsidRPr="00E6570E">
        <w:rPr>
          <w:rFonts w:cs="Times New Roman"/>
          <w:color w:val="000000" w:themeColor="text1"/>
          <w:sz w:val="28"/>
          <w:szCs w:val="28"/>
        </w:rPr>
        <w:t>quy định trên</w:t>
      </w:r>
      <w:r w:rsidRPr="00E6570E">
        <w:rPr>
          <w:rFonts w:cs="Times New Roman"/>
          <w:color w:val="000000" w:themeColor="text1"/>
          <w:sz w:val="28"/>
          <w:szCs w:val="28"/>
          <w:lang w:val="vi-VN"/>
        </w:rPr>
        <w:t>;</w:t>
      </w:r>
    </w:p>
    <w:p w14:paraId="7AFC8E99" w14:textId="626D38A7" w:rsidR="002B2135" w:rsidRPr="00E6570E" w:rsidRDefault="002B2135"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lang w:val="vi-VN"/>
        </w:rPr>
        <w:t>Người được cử đi học tập trung toàn khóa ở nước ngoài và được các tổ chức, cá nhân tài trợ 100% học bổng thì được hỗ trợ 20% tiền sinh hoạt phí hàng tháng theo quy định tại Thông tư liên tịch số 144/2007/TTLT-BTC-BGDĐT-BNG ngày 05</w:t>
      </w:r>
      <w:r w:rsidR="0035047B" w:rsidRPr="00E6570E">
        <w:rPr>
          <w:rFonts w:cs="Times New Roman"/>
          <w:color w:val="000000" w:themeColor="text1"/>
          <w:sz w:val="28"/>
          <w:szCs w:val="28"/>
        </w:rPr>
        <w:t>/</w:t>
      </w:r>
      <w:r w:rsidRPr="00E6570E">
        <w:rPr>
          <w:rFonts w:cs="Times New Roman"/>
          <w:color w:val="000000" w:themeColor="text1"/>
          <w:sz w:val="28"/>
          <w:szCs w:val="28"/>
          <w:lang w:val="vi-VN"/>
        </w:rPr>
        <w:t>12</w:t>
      </w:r>
      <w:r w:rsidR="0035047B" w:rsidRPr="00E6570E">
        <w:rPr>
          <w:rFonts w:cs="Times New Roman"/>
          <w:color w:val="000000" w:themeColor="text1"/>
          <w:sz w:val="28"/>
          <w:szCs w:val="28"/>
        </w:rPr>
        <w:t>/2</w:t>
      </w:r>
      <w:r w:rsidRPr="00E6570E">
        <w:rPr>
          <w:rFonts w:cs="Times New Roman"/>
          <w:color w:val="000000" w:themeColor="text1"/>
          <w:sz w:val="28"/>
          <w:szCs w:val="28"/>
          <w:lang w:val="vi-VN"/>
        </w:rPr>
        <w:t>007</w:t>
      </w:r>
      <w:r w:rsidR="0035047B" w:rsidRPr="00E6570E">
        <w:rPr>
          <w:rFonts w:cs="Times New Roman"/>
          <w:color w:val="000000" w:themeColor="text1"/>
          <w:sz w:val="28"/>
          <w:szCs w:val="28"/>
        </w:rPr>
        <w:t>,</w:t>
      </w:r>
      <w:r w:rsidRPr="00E6570E">
        <w:rPr>
          <w:rFonts w:cs="Times New Roman"/>
          <w:color w:val="000000" w:themeColor="text1"/>
          <w:sz w:val="28"/>
          <w:szCs w:val="28"/>
          <w:lang w:val="vi-VN"/>
        </w:rPr>
        <w:t xml:space="preserve"> Thông tư liên tịch số 206/2010/TTLT-BTC-BGDĐT-BNG ngày 15</w:t>
      </w:r>
      <w:r w:rsidR="0035047B" w:rsidRPr="00E6570E">
        <w:rPr>
          <w:rFonts w:cs="Times New Roman"/>
          <w:color w:val="000000" w:themeColor="text1"/>
          <w:sz w:val="28"/>
          <w:szCs w:val="28"/>
        </w:rPr>
        <w:t>/</w:t>
      </w:r>
      <w:r w:rsidRPr="00E6570E">
        <w:rPr>
          <w:rFonts w:cs="Times New Roman"/>
          <w:color w:val="000000" w:themeColor="text1"/>
          <w:sz w:val="28"/>
          <w:szCs w:val="28"/>
          <w:lang w:val="vi-VN"/>
        </w:rPr>
        <w:t>12</w:t>
      </w:r>
      <w:r w:rsidR="0035047B" w:rsidRPr="00E6570E">
        <w:rPr>
          <w:rFonts w:cs="Times New Roman"/>
          <w:color w:val="000000" w:themeColor="text1"/>
          <w:sz w:val="28"/>
          <w:szCs w:val="28"/>
        </w:rPr>
        <w:t>/2</w:t>
      </w:r>
      <w:r w:rsidRPr="00E6570E">
        <w:rPr>
          <w:rFonts w:cs="Times New Roman"/>
          <w:color w:val="000000" w:themeColor="text1"/>
          <w:sz w:val="28"/>
          <w:szCs w:val="28"/>
          <w:lang w:val="vi-VN"/>
        </w:rPr>
        <w:t>010;</w:t>
      </w:r>
    </w:p>
    <w:p w14:paraId="45F77759" w14:textId="25A17FCF" w:rsidR="002B2135" w:rsidRPr="00E6570E" w:rsidRDefault="002B2135"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lang w:val="vi-VN"/>
        </w:rPr>
        <w:t>Người được cử đi học theo phương thức đào tạo ở nước ngoài k</w:t>
      </w:r>
      <w:r w:rsidRPr="00E6570E">
        <w:rPr>
          <w:rFonts w:cs="Times New Roman"/>
          <w:color w:val="000000" w:themeColor="text1"/>
          <w:sz w:val="28"/>
          <w:szCs w:val="28"/>
        </w:rPr>
        <w:t>ế</w:t>
      </w:r>
      <w:r w:rsidRPr="00E6570E">
        <w:rPr>
          <w:rFonts w:cs="Times New Roman"/>
          <w:color w:val="000000" w:themeColor="text1"/>
          <w:sz w:val="28"/>
          <w:szCs w:val="28"/>
          <w:lang w:val="vi-VN"/>
        </w:rPr>
        <w:t xml:space="preserve">t hợp một phần thời gian học tập trung ở </w:t>
      </w:r>
      <w:r w:rsidRPr="00E6570E">
        <w:rPr>
          <w:rFonts w:cs="Times New Roman"/>
          <w:color w:val="000000" w:themeColor="text1"/>
          <w:sz w:val="28"/>
          <w:szCs w:val="28"/>
        </w:rPr>
        <w:t>tr</w:t>
      </w:r>
      <w:r w:rsidRPr="00E6570E">
        <w:rPr>
          <w:rFonts w:cs="Times New Roman"/>
          <w:color w:val="000000" w:themeColor="text1"/>
          <w:sz w:val="28"/>
          <w:szCs w:val="28"/>
          <w:lang w:val="vi-VN"/>
        </w:rPr>
        <w:t>ong nước: Trong thời gian học ở trong nước n</w:t>
      </w:r>
      <w:r w:rsidRPr="00E6570E">
        <w:rPr>
          <w:rFonts w:cs="Times New Roman"/>
          <w:color w:val="000000" w:themeColor="text1"/>
          <w:sz w:val="28"/>
          <w:szCs w:val="28"/>
        </w:rPr>
        <w:t>ế</w:t>
      </w:r>
      <w:r w:rsidRPr="00E6570E">
        <w:rPr>
          <w:rFonts w:cs="Times New Roman"/>
          <w:color w:val="000000" w:themeColor="text1"/>
          <w:sz w:val="28"/>
          <w:szCs w:val="28"/>
          <w:lang w:val="vi-VN"/>
        </w:rPr>
        <w:t xml:space="preserve">u không được học bổng đài thọ thì được hưởng cơ chế, chính sách đào tạo ở trong nước theo quy định hiện hành. Thời gian đi học ở nước ngoài, tùy theo đối tượng, được thanh toán theo quy định </w:t>
      </w:r>
      <w:r w:rsidR="0035047B" w:rsidRPr="00E6570E">
        <w:rPr>
          <w:rFonts w:cs="Times New Roman"/>
          <w:color w:val="000000" w:themeColor="text1"/>
          <w:sz w:val="28"/>
          <w:szCs w:val="28"/>
        </w:rPr>
        <w:t>trên</w:t>
      </w:r>
      <w:r w:rsidRPr="00E6570E">
        <w:rPr>
          <w:rFonts w:cs="Times New Roman"/>
          <w:color w:val="000000" w:themeColor="text1"/>
          <w:sz w:val="28"/>
          <w:szCs w:val="28"/>
          <w:lang w:val="vi-VN"/>
        </w:rPr>
        <w:t>.</w:t>
      </w:r>
    </w:p>
    <w:p w14:paraId="27F7DC9D" w14:textId="2D63D1A5" w:rsidR="000A2006" w:rsidRPr="00E6570E" w:rsidRDefault="007E4823" w:rsidP="00DE2DF4">
      <w:pPr>
        <w:spacing w:after="0" w:line="288" w:lineRule="auto"/>
        <w:rPr>
          <w:rFonts w:eastAsia="Times New Roman" w:cs="Times New Roman"/>
          <w:i/>
          <w:color w:val="000000" w:themeColor="text1"/>
          <w:sz w:val="28"/>
          <w:szCs w:val="28"/>
        </w:rPr>
      </w:pPr>
      <w:r w:rsidRPr="00E6570E">
        <w:rPr>
          <w:rFonts w:eastAsia="Times New Roman" w:cs="Times New Roman"/>
          <w:i/>
          <w:color w:val="000000" w:themeColor="text1"/>
          <w:sz w:val="28"/>
          <w:szCs w:val="28"/>
        </w:rPr>
        <w:tab/>
        <w:t>2.1.3. Tỉnh An Giang</w:t>
      </w:r>
    </w:p>
    <w:p w14:paraId="58D9B2E1" w14:textId="719FBEED" w:rsidR="00CA1F04" w:rsidRPr="00E6570E" w:rsidRDefault="007E4823" w:rsidP="00DE2DF4">
      <w:pPr>
        <w:spacing w:after="0" w:line="288" w:lineRule="auto"/>
        <w:ind w:firstLine="720"/>
        <w:rPr>
          <w:rFonts w:cs="Times New Roman"/>
          <w:color w:val="000000" w:themeColor="text1"/>
          <w:sz w:val="28"/>
          <w:szCs w:val="28"/>
        </w:rPr>
      </w:pPr>
      <w:r w:rsidRPr="00E6570E">
        <w:rPr>
          <w:rFonts w:eastAsia="Times New Roman" w:cs="Times New Roman"/>
          <w:color w:val="000000" w:themeColor="text1"/>
          <w:sz w:val="28"/>
          <w:szCs w:val="28"/>
        </w:rPr>
        <w:t xml:space="preserve">Nghị quyết số 19/2019/NQ-HĐND ngày 11/12/2019 ban hành chính sách thu hút nguồn nhân lực y tế tỉnh An Giang giai đoạn 2020 – 2025. </w:t>
      </w:r>
      <w:r w:rsidR="00CA1F04" w:rsidRPr="00E6570E">
        <w:rPr>
          <w:rFonts w:eastAsia="Times New Roman" w:cs="Times New Roman"/>
          <w:color w:val="000000" w:themeColor="text1"/>
          <w:sz w:val="28"/>
          <w:szCs w:val="28"/>
        </w:rPr>
        <w:t>B</w:t>
      </w:r>
      <w:r w:rsidR="00CA1F04" w:rsidRPr="00E6570E">
        <w:rPr>
          <w:rFonts w:cs="Times New Roman"/>
          <w:color w:val="000000" w:themeColor="text1"/>
          <w:sz w:val="28"/>
          <w:szCs w:val="28"/>
        </w:rPr>
        <w:t xml:space="preserve">ác sĩ đa khoa sẽ áp dụng chính sách thu hút cho các đối tượng chấp nhận về phục vụ tại tuyến y tế cơ sở (Trung tâm Y tế huyện, Trạm Y tế xã). Trường hợp bác sĩ tốt nghiệp </w:t>
      </w:r>
      <w:r w:rsidR="00CA1F04" w:rsidRPr="00E6570E">
        <w:rPr>
          <w:rFonts w:cs="Times New Roman"/>
          <w:color w:val="000000" w:themeColor="text1"/>
          <w:sz w:val="28"/>
          <w:szCs w:val="28"/>
        </w:rPr>
        <w:lastRenderedPageBreak/>
        <w:t>loại giỏi, xuất sắc được ưu tiên bố trí làm việc tại các đơn vị y tế tuyến tỉnh và vẫn được hưởng chính sách.</w:t>
      </w:r>
    </w:p>
    <w:p w14:paraId="12FA0560" w14:textId="78436818" w:rsidR="00CA1F04" w:rsidRPr="00E6570E" w:rsidRDefault="00CA1F04"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rPr>
        <w:t>- Bác sĩ đa khoa: 200.000.000 đồng (</w:t>
      </w:r>
      <w:r w:rsidR="002617D3" w:rsidRPr="00E6570E">
        <w:rPr>
          <w:rFonts w:cs="Times New Roman"/>
          <w:color w:val="000000" w:themeColor="text1"/>
          <w:sz w:val="28"/>
          <w:szCs w:val="28"/>
        </w:rPr>
        <w:t>H</w:t>
      </w:r>
      <w:r w:rsidRPr="00E6570E">
        <w:rPr>
          <w:rFonts w:cs="Times New Roman"/>
          <w:color w:val="000000" w:themeColor="text1"/>
          <w:sz w:val="28"/>
          <w:szCs w:val="28"/>
        </w:rPr>
        <w:t xml:space="preserve">ai trăm triệu đồng). </w:t>
      </w:r>
    </w:p>
    <w:p w14:paraId="31174F27" w14:textId="0BF294BE" w:rsidR="00CA1F04" w:rsidRPr="00E6570E" w:rsidRDefault="00CA1F04"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rPr>
        <w:t>- Thạc sĩ, bác sĩ chuyên khoa I: 250.000.000 đồng (</w:t>
      </w:r>
      <w:r w:rsidR="002617D3" w:rsidRPr="00E6570E">
        <w:rPr>
          <w:rFonts w:cs="Times New Roman"/>
          <w:color w:val="000000" w:themeColor="text1"/>
          <w:sz w:val="28"/>
          <w:szCs w:val="28"/>
        </w:rPr>
        <w:t>H</w:t>
      </w:r>
      <w:r w:rsidRPr="00E6570E">
        <w:rPr>
          <w:rFonts w:cs="Times New Roman"/>
          <w:color w:val="000000" w:themeColor="text1"/>
          <w:sz w:val="28"/>
          <w:szCs w:val="28"/>
        </w:rPr>
        <w:t>ai trăm năm mươi triệu đồng).</w:t>
      </w:r>
    </w:p>
    <w:p w14:paraId="664451E6" w14:textId="2EB2D889" w:rsidR="00CA1F04" w:rsidRPr="00E6570E" w:rsidRDefault="00CA1F04"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rPr>
        <w:t>- Bác sĩ nội trú: 270.000.000 đồng (</w:t>
      </w:r>
      <w:r w:rsidR="002617D3" w:rsidRPr="00E6570E">
        <w:rPr>
          <w:rFonts w:cs="Times New Roman"/>
          <w:color w:val="000000" w:themeColor="text1"/>
          <w:sz w:val="28"/>
          <w:szCs w:val="28"/>
        </w:rPr>
        <w:t>H</w:t>
      </w:r>
      <w:r w:rsidRPr="00E6570E">
        <w:rPr>
          <w:rFonts w:cs="Times New Roman"/>
          <w:color w:val="000000" w:themeColor="text1"/>
          <w:sz w:val="28"/>
          <w:szCs w:val="28"/>
        </w:rPr>
        <w:t>ai trăm bảy mươi triệu đồng).</w:t>
      </w:r>
    </w:p>
    <w:p w14:paraId="6606D060" w14:textId="44C4FBE8" w:rsidR="00CA1F04" w:rsidRPr="00E6570E" w:rsidRDefault="00CA1F04"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rPr>
        <w:t>- Bác sĩ chuyên khoa II: 300.000.000 đồng (</w:t>
      </w:r>
      <w:r w:rsidR="002617D3" w:rsidRPr="00E6570E">
        <w:rPr>
          <w:rFonts w:cs="Times New Roman"/>
          <w:color w:val="000000" w:themeColor="text1"/>
          <w:sz w:val="28"/>
          <w:szCs w:val="28"/>
        </w:rPr>
        <w:t>B</w:t>
      </w:r>
      <w:r w:rsidRPr="00E6570E">
        <w:rPr>
          <w:rFonts w:cs="Times New Roman"/>
          <w:color w:val="000000" w:themeColor="text1"/>
          <w:sz w:val="28"/>
          <w:szCs w:val="28"/>
        </w:rPr>
        <w:t>a trăm triệu đồng).</w:t>
      </w:r>
    </w:p>
    <w:p w14:paraId="2E74DB54" w14:textId="3E2E8B68" w:rsidR="00CA1F04" w:rsidRPr="00E6570E" w:rsidRDefault="00CA1F04"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rPr>
        <w:t xml:space="preserve">- Tiến sĩ y khoa: 350.000.000 đồng </w:t>
      </w:r>
      <w:r w:rsidR="002617D3" w:rsidRPr="00E6570E">
        <w:rPr>
          <w:rFonts w:cs="Times New Roman"/>
          <w:color w:val="000000" w:themeColor="text1"/>
          <w:sz w:val="28"/>
          <w:szCs w:val="28"/>
        </w:rPr>
        <w:t>B</w:t>
      </w:r>
      <w:r w:rsidRPr="00E6570E">
        <w:rPr>
          <w:rFonts w:cs="Times New Roman"/>
          <w:color w:val="000000" w:themeColor="text1"/>
          <w:sz w:val="28"/>
          <w:szCs w:val="28"/>
        </w:rPr>
        <w:t>ba trăm năm mươi triệu đồng).</w:t>
      </w:r>
    </w:p>
    <w:p w14:paraId="3E221ADD" w14:textId="77777777" w:rsidR="00E41D91" w:rsidRPr="00E6570E" w:rsidRDefault="00D0346C" w:rsidP="00DE2DF4">
      <w:pPr>
        <w:spacing w:after="0" w:line="288" w:lineRule="auto"/>
        <w:rPr>
          <w:rFonts w:eastAsia="Times New Roman" w:cs="Times New Roman"/>
          <w:i/>
          <w:color w:val="000000" w:themeColor="text1"/>
          <w:sz w:val="28"/>
          <w:szCs w:val="28"/>
        </w:rPr>
      </w:pPr>
      <w:r w:rsidRPr="00E6570E">
        <w:rPr>
          <w:rFonts w:eastAsia="Times New Roman" w:cs="Times New Roman"/>
          <w:i/>
          <w:color w:val="000000" w:themeColor="text1"/>
          <w:sz w:val="28"/>
          <w:szCs w:val="28"/>
        </w:rPr>
        <w:tab/>
      </w:r>
      <w:r w:rsidR="00E01B34" w:rsidRPr="00E6570E">
        <w:rPr>
          <w:rFonts w:eastAsia="Times New Roman" w:cs="Times New Roman"/>
          <w:i/>
          <w:color w:val="000000" w:themeColor="text1"/>
          <w:sz w:val="28"/>
          <w:szCs w:val="28"/>
        </w:rPr>
        <w:t xml:space="preserve">2.1.4. </w:t>
      </w:r>
      <w:r w:rsidRPr="00E6570E">
        <w:rPr>
          <w:rFonts w:eastAsia="Times New Roman" w:cs="Times New Roman"/>
          <w:i/>
          <w:color w:val="000000" w:themeColor="text1"/>
          <w:sz w:val="28"/>
          <w:szCs w:val="28"/>
        </w:rPr>
        <w:t>Tỉnh Đồng Nai</w:t>
      </w:r>
    </w:p>
    <w:p w14:paraId="24955A20" w14:textId="0F49463B" w:rsidR="00D0346C" w:rsidRPr="00E6570E" w:rsidRDefault="00D0346C" w:rsidP="00DE2DF4">
      <w:pPr>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rPr>
        <w:t>Nghị quyết số 34/2022/NQ-HĐND</w:t>
      </w:r>
      <w:r w:rsidR="00377145" w:rsidRPr="00E6570E">
        <w:rPr>
          <w:rFonts w:eastAsia="Times New Roman" w:cs="Times New Roman"/>
          <w:color w:val="000000" w:themeColor="text1"/>
          <w:sz w:val="28"/>
          <w:szCs w:val="28"/>
        </w:rPr>
        <w:t xml:space="preserve"> ngày 10/12/2022 quy định chế độ hỗ trợ nguồn nhân lực y tế tỉnh Đồng Nai giai đoạn 2023-2025 </w:t>
      </w:r>
    </w:p>
    <w:p w14:paraId="1CBC4486" w14:textId="4AD4B045" w:rsidR="00E01B34" w:rsidRPr="00E6570E" w:rsidRDefault="00E01B34"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lang w:val="vi-VN"/>
        </w:rPr>
        <w:t>Hỗ trợ công chức có trình độ chuyên môn bác sĩ công tác tại Sở Y tế, Chi cục An toàn vệ sinh thực phẩm, Chi cục Dân số - Kế hoạch hóa gia đình, Phòng Y tế các huyện, thành phố: 3.000.000 đồng/người/tháng.</w:t>
      </w:r>
    </w:p>
    <w:p w14:paraId="3D02AB5E" w14:textId="66EB1776" w:rsidR="00E01B34" w:rsidRPr="00E6570E" w:rsidRDefault="00E01B34" w:rsidP="00DE2DF4">
      <w:pPr>
        <w:shd w:val="clear" w:color="auto" w:fill="FFFFFF"/>
        <w:spacing w:after="0" w:line="288" w:lineRule="auto"/>
        <w:rPr>
          <w:rFonts w:eastAsia="Times New Roman" w:cs="Times New Roman"/>
          <w:color w:val="000000" w:themeColor="text1"/>
          <w:sz w:val="28"/>
          <w:szCs w:val="28"/>
        </w:rPr>
      </w:pPr>
      <w:r w:rsidRPr="00E6570E">
        <w:rPr>
          <w:rFonts w:eastAsia="Times New Roman" w:cs="Times New Roman"/>
          <w:color w:val="000000" w:themeColor="text1"/>
          <w:sz w:val="28"/>
          <w:szCs w:val="28"/>
        </w:rPr>
        <w:tab/>
      </w:r>
      <w:r w:rsidRPr="00E6570E">
        <w:rPr>
          <w:rFonts w:eastAsia="Times New Roman" w:cs="Times New Roman"/>
          <w:color w:val="000000" w:themeColor="text1"/>
          <w:sz w:val="28"/>
          <w:szCs w:val="28"/>
          <w:lang w:val="vi-VN"/>
        </w:rPr>
        <w:t>Hỗ trợ viên chức có trình độ chuyên môn y tế công tác tại Bệnh viện đa khoa Đồng Nai, Bệnh viện đa khoa Thống Nhất tỉnh Đồng Nai, Bệnh viện đa khoa khu vực Long Khánh, Trung tâm Giám định y khoa tỉnh Đồng Nai: Bác sĩ: 3.000.000 đồng/người/tháng. Điều dưỡng, hộ sinh, dược, kỹ thuật y có trình độ cao đẳng trở lên; cử nhân y tế công cộng trở lên; cử nhân hóa học, cử nhân sinh học làm kỹ thuật xét nghiệm: 2.500.000 đồng/người/tháng. Y sĩ; điều dưỡng, hộ sinh, dược, kỹ thuật y có trình độ trung cấp: 2.000.000 đồng/người/tháng.</w:t>
      </w:r>
    </w:p>
    <w:p w14:paraId="7EF30944" w14:textId="4B43BE31" w:rsidR="00E01B34" w:rsidRPr="00E6570E" w:rsidRDefault="00E01B34" w:rsidP="00DE2DF4">
      <w:pPr>
        <w:shd w:val="clear" w:color="auto" w:fill="FFFFFF"/>
        <w:spacing w:after="0" w:line="288" w:lineRule="auto"/>
        <w:rPr>
          <w:rFonts w:eastAsia="Times New Roman" w:cs="Times New Roman"/>
          <w:color w:val="000000" w:themeColor="text1"/>
          <w:sz w:val="28"/>
          <w:szCs w:val="28"/>
        </w:rPr>
      </w:pPr>
      <w:r w:rsidRPr="00E6570E">
        <w:rPr>
          <w:rFonts w:eastAsia="Times New Roman" w:cs="Times New Roman"/>
          <w:color w:val="000000" w:themeColor="text1"/>
          <w:sz w:val="28"/>
          <w:szCs w:val="28"/>
        </w:rPr>
        <w:tab/>
      </w:r>
      <w:r w:rsidRPr="00E6570E">
        <w:rPr>
          <w:rFonts w:eastAsia="Times New Roman" w:cs="Times New Roman"/>
          <w:color w:val="000000" w:themeColor="text1"/>
          <w:sz w:val="28"/>
          <w:szCs w:val="28"/>
          <w:lang w:val="vi-VN"/>
        </w:rPr>
        <w:t>Hỗ trợ viên chức có trình độ chuyên môn y tế công tác tại Bệnh viện Nhi đồng Đồng Nai, Bệnh viện đa khoa khu vực Long Thành, Bệnh viện đa khoa khu vực Định Quán, Bệnh viện Da liễu tỉnh Đồng Nai, Bệnh viện Y dược cổ truyền tỉnh Đồng Nai, Bệnh viện Phổi tỉnh Đồng Nai, Cơ sở điều trị nghiện ma túy tỉnh Đồng Nai, Trung tâm Kiểm soát bệnh tật tỉnh Đồng Nai, Trung tâm Pháp y tỉnh Đồng Nai, Trung tâm Kiểm nghiệm tỉnh Đồng Nai, Trung tâm y tế các huyện, thành phố và các đơn vị y tế thuộc Trung tâm y tế các huyện, thành phố: Bác sĩ: 4.000.000 đồng/người/tháng. Y sĩ làm công tác khám, chữa bệnh tại các Trạm Y tế; điều dưỡng, hộ sinh, dược, kỹ thuật y có trình độ cao đẳng trở lên; cử nhân y tế công cộng trở lên; cử nhân hóa học, cử nhân sinh học làm kỹ thuật xét nghiệm: 3.000.000 đồng/người/tháng.</w:t>
      </w:r>
      <w:r w:rsidRPr="00E6570E">
        <w:rPr>
          <w:rFonts w:eastAsia="Times New Roman" w:cs="Times New Roman"/>
          <w:color w:val="000000" w:themeColor="text1"/>
          <w:sz w:val="28"/>
          <w:szCs w:val="28"/>
        </w:rPr>
        <w:t xml:space="preserve"> </w:t>
      </w:r>
      <w:r w:rsidRPr="00E6570E">
        <w:rPr>
          <w:rFonts w:eastAsia="Times New Roman" w:cs="Times New Roman"/>
          <w:color w:val="000000" w:themeColor="text1"/>
          <w:sz w:val="28"/>
          <w:szCs w:val="28"/>
          <w:lang w:val="vi-VN"/>
        </w:rPr>
        <w:t>Y sĩ không làm công tác khám, chữa bệnh tại các Trạm Y tế; điều dưỡng, hộ sinh, dược, kỹ thuật y có trình độ trung cấp: 2.000.000 đồng/người/tháng.</w:t>
      </w:r>
    </w:p>
    <w:p w14:paraId="4759550D" w14:textId="75604607" w:rsidR="00E01B34" w:rsidRPr="00E6570E" w:rsidRDefault="00E01B34" w:rsidP="00DE2DF4">
      <w:pPr>
        <w:shd w:val="clear" w:color="auto" w:fill="FFFFFF"/>
        <w:spacing w:after="0" w:line="288" w:lineRule="auto"/>
        <w:rPr>
          <w:rFonts w:eastAsia="Times New Roman" w:cs="Times New Roman"/>
          <w:color w:val="000000" w:themeColor="text1"/>
          <w:sz w:val="28"/>
          <w:szCs w:val="28"/>
          <w:lang w:val="vi-VN"/>
        </w:rPr>
      </w:pPr>
      <w:r w:rsidRPr="00E6570E">
        <w:rPr>
          <w:rFonts w:eastAsia="Times New Roman" w:cs="Times New Roman"/>
          <w:color w:val="000000" w:themeColor="text1"/>
          <w:sz w:val="28"/>
          <w:szCs w:val="28"/>
        </w:rPr>
        <w:tab/>
      </w:r>
      <w:r w:rsidRPr="00E6570E">
        <w:rPr>
          <w:rFonts w:eastAsia="Times New Roman" w:cs="Times New Roman"/>
          <w:color w:val="000000" w:themeColor="text1"/>
          <w:sz w:val="28"/>
          <w:szCs w:val="28"/>
          <w:lang w:val="vi-VN"/>
        </w:rPr>
        <w:t xml:space="preserve">Hỗ trợ viên chức công tác tại các đơn vị sự nghiệp công lập trực thuộc Sở Y tế không thuộc đối tượng </w:t>
      </w:r>
      <w:r w:rsidRPr="00E6570E">
        <w:rPr>
          <w:rFonts w:eastAsia="Times New Roman" w:cs="Times New Roman"/>
          <w:color w:val="000000" w:themeColor="text1"/>
          <w:sz w:val="28"/>
          <w:szCs w:val="28"/>
        </w:rPr>
        <w:t>trên:</w:t>
      </w:r>
      <w:r w:rsidRPr="00E6570E">
        <w:rPr>
          <w:rFonts w:eastAsia="Times New Roman" w:cs="Times New Roman"/>
          <w:color w:val="000000" w:themeColor="text1"/>
          <w:sz w:val="28"/>
          <w:szCs w:val="28"/>
          <w:lang w:val="vi-VN"/>
        </w:rPr>
        <w:t xml:space="preserve"> Viên chức có trình độ đại học, sau đại học: 1.500.000 đồng/người/tháng. Viên chức không có trình độ đại học, sau đại học: </w:t>
      </w:r>
      <w:r w:rsidRPr="00E6570E">
        <w:rPr>
          <w:rFonts w:eastAsia="Times New Roman" w:cs="Times New Roman"/>
          <w:color w:val="000000" w:themeColor="text1"/>
          <w:sz w:val="28"/>
          <w:szCs w:val="28"/>
          <w:lang w:val="vi-VN"/>
        </w:rPr>
        <w:lastRenderedPageBreak/>
        <w:t>1.000.000 đồng/người/tháng. Hỗ trợ nhân viên y tế khu phố tại các phường, thị trấn: 500.000 đồng/người/tháng.</w:t>
      </w:r>
    </w:p>
    <w:p w14:paraId="2507AC50" w14:textId="437419C5" w:rsidR="0000092F" w:rsidRPr="00E6570E" w:rsidRDefault="0000092F" w:rsidP="00DE2DF4">
      <w:pPr>
        <w:shd w:val="clear" w:color="auto" w:fill="FFFFFF"/>
        <w:spacing w:after="0" w:line="288" w:lineRule="auto"/>
        <w:ind w:firstLine="720"/>
        <w:rPr>
          <w:rFonts w:eastAsia="Times New Roman" w:cs="Times New Roman"/>
          <w:i/>
          <w:color w:val="000000" w:themeColor="text1"/>
          <w:sz w:val="28"/>
          <w:szCs w:val="28"/>
        </w:rPr>
      </w:pPr>
      <w:r w:rsidRPr="00E6570E">
        <w:rPr>
          <w:rFonts w:eastAsia="Times New Roman" w:cs="Times New Roman"/>
          <w:i/>
          <w:color w:val="000000" w:themeColor="text1"/>
          <w:sz w:val="28"/>
          <w:szCs w:val="28"/>
        </w:rPr>
        <w:t>2.1.5. Tỉnh Bắc Giang</w:t>
      </w:r>
    </w:p>
    <w:p w14:paraId="5085C9C0" w14:textId="5CDD4C3B" w:rsidR="00C330E4" w:rsidRPr="00E6570E" w:rsidRDefault="00D13C51" w:rsidP="00DE2DF4">
      <w:pPr>
        <w:spacing w:after="0" w:line="288" w:lineRule="auto"/>
        <w:ind w:firstLine="720"/>
        <w:rPr>
          <w:rFonts w:cs="Times New Roman"/>
          <w:b/>
          <w:i/>
          <w:color w:val="000000" w:themeColor="text1"/>
          <w:sz w:val="28"/>
          <w:szCs w:val="28"/>
        </w:rPr>
      </w:pPr>
      <w:r w:rsidRPr="00E6570E">
        <w:rPr>
          <w:rFonts w:cs="Times New Roman"/>
          <w:b/>
          <w:i/>
          <w:color w:val="000000" w:themeColor="text1"/>
          <w:sz w:val="28"/>
          <w:szCs w:val="28"/>
          <w:lang w:val="sv-SE"/>
        </w:rPr>
        <w:t>* H</w:t>
      </w:r>
      <w:r w:rsidR="00C330E4" w:rsidRPr="00E6570E">
        <w:rPr>
          <w:rFonts w:cs="Times New Roman"/>
          <w:b/>
          <w:i/>
          <w:color w:val="000000" w:themeColor="text1"/>
          <w:sz w:val="28"/>
          <w:szCs w:val="28"/>
          <w:lang w:val="sv-SE"/>
        </w:rPr>
        <w:t>ỗ trợ đào tạo</w:t>
      </w:r>
    </w:p>
    <w:p w14:paraId="56F0391F" w14:textId="440DD4C6" w:rsidR="00C330E4" w:rsidRPr="00E6570E" w:rsidRDefault="00D13C51"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lang w:val="nl-NL"/>
        </w:rPr>
        <w:t xml:space="preserve">Viên chức có trình độ chuyên môn y, dược hoặc trình độ chuyên môn khác trực tiếp phục vụ công tác khám bệnh, chữa bệnh, phục hồi chức năng, vật lý trị liệu, y học dự phòng, dinh dưỡng, kiểm nghiệm công tác tại các đơn vị sự nghiệp công lập </w:t>
      </w:r>
      <w:r w:rsidR="00C330E4" w:rsidRPr="00E6570E">
        <w:rPr>
          <w:rFonts w:cs="Times New Roman"/>
          <w:color w:val="000000" w:themeColor="text1"/>
          <w:sz w:val="28"/>
          <w:szCs w:val="28"/>
          <w:lang w:val="nl-NL"/>
        </w:rPr>
        <w:t>được hỗ trợ như sau:</w:t>
      </w:r>
      <w:r w:rsidRPr="00E6570E">
        <w:rPr>
          <w:rFonts w:cs="Times New Roman"/>
          <w:color w:val="000000" w:themeColor="text1"/>
          <w:sz w:val="28"/>
          <w:szCs w:val="28"/>
          <w:lang w:val="nl-NL"/>
        </w:rPr>
        <w:t xml:space="preserve"> </w:t>
      </w:r>
      <w:r w:rsidR="00C330E4" w:rsidRPr="00E6570E">
        <w:rPr>
          <w:rFonts w:cs="Times New Roman"/>
          <w:color w:val="000000" w:themeColor="text1"/>
          <w:sz w:val="28"/>
          <w:szCs w:val="28"/>
          <w:lang w:val="sv-SE"/>
        </w:rPr>
        <w:t>Đào tạo tập trung tại cơ sở y tế tuyến trung ương hoặc ngoài tỉnh từ 01 tháng trở lên: Hỗ trợ 100% chi phí đào tạo theo mức thu của các cơ sở đào tạo. Hỗ trợ chi phí đi lại, lưu trú, tài liệu: 4,0 lần mức lương cơ sở/người/tháng đối với chuyên ngành Tâm thần, Lao, HIV/AIDS, Pháp y, Hồi sức cấp cứu và chống độc, Y học hạt nhân; 2,7 lần mức lương cơ sở/người/tháng đối với các chuyên ngành còn lại.</w:t>
      </w:r>
      <w:r w:rsidRPr="00E6570E">
        <w:rPr>
          <w:rFonts w:cs="Times New Roman"/>
          <w:color w:val="000000" w:themeColor="text1"/>
          <w:sz w:val="28"/>
          <w:szCs w:val="28"/>
          <w:lang w:val="sv-SE"/>
        </w:rPr>
        <w:t xml:space="preserve"> </w:t>
      </w:r>
      <w:r w:rsidR="00C330E4" w:rsidRPr="00E6570E">
        <w:rPr>
          <w:rFonts w:cs="Times New Roman"/>
          <w:color w:val="000000" w:themeColor="text1"/>
          <w:sz w:val="28"/>
          <w:szCs w:val="28"/>
          <w:lang w:val="sv-SE"/>
        </w:rPr>
        <w:t>Đào tạo tập trung tại cơ sở y tế tuyến tỉnh của Bắc Giang từ 01 tháng trở lên: Hỗ trợ 100% chi phí đào tạo theo mức thu của các cơ sở đào tạo</w:t>
      </w:r>
      <w:r w:rsidRPr="00E6570E">
        <w:rPr>
          <w:rFonts w:cs="Times New Roman"/>
          <w:color w:val="000000" w:themeColor="text1"/>
          <w:sz w:val="28"/>
          <w:szCs w:val="28"/>
          <w:lang w:val="sv-SE"/>
        </w:rPr>
        <w:t>;</w:t>
      </w:r>
      <w:r w:rsidR="00C330E4" w:rsidRPr="00E6570E">
        <w:rPr>
          <w:rFonts w:cs="Times New Roman"/>
          <w:color w:val="000000" w:themeColor="text1"/>
          <w:sz w:val="28"/>
          <w:szCs w:val="28"/>
          <w:lang w:val="sv-SE"/>
        </w:rPr>
        <w:t xml:space="preserve"> </w:t>
      </w:r>
      <w:r w:rsidRPr="00E6570E">
        <w:rPr>
          <w:rFonts w:cs="Times New Roman"/>
          <w:color w:val="000000" w:themeColor="text1"/>
          <w:sz w:val="28"/>
          <w:szCs w:val="28"/>
          <w:lang w:val="sv-SE"/>
        </w:rPr>
        <w:t>h</w:t>
      </w:r>
      <w:r w:rsidR="00C330E4" w:rsidRPr="00E6570E">
        <w:rPr>
          <w:rFonts w:cs="Times New Roman"/>
          <w:color w:val="000000" w:themeColor="text1"/>
          <w:sz w:val="28"/>
          <w:szCs w:val="28"/>
          <w:lang w:val="sv-SE"/>
        </w:rPr>
        <w:t>ỗ trợ chi phí đi lại, lưu trú, tài liệu: 2,0 lần mức lương cơ sở/người/tháng đối với chuyên ngành Tâm thần, Lao, HIV/AIDS, Pháp y, Hồi sức cấp cứu và chống độc; 1,4 lần mức lương cơ sở/người/tháng đối với các chuyên ngành còn lại.</w:t>
      </w:r>
    </w:p>
    <w:p w14:paraId="58CC2CFB" w14:textId="1921C318" w:rsidR="00C330E4" w:rsidRPr="00E6570E" w:rsidRDefault="00C330E4"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lang w:val="sv-SE"/>
        </w:rPr>
        <w:t>Đơn vị sự nghiệp công lập trực thuộc Sở Y tế khi tiếp nhận chuyển giao kỹ thuật theo hình thức cầm tay chỉ việc (tại đơn vị) được hỗ trợ: 3,4 lần mức lương cơ sở/ngày khi mời cán bộ y tế tuyến trung ương chuyển giao kỹ thuật; 1,4 lần mức lương cơ sở/ngày khi mời viên chức y tế tuyến tỉnh trên địa bàn tỉnh Bắc Giang chuyển giao kỹ thuật.</w:t>
      </w:r>
    </w:p>
    <w:p w14:paraId="0AFACCD9" w14:textId="7B7157AF" w:rsidR="00C330E4" w:rsidRPr="00E6570E" w:rsidRDefault="00D13C51"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lang w:val="nl-NL"/>
        </w:rPr>
        <w:t xml:space="preserve">Đào tạo trình độ sau đại học (chuyên khoa I, chuyên khoa II). Viên chức là bác sỹ công tác tại các đơn vị sự nghiệp công lập tuyến tỉnh, tuyến huyện đi đào tạo đúng các chuyên ngành đang làm việc; là dược sỹ đại học công tác tại các đơn vị sự nghiệp công lập tuyến tỉnh, tuyến huyện trực thuộc Sở Y tế đi đào tạo chuyên ngành dược lâm sàng. </w:t>
      </w:r>
      <w:r w:rsidR="00C330E4" w:rsidRPr="00E6570E">
        <w:rPr>
          <w:rFonts w:cs="Times New Roman"/>
          <w:color w:val="000000" w:themeColor="text1"/>
          <w:sz w:val="28"/>
          <w:szCs w:val="28"/>
          <w:lang w:val="sv-SE"/>
        </w:rPr>
        <w:t>Hỗ trợ 100% chi phí đào tạo theo mức thu của các cơ sở đào tạo; hỗ trợ khi có bằng tốt nghiệp: 17,0 lần mức lương cơ sở/người đối với trình độ chuyên khoa I; 34,0 lần mức lương cơ sở/người đối với trình độ chuyên khoa II.</w:t>
      </w:r>
      <w:r w:rsidRPr="00E6570E">
        <w:rPr>
          <w:rFonts w:cs="Times New Roman"/>
          <w:color w:val="000000" w:themeColor="text1"/>
          <w:sz w:val="28"/>
          <w:szCs w:val="28"/>
          <w:lang w:val="sv-SE"/>
        </w:rPr>
        <w:t xml:space="preserve"> </w:t>
      </w:r>
      <w:r w:rsidR="00C330E4" w:rsidRPr="00E6570E">
        <w:rPr>
          <w:rFonts w:cs="Times New Roman"/>
          <w:color w:val="000000" w:themeColor="text1"/>
          <w:sz w:val="28"/>
          <w:szCs w:val="28"/>
          <w:lang w:val="sv-SE"/>
        </w:rPr>
        <w:t xml:space="preserve">Riêng đối với bác sỹ đi đào tạo các chuyên ngành Truyền nhiễm, Giải phẫu bệnh, Phục hồi chức năng, Tâm </w:t>
      </w:r>
      <w:r w:rsidR="00EB4ACC" w:rsidRPr="00E6570E">
        <w:rPr>
          <w:rFonts w:cs="Times New Roman"/>
          <w:color w:val="000000" w:themeColor="text1"/>
          <w:sz w:val="28"/>
          <w:szCs w:val="28"/>
          <w:lang w:val="sv-SE"/>
        </w:rPr>
        <w:t>t</w:t>
      </w:r>
      <w:r w:rsidR="00C330E4" w:rsidRPr="00E6570E">
        <w:rPr>
          <w:rFonts w:cs="Times New Roman"/>
          <w:color w:val="000000" w:themeColor="text1"/>
          <w:sz w:val="28"/>
          <w:szCs w:val="28"/>
          <w:lang w:val="sv-SE"/>
        </w:rPr>
        <w:t>hần, Lao, HIV/AIDS, Pháp y, Hồi sức cấp cứu và chống độc được hỗ trợ thêm chi phí tài liệu là 2,0 lần mức lương cơ sở/người/năm.</w:t>
      </w:r>
    </w:p>
    <w:p w14:paraId="529161DE" w14:textId="67A5AB4F" w:rsidR="00C330E4" w:rsidRPr="00E6570E" w:rsidRDefault="00D13C51"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lang w:val="nl-NL"/>
        </w:rPr>
        <w:t xml:space="preserve">Đào tạo liên thông trình độ bác sỹ: Viên chức là y sỹ làm việc tại trạm y tế xã, phường, thị trấn hoặc tại các chuyên ngành Truyền nhiễm, Lao, Tâm thần, HIV/AIDS, Giải phẫu bệnh, Pháp y, chống nhiễm khuẩn của các đơn vị sự nghiệp </w:t>
      </w:r>
      <w:r w:rsidRPr="00E6570E">
        <w:rPr>
          <w:rFonts w:cs="Times New Roman"/>
          <w:color w:val="000000" w:themeColor="text1"/>
          <w:sz w:val="28"/>
          <w:szCs w:val="28"/>
          <w:lang w:val="nl-NL"/>
        </w:rPr>
        <w:lastRenderedPageBreak/>
        <w:t xml:space="preserve">công lập tuyến tỉnh, tuyến huyện: </w:t>
      </w:r>
      <w:r w:rsidR="00C330E4" w:rsidRPr="00E6570E">
        <w:rPr>
          <w:rFonts w:cs="Times New Roman"/>
          <w:color w:val="000000" w:themeColor="text1"/>
          <w:sz w:val="28"/>
          <w:szCs w:val="28"/>
          <w:lang w:val="nl-NL"/>
        </w:rPr>
        <w:t xml:space="preserve">được </w:t>
      </w:r>
      <w:r w:rsidR="00C330E4" w:rsidRPr="00E6570E">
        <w:rPr>
          <w:rFonts w:cs="Times New Roman"/>
          <w:color w:val="000000" w:themeColor="text1"/>
          <w:sz w:val="28"/>
          <w:szCs w:val="28"/>
          <w:lang w:val="sv-SE"/>
        </w:rPr>
        <w:t>hỗ trợ 100% chi phí đào tạo theo mức thu của các cơ sở đào tạo; hỗ trợ chi phí tài liệu 2,0 lần mức lương cơ sở/người/năm.</w:t>
      </w:r>
    </w:p>
    <w:p w14:paraId="2E6474F7" w14:textId="7EB86C77" w:rsidR="00C330E4" w:rsidRPr="00E6570E" w:rsidRDefault="00D13C51"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lang w:val="nl-NL"/>
        </w:rPr>
        <w:t xml:space="preserve">Đào tạo bác sỹ nội trú: Viên chức là bác sỹ công tác tại các đơn vị sự nghiệp công lập hoặc bác sỹ mới được tuyển dụng </w:t>
      </w:r>
      <w:r w:rsidR="00B53E45" w:rsidRPr="00E6570E">
        <w:rPr>
          <w:rFonts w:cs="Times New Roman"/>
          <w:color w:val="000000" w:themeColor="text1"/>
          <w:sz w:val="28"/>
          <w:szCs w:val="28"/>
          <w:lang w:val="nl-NL"/>
        </w:rPr>
        <w:t xml:space="preserve">là </w:t>
      </w:r>
      <w:r w:rsidRPr="00E6570E">
        <w:rPr>
          <w:rFonts w:cs="Times New Roman"/>
          <w:color w:val="000000" w:themeColor="text1"/>
          <w:sz w:val="28"/>
          <w:szCs w:val="28"/>
          <w:lang w:val="nl-NL"/>
        </w:rPr>
        <w:t>Bác sỹ nội trú; bác sỹ thi đỗ bác sỹ nội trú; bác sỹ đang học bác sỹ nộ</w:t>
      </w:r>
      <w:r w:rsidR="00B53E45" w:rsidRPr="00E6570E">
        <w:rPr>
          <w:rFonts w:cs="Times New Roman"/>
          <w:color w:val="000000" w:themeColor="text1"/>
          <w:sz w:val="28"/>
          <w:szCs w:val="28"/>
          <w:lang w:val="nl-NL"/>
        </w:rPr>
        <w:t xml:space="preserve">i trú các chuyên ngành lâm sàng </w:t>
      </w:r>
      <w:r w:rsidR="00C330E4" w:rsidRPr="00E6570E">
        <w:rPr>
          <w:rFonts w:cs="Times New Roman"/>
          <w:color w:val="000000" w:themeColor="text1"/>
          <w:sz w:val="28"/>
          <w:szCs w:val="28"/>
          <w:lang w:val="nl-NL"/>
        </w:rPr>
        <w:t>được</w:t>
      </w:r>
      <w:r w:rsidR="00B53E45" w:rsidRPr="00E6570E">
        <w:rPr>
          <w:rFonts w:cs="Times New Roman"/>
          <w:color w:val="000000" w:themeColor="text1"/>
          <w:sz w:val="28"/>
          <w:szCs w:val="28"/>
          <w:lang w:val="nl-NL"/>
        </w:rPr>
        <w:t xml:space="preserve"> h</w:t>
      </w:r>
      <w:r w:rsidR="00C330E4" w:rsidRPr="00E6570E">
        <w:rPr>
          <w:rFonts w:cs="Times New Roman"/>
          <w:color w:val="000000" w:themeColor="text1"/>
          <w:sz w:val="28"/>
          <w:szCs w:val="28"/>
          <w:lang w:val="sv-SE"/>
        </w:rPr>
        <w:t>ỗ trợ 100% chi phí đào tạo theo mức thu của các cơ sở đào tạo; hỗ trợ chi phí đi lại, lưu trú, tài liệu 1,4 lần mức lương cơ sở /người/tháng; hỗ trợ 34,0 lần mức lương cơ sở/người khi có bằng tốt nghiệp bác sỹ nội trú.</w:t>
      </w:r>
    </w:p>
    <w:p w14:paraId="5EE7F01C" w14:textId="648C6F56" w:rsidR="00C330E4" w:rsidRPr="00E6570E" w:rsidRDefault="00B53E45" w:rsidP="00DE2DF4">
      <w:pPr>
        <w:spacing w:after="0" w:line="288" w:lineRule="auto"/>
        <w:ind w:firstLine="720"/>
        <w:rPr>
          <w:rFonts w:cs="Times New Roman"/>
          <w:b/>
          <w:i/>
          <w:color w:val="000000" w:themeColor="text1"/>
          <w:sz w:val="28"/>
          <w:szCs w:val="28"/>
        </w:rPr>
      </w:pPr>
      <w:r w:rsidRPr="00E6570E">
        <w:rPr>
          <w:rFonts w:cs="Times New Roman"/>
          <w:b/>
          <w:i/>
          <w:color w:val="000000" w:themeColor="text1"/>
          <w:sz w:val="28"/>
          <w:szCs w:val="28"/>
          <w:lang w:val="nl-NL"/>
        </w:rPr>
        <w:t>* T</w:t>
      </w:r>
      <w:r w:rsidR="00C330E4" w:rsidRPr="00E6570E">
        <w:rPr>
          <w:rFonts w:cs="Times New Roman"/>
          <w:b/>
          <w:i/>
          <w:color w:val="000000" w:themeColor="text1"/>
          <w:sz w:val="28"/>
          <w:szCs w:val="28"/>
          <w:lang w:val="nl-NL"/>
        </w:rPr>
        <w:t>hu hút nguồn nhân lực y tế</w:t>
      </w:r>
    </w:p>
    <w:p w14:paraId="02F34DD9" w14:textId="540C2A72" w:rsidR="00C330E4" w:rsidRPr="00E6570E" w:rsidRDefault="00B53E45"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lang w:val="nl-NL"/>
        </w:rPr>
        <w:t xml:space="preserve">Bác sỹ nội trú; bác sỹ thi đỗ bác sỹ nội trú; bác sỹ đang học bác sỹ nội trú các chuyên ngành lâm sàng </w:t>
      </w:r>
      <w:r w:rsidR="00C330E4" w:rsidRPr="00E6570E">
        <w:rPr>
          <w:rFonts w:cs="Times New Roman"/>
          <w:color w:val="000000" w:themeColor="text1"/>
          <w:sz w:val="28"/>
          <w:szCs w:val="28"/>
          <w:lang w:val="nl-NL"/>
        </w:rPr>
        <w:t>được xét tuyển viên chức (không theo đợt) theo thẩm quyền được phân cấp.</w:t>
      </w:r>
    </w:p>
    <w:p w14:paraId="7CD5457B" w14:textId="09180C78" w:rsidR="00B53E45" w:rsidRPr="00E6570E" w:rsidRDefault="00C330E4"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lang w:val="nl-NL"/>
        </w:rPr>
        <w:t xml:space="preserve">Sau khi được tuyển dụng, bác sỹ đã có bằng tốt nghiệp bác sỹ nội trú được hỗ trợ 34,0 </w:t>
      </w:r>
      <w:r w:rsidRPr="00E6570E">
        <w:rPr>
          <w:rFonts w:cs="Times New Roman"/>
          <w:color w:val="000000" w:themeColor="text1"/>
          <w:sz w:val="28"/>
          <w:szCs w:val="28"/>
          <w:lang w:val="sv-SE"/>
        </w:rPr>
        <w:t>lần mức lương cơ sở</w:t>
      </w:r>
      <w:r w:rsidRPr="00E6570E">
        <w:rPr>
          <w:rFonts w:cs="Times New Roman"/>
          <w:color w:val="000000" w:themeColor="text1"/>
          <w:sz w:val="28"/>
          <w:szCs w:val="28"/>
          <w:lang w:val="nl-NL"/>
        </w:rPr>
        <w:t xml:space="preserve">/người; bác sỹ thi đỗ bác sỹ nội trú hoặc đang học bác sỹ nội trú được cử đi đào tạo bác sỹ nội trú và được hỗ trợ </w:t>
      </w:r>
      <w:r w:rsidR="00B53E45" w:rsidRPr="00E6570E">
        <w:rPr>
          <w:rFonts w:cs="Times New Roman"/>
          <w:color w:val="000000" w:themeColor="text1"/>
          <w:sz w:val="28"/>
          <w:szCs w:val="28"/>
          <w:lang w:val="nl-NL"/>
        </w:rPr>
        <w:t>được h</w:t>
      </w:r>
      <w:r w:rsidR="00B53E45" w:rsidRPr="00E6570E">
        <w:rPr>
          <w:rFonts w:cs="Times New Roman"/>
          <w:color w:val="000000" w:themeColor="text1"/>
          <w:sz w:val="28"/>
          <w:szCs w:val="28"/>
          <w:lang w:val="sv-SE"/>
        </w:rPr>
        <w:t>ỗ trợ 100% chi phí đào tạo theo mức thu của các cơ sở đào tạo, hỗ trợ chi phí đi lại, lưu trú, tài liệu 1,4 lần mức lương cơ sở/người/tháng, hỗ trợ 34,0 lần mức lương cơ sở/người khi có bằng tốt nghiệp bác sỹ nội trú.</w:t>
      </w:r>
    </w:p>
    <w:p w14:paraId="0DFE6407" w14:textId="77777777" w:rsidR="00736D85" w:rsidRPr="00E6570E" w:rsidRDefault="00736D85" w:rsidP="00DE2DF4">
      <w:pPr>
        <w:spacing w:after="0" w:line="288" w:lineRule="auto"/>
        <w:ind w:firstLine="720"/>
        <w:rPr>
          <w:rFonts w:eastAsia="Times New Roman" w:cs="Times New Roman"/>
          <w:i/>
          <w:color w:val="000000" w:themeColor="text1"/>
          <w:sz w:val="28"/>
          <w:szCs w:val="28"/>
        </w:rPr>
      </w:pPr>
      <w:r w:rsidRPr="00E6570E">
        <w:rPr>
          <w:rFonts w:eastAsia="Times New Roman" w:cs="Times New Roman"/>
          <w:i/>
          <w:color w:val="000000" w:themeColor="text1"/>
          <w:sz w:val="28"/>
          <w:szCs w:val="28"/>
        </w:rPr>
        <w:t>2.1.6. Tỉnh Lào Cai</w:t>
      </w:r>
    </w:p>
    <w:p w14:paraId="73501B82" w14:textId="7B5429A8" w:rsidR="00736D85" w:rsidRPr="00E6570E" w:rsidRDefault="00736D85" w:rsidP="00DE2DF4">
      <w:pPr>
        <w:spacing w:after="0" w:line="288" w:lineRule="auto"/>
        <w:ind w:firstLine="720"/>
        <w:rPr>
          <w:rFonts w:cs="Times New Roman"/>
          <w:color w:val="000000" w:themeColor="text1"/>
          <w:sz w:val="28"/>
          <w:szCs w:val="28"/>
        </w:rPr>
      </w:pPr>
      <w:r w:rsidRPr="00E6570E">
        <w:rPr>
          <w:rFonts w:eastAsia="Times New Roman" w:cs="Times New Roman"/>
          <w:color w:val="000000" w:themeColor="text1"/>
          <w:sz w:val="28"/>
          <w:szCs w:val="28"/>
          <w:lang w:val="vi-VN"/>
        </w:rPr>
        <w:t xml:space="preserve">Nghị </w:t>
      </w:r>
      <w:r w:rsidRPr="00E6570E">
        <w:rPr>
          <w:rFonts w:eastAsia="Times New Roman" w:cs="Times New Roman"/>
          <w:color w:val="000000" w:themeColor="text1"/>
          <w:sz w:val="28"/>
          <w:szCs w:val="28"/>
        </w:rPr>
        <w:t>q</w:t>
      </w:r>
      <w:r w:rsidRPr="00E6570E">
        <w:rPr>
          <w:rFonts w:eastAsia="Times New Roman" w:cs="Times New Roman"/>
          <w:color w:val="000000" w:themeColor="text1"/>
          <w:sz w:val="28"/>
          <w:szCs w:val="28"/>
          <w:lang w:val="vi-VN"/>
        </w:rPr>
        <w:t>uyết số 11/2020/NQ-HĐND ngày 04</w:t>
      </w:r>
      <w:r w:rsidR="00365475" w:rsidRPr="00E6570E">
        <w:rPr>
          <w:rFonts w:eastAsia="Times New Roman" w:cs="Times New Roman"/>
          <w:color w:val="000000" w:themeColor="text1"/>
          <w:sz w:val="28"/>
          <w:szCs w:val="28"/>
        </w:rPr>
        <w:t>/12/</w:t>
      </w:r>
      <w:r w:rsidRPr="00E6570E">
        <w:rPr>
          <w:rFonts w:eastAsia="Times New Roman" w:cs="Times New Roman"/>
          <w:color w:val="000000" w:themeColor="text1"/>
          <w:sz w:val="28"/>
          <w:szCs w:val="28"/>
          <w:lang w:val="vi-VN"/>
        </w:rPr>
        <w:t>2020 của Hội đồng nhân dân tỉnh Lào Cai</w:t>
      </w:r>
      <w:r w:rsidRPr="00E6570E">
        <w:rPr>
          <w:rFonts w:eastAsia="Times New Roman" w:cs="Times New Roman"/>
          <w:color w:val="000000" w:themeColor="text1"/>
          <w:sz w:val="28"/>
          <w:szCs w:val="28"/>
        </w:rPr>
        <w:t xml:space="preserve"> ban hành quy định chính sách thu hút, đãi ngộ, hỗ trợ đào tạo nguồn nhân lực tỉnh Lào Cai giai đoạn </w:t>
      </w:r>
      <w:r w:rsidR="00365475" w:rsidRPr="00E6570E">
        <w:rPr>
          <w:rFonts w:eastAsia="Times New Roman" w:cs="Times New Roman"/>
          <w:color w:val="000000" w:themeColor="text1"/>
          <w:sz w:val="28"/>
          <w:szCs w:val="28"/>
          <w:lang w:val="vi-VN"/>
        </w:rPr>
        <w:t>2021</w:t>
      </w:r>
      <w:r w:rsidR="00365475" w:rsidRPr="00E6570E">
        <w:rPr>
          <w:rFonts w:eastAsia="Times New Roman" w:cs="Times New Roman"/>
          <w:color w:val="000000" w:themeColor="text1"/>
          <w:sz w:val="28"/>
          <w:szCs w:val="28"/>
        </w:rPr>
        <w:t>-</w:t>
      </w:r>
      <w:r w:rsidRPr="00E6570E">
        <w:rPr>
          <w:rFonts w:eastAsia="Times New Roman" w:cs="Times New Roman"/>
          <w:color w:val="000000" w:themeColor="text1"/>
          <w:sz w:val="28"/>
          <w:szCs w:val="28"/>
          <w:lang w:val="vi-VN"/>
        </w:rPr>
        <w:t>2025</w:t>
      </w:r>
      <w:r w:rsidRPr="00E6570E">
        <w:rPr>
          <w:rFonts w:eastAsia="Times New Roman" w:cs="Times New Roman"/>
          <w:color w:val="000000" w:themeColor="text1"/>
          <w:sz w:val="28"/>
          <w:szCs w:val="28"/>
        </w:rPr>
        <w:t xml:space="preserve">; Nghị quyết </w:t>
      </w:r>
      <w:r w:rsidRPr="00E6570E">
        <w:rPr>
          <w:rFonts w:cs="Times New Roman"/>
          <w:bCs/>
          <w:color w:val="000000" w:themeColor="text1"/>
          <w:sz w:val="28"/>
          <w:szCs w:val="28"/>
        </w:rPr>
        <w:t>10/2022/NQ-HĐND sửa đổi</w:t>
      </w:r>
      <w:r w:rsidRPr="00E6570E">
        <w:rPr>
          <w:rFonts w:cs="Times New Roman"/>
          <w:b/>
          <w:color w:val="000000" w:themeColor="text1"/>
          <w:sz w:val="28"/>
          <w:szCs w:val="28"/>
        </w:rPr>
        <w:t xml:space="preserve"> </w:t>
      </w:r>
      <w:r w:rsidRPr="00E6570E">
        <w:rPr>
          <w:rFonts w:eastAsia="Times New Roman" w:cs="Times New Roman"/>
          <w:color w:val="000000" w:themeColor="text1"/>
          <w:sz w:val="28"/>
          <w:szCs w:val="28"/>
          <w:lang w:val="vi-VN"/>
        </w:rPr>
        <w:t xml:space="preserve">Nghị </w:t>
      </w:r>
      <w:r w:rsidRPr="00E6570E">
        <w:rPr>
          <w:rFonts w:eastAsia="Times New Roman" w:cs="Times New Roman"/>
          <w:color w:val="000000" w:themeColor="text1"/>
          <w:sz w:val="28"/>
          <w:szCs w:val="28"/>
        </w:rPr>
        <w:t>q</w:t>
      </w:r>
      <w:r w:rsidRPr="00E6570E">
        <w:rPr>
          <w:rFonts w:eastAsia="Times New Roman" w:cs="Times New Roman"/>
          <w:color w:val="000000" w:themeColor="text1"/>
          <w:sz w:val="28"/>
          <w:szCs w:val="28"/>
          <w:lang w:val="vi-VN"/>
        </w:rPr>
        <w:t>uyết số 11/2020/NQ-HĐND</w:t>
      </w:r>
    </w:p>
    <w:p w14:paraId="633C488E" w14:textId="77777777" w:rsidR="00736D85" w:rsidRPr="00E6570E" w:rsidRDefault="00736D85" w:rsidP="00DE2DF4">
      <w:pPr>
        <w:shd w:val="clear" w:color="auto" w:fill="FFFFFF"/>
        <w:spacing w:after="0" w:line="288" w:lineRule="auto"/>
        <w:ind w:firstLine="720"/>
        <w:rPr>
          <w:rFonts w:eastAsia="Times New Roman" w:cs="Times New Roman"/>
          <w:i/>
          <w:color w:val="000000" w:themeColor="text1"/>
          <w:sz w:val="28"/>
          <w:szCs w:val="28"/>
          <w:lang w:val="vi-VN"/>
        </w:rPr>
      </w:pPr>
      <w:r w:rsidRPr="00E6570E">
        <w:rPr>
          <w:rFonts w:eastAsia="Times New Roman" w:cs="Times New Roman"/>
          <w:b/>
          <w:bCs/>
          <w:i/>
          <w:color w:val="000000" w:themeColor="text1"/>
          <w:sz w:val="28"/>
          <w:szCs w:val="28"/>
        </w:rPr>
        <w:t xml:space="preserve">* </w:t>
      </w:r>
      <w:r w:rsidRPr="00E6570E">
        <w:rPr>
          <w:rFonts w:eastAsia="Times New Roman" w:cs="Times New Roman"/>
          <w:b/>
          <w:bCs/>
          <w:i/>
          <w:color w:val="000000" w:themeColor="text1"/>
          <w:sz w:val="28"/>
          <w:szCs w:val="28"/>
          <w:lang w:val="vi-VN"/>
        </w:rPr>
        <w:t>Chính sách thu hút</w:t>
      </w:r>
      <w:r w:rsidRPr="00E6570E">
        <w:rPr>
          <w:rFonts w:eastAsia="Times New Roman" w:cs="Times New Roman"/>
          <w:i/>
          <w:color w:val="000000" w:themeColor="text1"/>
          <w:sz w:val="28"/>
          <w:szCs w:val="28"/>
          <w:lang w:val="vi-VN"/>
        </w:rPr>
        <w:t xml:space="preserve"> </w:t>
      </w:r>
    </w:p>
    <w:p w14:paraId="1AB85305" w14:textId="77777777" w:rsidR="00736D85" w:rsidRPr="00E6570E" w:rsidRDefault="00736D85" w:rsidP="00DE2DF4">
      <w:pPr>
        <w:shd w:val="clear" w:color="auto" w:fill="FFFFFF"/>
        <w:spacing w:after="0" w:line="288" w:lineRule="auto"/>
        <w:ind w:firstLine="720"/>
        <w:rPr>
          <w:rFonts w:eastAsia="Times New Roman" w:cs="Times New Roman"/>
          <w:color w:val="000000" w:themeColor="text1"/>
          <w:sz w:val="28"/>
          <w:szCs w:val="28"/>
          <w:lang w:val="vi-VN"/>
        </w:rPr>
      </w:pPr>
      <w:r w:rsidRPr="00E6570E">
        <w:rPr>
          <w:rFonts w:eastAsia="Times New Roman" w:cs="Times New Roman"/>
          <w:color w:val="000000" w:themeColor="text1"/>
          <w:sz w:val="28"/>
          <w:szCs w:val="28"/>
          <w:lang w:val="vi-VN"/>
        </w:rPr>
        <w:t>Người có học hàm giáo sư: 1.500 triệu đồng; Người có học hàm phó giáo sư: 1000 triệu đồng; Người có học vị Tiến sỹ: 360 triệu đồng; Bác sỹ chuyên khoa 2, Bác sỹ nội trú: 180 triệu đồng; Bác sỹ chuyên khoa 1, thạc sỹ y khoa: 120 triệu đồng; Bác sỹ đa khoa đào tạo hệ chính quy về công tác tại các cơ sở y tế tuyến tỉnh: Tốt nghiệp loại giỏi: 120 triệu đồng</w:t>
      </w:r>
      <w:r w:rsidRPr="00E6570E">
        <w:rPr>
          <w:rFonts w:eastAsia="Times New Roman" w:cs="Times New Roman"/>
          <w:color w:val="000000" w:themeColor="text1"/>
          <w:sz w:val="28"/>
          <w:szCs w:val="28"/>
        </w:rPr>
        <w:t>,</w:t>
      </w:r>
      <w:r w:rsidRPr="00E6570E">
        <w:rPr>
          <w:rFonts w:eastAsia="Times New Roman" w:cs="Times New Roman"/>
          <w:color w:val="000000" w:themeColor="text1"/>
          <w:sz w:val="28"/>
          <w:szCs w:val="28"/>
          <w:lang w:val="vi-VN"/>
        </w:rPr>
        <w:t xml:space="preserve"> tốt nghiệp loại khá: 70 triệu đồng; Bác sỹ đa khoa đào tạo hệ chính quy về công tác tại các cơ sở y tế tuyến huyện: Tốt nghiệp loại giỏi: 140 triệu đồng</w:t>
      </w:r>
      <w:r w:rsidRPr="00E6570E">
        <w:rPr>
          <w:rFonts w:eastAsia="Times New Roman" w:cs="Times New Roman"/>
          <w:color w:val="000000" w:themeColor="text1"/>
          <w:sz w:val="28"/>
          <w:szCs w:val="28"/>
        </w:rPr>
        <w:t>,</w:t>
      </w:r>
      <w:r w:rsidRPr="00E6570E">
        <w:rPr>
          <w:rFonts w:eastAsia="Times New Roman" w:cs="Times New Roman"/>
          <w:color w:val="000000" w:themeColor="text1"/>
          <w:sz w:val="28"/>
          <w:szCs w:val="28"/>
          <w:lang w:val="vi-VN"/>
        </w:rPr>
        <w:t xml:space="preserve"> tốt nghiệp loại khá: 90 triệu đồng</w:t>
      </w:r>
      <w:r w:rsidRPr="00E6570E">
        <w:rPr>
          <w:rFonts w:eastAsia="Times New Roman" w:cs="Times New Roman"/>
          <w:color w:val="000000" w:themeColor="text1"/>
          <w:sz w:val="28"/>
          <w:szCs w:val="28"/>
        </w:rPr>
        <w:t>,</w:t>
      </w:r>
      <w:r w:rsidRPr="00E6570E">
        <w:rPr>
          <w:rFonts w:eastAsia="Times New Roman" w:cs="Times New Roman"/>
          <w:color w:val="000000" w:themeColor="text1"/>
          <w:sz w:val="28"/>
          <w:szCs w:val="28"/>
          <w:lang w:val="vi-VN"/>
        </w:rPr>
        <w:t xml:space="preserve"> tốt nghiệp loại trung bình hoặc trung bình khá: 60 triệu đồng;</w:t>
      </w:r>
      <w:r w:rsidRPr="00E6570E">
        <w:rPr>
          <w:rFonts w:eastAsia="Times New Roman" w:cs="Times New Roman"/>
          <w:color w:val="000000" w:themeColor="text1"/>
          <w:sz w:val="28"/>
          <w:szCs w:val="28"/>
        </w:rPr>
        <w:t xml:space="preserve"> </w:t>
      </w:r>
      <w:r w:rsidRPr="00E6570E">
        <w:rPr>
          <w:rFonts w:eastAsia="Times New Roman" w:cs="Times New Roman"/>
          <w:color w:val="000000" w:themeColor="text1"/>
          <w:sz w:val="28"/>
          <w:szCs w:val="28"/>
          <w:lang w:val="vi-VN"/>
        </w:rPr>
        <w:t>Bác sỹ đa khoa đào tạo hệ chính quy về công tác tại các cơ sở y tế tuyến xã: Tốt nghiệp loại giỏi: 160 triệu đồng</w:t>
      </w:r>
      <w:r w:rsidRPr="00E6570E">
        <w:rPr>
          <w:rFonts w:eastAsia="Times New Roman" w:cs="Times New Roman"/>
          <w:color w:val="000000" w:themeColor="text1"/>
          <w:sz w:val="28"/>
          <w:szCs w:val="28"/>
        </w:rPr>
        <w:t>,</w:t>
      </w:r>
      <w:r w:rsidRPr="00E6570E">
        <w:rPr>
          <w:rFonts w:eastAsia="Times New Roman" w:cs="Times New Roman"/>
          <w:color w:val="000000" w:themeColor="text1"/>
          <w:sz w:val="28"/>
          <w:szCs w:val="28"/>
          <w:lang w:val="vi-VN"/>
        </w:rPr>
        <w:t xml:space="preserve"> tốt nghiệp loại khá: 120 triệu đồng; tốt nghiệp loại trung bình hoặc trung bình khá: 90 triệu đồng</w:t>
      </w:r>
      <w:r w:rsidRPr="00E6570E">
        <w:rPr>
          <w:rFonts w:eastAsia="Times New Roman" w:cs="Times New Roman"/>
          <w:color w:val="000000" w:themeColor="text1"/>
          <w:sz w:val="28"/>
          <w:szCs w:val="28"/>
        </w:rPr>
        <w:t>.</w:t>
      </w:r>
      <w:r w:rsidRPr="00E6570E">
        <w:rPr>
          <w:rFonts w:eastAsia="Times New Roman" w:cs="Times New Roman"/>
          <w:color w:val="000000" w:themeColor="text1"/>
          <w:sz w:val="28"/>
          <w:szCs w:val="28"/>
          <w:lang w:val="vi-VN"/>
        </w:rPr>
        <w:t xml:space="preserve"> Người có trình độ đại học sư phạm chuyên ngành tiếng Anh, tin học được tuyển dụng vào các vị trí việc làm tại các cơ sở giáo dục thuộc các xã khu vực II, khu vực III (theo Quyết định của Thủ tướng Chính phủ): Làm việc tại </w:t>
      </w:r>
      <w:r w:rsidRPr="00E6570E">
        <w:rPr>
          <w:rFonts w:eastAsia="Times New Roman" w:cs="Times New Roman"/>
          <w:color w:val="000000" w:themeColor="text1"/>
          <w:sz w:val="28"/>
          <w:szCs w:val="28"/>
          <w:lang w:val="vi-VN"/>
        </w:rPr>
        <w:lastRenderedPageBreak/>
        <w:t>xã khu vực II được hỗ trợ 40 triệu đồng; làm việc tại xã khu vực III được hỗ trợ 50 triệu đồng. Sinh viên tốt nghiệp xuất sắc, nhà khoa học trẻ đáp ứng các tiêu chuẩn quy định tại Điều 2 Nghị định </w:t>
      </w:r>
      <w:hyperlink r:id="rId7" w:tgtFrame="_blank" w:tooltip="Nghị định 140/2017/NĐ-CP" w:history="1">
        <w:r w:rsidRPr="00E6570E">
          <w:rPr>
            <w:rFonts w:eastAsia="Times New Roman" w:cs="Times New Roman"/>
            <w:color w:val="000000" w:themeColor="text1"/>
            <w:sz w:val="28"/>
            <w:szCs w:val="28"/>
            <w:lang w:val="vi-VN"/>
          </w:rPr>
          <w:t>140/2017/NĐ-CP</w:t>
        </w:r>
      </w:hyperlink>
      <w:r w:rsidRPr="00E6570E">
        <w:rPr>
          <w:rFonts w:eastAsia="Times New Roman" w:cs="Times New Roman"/>
          <w:color w:val="000000" w:themeColor="text1"/>
          <w:sz w:val="28"/>
          <w:szCs w:val="28"/>
          <w:lang w:val="vi-VN"/>
        </w:rPr>
        <w:t xml:space="preserve"> thì được hỗ trợ thêm 20% mức hỗ trợ tương ứng với từng trình độ quy định </w:t>
      </w:r>
      <w:r w:rsidRPr="00E6570E">
        <w:rPr>
          <w:rFonts w:eastAsia="Times New Roman" w:cs="Times New Roman"/>
          <w:color w:val="000000" w:themeColor="text1"/>
          <w:sz w:val="28"/>
          <w:szCs w:val="28"/>
        </w:rPr>
        <w:t>trên</w:t>
      </w:r>
      <w:r w:rsidRPr="00E6570E">
        <w:rPr>
          <w:rFonts w:eastAsia="Times New Roman" w:cs="Times New Roman"/>
          <w:color w:val="000000" w:themeColor="text1"/>
          <w:sz w:val="28"/>
          <w:szCs w:val="28"/>
          <w:lang w:val="vi-VN"/>
        </w:rPr>
        <w:t>.</w:t>
      </w:r>
    </w:p>
    <w:p w14:paraId="2C559BB8" w14:textId="77777777" w:rsidR="00736D85" w:rsidRPr="00E6570E" w:rsidRDefault="00736D85"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rPr>
        <w:t>* Chính sách hỗ trợ đào tạo, bồi dưỡng</w:t>
      </w:r>
    </w:p>
    <w:p w14:paraId="6B439E75" w14:textId="77777777" w:rsidR="00736D85" w:rsidRPr="00E6570E" w:rsidRDefault="00736D85"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rPr>
        <w:t>(1)</w:t>
      </w:r>
      <w:r w:rsidRPr="00E6570E">
        <w:rPr>
          <w:rFonts w:eastAsia="Times New Roman" w:cs="Times New Roman"/>
          <w:color w:val="000000" w:themeColor="text1"/>
          <w:sz w:val="28"/>
          <w:szCs w:val="28"/>
          <w:lang w:val="vi-VN"/>
        </w:rPr>
        <w:t>. Mức hỗ trợ đào tạo sau đại học ở trong nước đối với viên chức</w:t>
      </w:r>
    </w:p>
    <w:p w14:paraId="1C22ECB0" w14:textId="77777777" w:rsidR="00736D85" w:rsidRPr="00E6570E" w:rsidRDefault="00736D85"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lang w:val="vi-VN"/>
        </w:rPr>
        <w:t>Đào tạo trình độ tiến sĩ: 100 triệu đồng (riêng viên chức nữ hoặc người dân tộc thiểu số 110 triệu đồng)</w:t>
      </w:r>
      <w:r w:rsidRPr="00E6570E">
        <w:rPr>
          <w:rFonts w:eastAsia="Times New Roman" w:cs="Times New Roman"/>
          <w:color w:val="000000" w:themeColor="text1"/>
          <w:sz w:val="28"/>
          <w:szCs w:val="28"/>
        </w:rPr>
        <w:t>.</w:t>
      </w:r>
      <w:r w:rsidRPr="00E6570E">
        <w:rPr>
          <w:rFonts w:eastAsia="Times New Roman" w:cs="Times New Roman"/>
          <w:color w:val="000000" w:themeColor="text1"/>
          <w:sz w:val="28"/>
          <w:szCs w:val="28"/>
          <w:lang w:val="vi-VN"/>
        </w:rPr>
        <w:t xml:space="preserve"> Đào tạo trình độ thạc sĩ: 40 triệu đồng (riêng viên chức nữ hoặc người dân tộc thiểu số 45 triệu đồng)</w:t>
      </w:r>
      <w:r w:rsidRPr="00E6570E">
        <w:rPr>
          <w:rFonts w:eastAsia="Times New Roman" w:cs="Times New Roman"/>
          <w:color w:val="000000" w:themeColor="text1"/>
          <w:sz w:val="28"/>
          <w:szCs w:val="28"/>
        </w:rPr>
        <w:t>.</w:t>
      </w:r>
      <w:r w:rsidRPr="00E6570E">
        <w:rPr>
          <w:rFonts w:eastAsia="Times New Roman" w:cs="Times New Roman"/>
          <w:color w:val="000000" w:themeColor="text1"/>
          <w:sz w:val="28"/>
          <w:szCs w:val="28"/>
          <w:lang w:val="vi-VN"/>
        </w:rPr>
        <w:t xml:space="preserve"> Đào tạo trình độ bác sỹ chuyên khoa 2, bác sỹ nội trú: 90 triệu đồng (riêng viên chức nữ hoặc người dân tộc thiểu số 100 triệu đồng)</w:t>
      </w:r>
      <w:r w:rsidRPr="00E6570E">
        <w:rPr>
          <w:rFonts w:eastAsia="Times New Roman" w:cs="Times New Roman"/>
          <w:color w:val="000000" w:themeColor="text1"/>
          <w:sz w:val="28"/>
          <w:szCs w:val="28"/>
        </w:rPr>
        <w:t>.</w:t>
      </w:r>
      <w:r w:rsidRPr="00E6570E">
        <w:rPr>
          <w:rFonts w:eastAsia="Times New Roman" w:cs="Times New Roman"/>
          <w:color w:val="000000" w:themeColor="text1"/>
          <w:sz w:val="28"/>
          <w:szCs w:val="28"/>
          <w:lang w:val="vi-VN"/>
        </w:rPr>
        <w:t xml:space="preserve"> Đào tạo trình độ bác sỹ chuyên khoa 1: 30 triệu đồng (Riêng viên chức nữ hoặc người dân tộc thiểu số 35 triệu đồng).</w:t>
      </w:r>
    </w:p>
    <w:p w14:paraId="02DECAEC" w14:textId="77777777" w:rsidR="00736D85" w:rsidRPr="00E6570E" w:rsidRDefault="00736D85"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rPr>
        <w:t>(2)</w:t>
      </w:r>
      <w:r w:rsidRPr="00E6570E">
        <w:rPr>
          <w:rFonts w:eastAsia="Times New Roman" w:cs="Times New Roman"/>
          <w:color w:val="000000" w:themeColor="text1"/>
          <w:sz w:val="28"/>
          <w:szCs w:val="28"/>
          <w:lang w:val="vi-VN"/>
        </w:rPr>
        <w:t>. Mức hỗ trợ đào tạo sau đại học ở nước ngoài đối với cán bộ, công chức, viên chức</w:t>
      </w:r>
    </w:p>
    <w:p w14:paraId="381B6EF1" w14:textId="77777777" w:rsidR="00736D85" w:rsidRPr="00E6570E" w:rsidRDefault="00736D85"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lang w:val="vi-VN"/>
        </w:rPr>
        <w:t>Đào tạo trình độ tiến sỹ: 1.000 triệu đồng (riêng cán bộ, công chức, viên chức nữ hoặc người dân tộc thiểu số 1.100 triệu đồng)</w:t>
      </w:r>
      <w:r w:rsidRPr="00E6570E">
        <w:rPr>
          <w:rFonts w:eastAsia="Times New Roman" w:cs="Times New Roman"/>
          <w:color w:val="000000" w:themeColor="text1"/>
          <w:sz w:val="28"/>
          <w:szCs w:val="28"/>
        </w:rPr>
        <w:t>.</w:t>
      </w:r>
      <w:r w:rsidRPr="00E6570E">
        <w:rPr>
          <w:rFonts w:eastAsia="Times New Roman" w:cs="Times New Roman"/>
          <w:color w:val="000000" w:themeColor="text1"/>
          <w:sz w:val="28"/>
          <w:szCs w:val="28"/>
          <w:lang w:val="vi-VN"/>
        </w:rPr>
        <w:t xml:space="preserve"> Đào tạo trình độ thạc sỹ: 500 triệu đồng (riêng cán bộ, công chức, viên chức nữ hoặc người dân tộc thiểu số 550 triệu đồng). Nếu có học bổng một phần thì được hỗ trợ 50% mức hỗ trợ từng trình độ.</w:t>
      </w:r>
    </w:p>
    <w:p w14:paraId="0F7BD7AB" w14:textId="77777777" w:rsidR="00736D85" w:rsidRPr="00E6570E" w:rsidRDefault="00736D85"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lang w:val="vi-VN"/>
        </w:rPr>
        <w:t>Học sinh trung học phổ thông được Ủy ban nhân dân tỉnh cử đi đào tạo bác sỹ đa khoa được hỗ trợ các khoản sau:</w:t>
      </w:r>
      <w:r w:rsidRPr="00E6570E">
        <w:rPr>
          <w:rFonts w:eastAsia="Times New Roman" w:cs="Times New Roman"/>
          <w:color w:val="000000" w:themeColor="text1"/>
          <w:sz w:val="28"/>
          <w:szCs w:val="28"/>
        </w:rPr>
        <w:t xml:space="preserve"> </w:t>
      </w:r>
      <w:r w:rsidRPr="00E6570E">
        <w:rPr>
          <w:rFonts w:eastAsia="Times New Roman" w:cs="Times New Roman"/>
          <w:color w:val="000000" w:themeColor="text1"/>
          <w:sz w:val="28"/>
          <w:szCs w:val="28"/>
          <w:lang w:val="vi-VN"/>
        </w:rPr>
        <w:t>Hỗ trợ 100% kinh phí đào tạo và học phí theo hợp đồng đào tạo của Sở Y tế với cơ sở đào tạo</w:t>
      </w:r>
      <w:r w:rsidRPr="00E6570E">
        <w:rPr>
          <w:rFonts w:eastAsia="Times New Roman" w:cs="Times New Roman"/>
          <w:color w:val="000000" w:themeColor="text1"/>
          <w:sz w:val="28"/>
          <w:szCs w:val="28"/>
        </w:rPr>
        <w:t xml:space="preserve">. </w:t>
      </w:r>
      <w:r w:rsidRPr="00E6570E">
        <w:rPr>
          <w:rFonts w:eastAsia="Times New Roman" w:cs="Times New Roman"/>
          <w:color w:val="000000" w:themeColor="text1"/>
          <w:sz w:val="28"/>
          <w:szCs w:val="28"/>
          <w:lang w:val="vi-VN"/>
        </w:rPr>
        <w:t>Tiền sinh hoạt phí hàng tháng tùy theo năm học và học lực, cụ thể: Năm học thứ nhất: 2,5 triệu đồng; từ năm học thứ hai hỗ trợ theo học lực: Học lực giỏi: 3 triệu đồng; Học lực khá: 2,5 triệu đồng; Học lực trung bình: 2 triệu đồng. Thời gian hỗ trợ: 10 tháng/năm học.</w:t>
      </w:r>
    </w:p>
    <w:p w14:paraId="1D0D6383" w14:textId="2FD018E3" w:rsidR="00736D85" w:rsidRPr="00E6570E" w:rsidRDefault="00736D85"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lang w:val="vi-VN"/>
        </w:rPr>
        <w:t>Sinh viên y khoa đăng ký về tỉnh công tác sau khi tốt nghiệp được hỗ trợ:</w:t>
      </w:r>
      <w:r w:rsidR="00E42EB6" w:rsidRPr="00E6570E">
        <w:rPr>
          <w:rFonts w:eastAsia="Times New Roman" w:cs="Times New Roman"/>
          <w:color w:val="000000" w:themeColor="text1"/>
          <w:sz w:val="28"/>
          <w:szCs w:val="28"/>
        </w:rPr>
        <w:t xml:space="preserve"> </w:t>
      </w:r>
      <w:r w:rsidRPr="00E6570E">
        <w:rPr>
          <w:rFonts w:eastAsia="Times New Roman" w:cs="Times New Roman"/>
          <w:color w:val="000000" w:themeColor="text1"/>
          <w:sz w:val="28"/>
          <w:szCs w:val="28"/>
          <w:lang w:val="vi-VN"/>
        </w:rPr>
        <w:t>Hỗ trợ 100% học phí theo quy định của cơ sở đào tạo tính từ năm học sinh viên bắt đầu đăng ký;</w:t>
      </w:r>
      <w:r w:rsidRPr="00E6570E">
        <w:rPr>
          <w:rFonts w:eastAsia="Times New Roman" w:cs="Times New Roman"/>
          <w:color w:val="000000" w:themeColor="text1"/>
          <w:sz w:val="28"/>
          <w:szCs w:val="28"/>
        </w:rPr>
        <w:t xml:space="preserve"> </w:t>
      </w:r>
      <w:r w:rsidRPr="00E6570E">
        <w:rPr>
          <w:rFonts w:eastAsia="Times New Roman" w:cs="Times New Roman"/>
          <w:color w:val="000000" w:themeColor="text1"/>
          <w:sz w:val="28"/>
          <w:szCs w:val="28"/>
          <w:lang w:val="vi-VN"/>
        </w:rPr>
        <w:t>Tiền sinh hoạt phí hàng tháng tùy theo năm học và học lực, cụ thể: Năm học thứ nhất: 3 triệu đồng; từ năm học thứ hai hỗ trợ tùy theo học lực: Học lực giỏi: 4 triệu đồng; Học lực khá: 3,5 triệu đồng; Học lực trung bình: 3 triệu đồng. Thời gian hỗ trợ: 10 tháng/năm học.</w:t>
      </w:r>
    </w:p>
    <w:p w14:paraId="25AF4865" w14:textId="77777777" w:rsidR="00736D85" w:rsidRPr="00E6570E" w:rsidRDefault="00736D85"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lang w:val="vi-VN"/>
        </w:rPr>
        <w:t>Giáo viên tham gia đào tạo đại học sư phạm tiếng Anh được hỗ trợ các khoản sau:</w:t>
      </w:r>
      <w:r w:rsidRPr="00E6570E">
        <w:rPr>
          <w:rFonts w:eastAsia="Times New Roman" w:cs="Times New Roman"/>
          <w:color w:val="000000" w:themeColor="text1"/>
          <w:sz w:val="28"/>
          <w:szCs w:val="28"/>
        </w:rPr>
        <w:t xml:space="preserve"> </w:t>
      </w:r>
      <w:r w:rsidRPr="00E6570E">
        <w:rPr>
          <w:rFonts w:eastAsia="Times New Roman" w:cs="Times New Roman"/>
          <w:color w:val="000000" w:themeColor="text1"/>
          <w:sz w:val="28"/>
          <w:szCs w:val="28"/>
          <w:lang w:val="vi-VN"/>
        </w:rPr>
        <w:t>Hỗ trợ 100% học phí theo quy định của cơ sở đào tạo; Hỗ trợ sinh hoạt phí hàng tháng: 1,8 triệu đồng/tháng. Thời gian hỗ trợ: 10 tháng/năm học.</w:t>
      </w:r>
    </w:p>
    <w:p w14:paraId="5079202F" w14:textId="77777777" w:rsidR="00736D85" w:rsidRPr="00E6570E" w:rsidRDefault="00736D85" w:rsidP="00DE2DF4">
      <w:pPr>
        <w:shd w:val="clear" w:color="auto" w:fill="FFFFFF"/>
        <w:spacing w:after="0" w:line="288" w:lineRule="auto"/>
        <w:ind w:firstLine="720"/>
        <w:rPr>
          <w:rFonts w:eastAsia="Times New Roman" w:cs="Times New Roman"/>
          <w:color w:val="000000" w:themeColor="text1"/>
          <w:sz w:val="28"/>
          <w:szCs w:val="28"/>
          <w:lang w:val="vi-VN"/>
        </w:rPr>
      </w:pPr>
      <w:r w:rsidRPr="00E6570E">
        <w:rPr>
          <w:rFonts w:cs="Times New Roman"/>
          <w:color w:val="000000" w:themeColor="text1"/>
          <w:sz w:val="28"/>
          <w:szCs w:val="28"/>
        </w:rPr>
        <w:t xml:space="preserve">* </w:t>
      </w:r>
      <w:r w:rsidRPr="00E6570E">
        <w:rPr>
          <w:rFonts w:eastAsia="Times New Roman" w:cs="Times New Roman"/>
          <w:color w:val="000000" w:themeColor="text1"/>
          <w:sz w:val="28"/>
          <w:szCs w:val="28"/>
          <w:lang w:val="vi-VN"/>
        </w:rPr>
        <w:t>Chính sách đãi ngộ đối với người có trình độ sau đại học và bác sỹ nội trú làm việc trong các cơ sở khám chữa bệnh và các đơn vị khối y tế dự phòng của tỉnh</w:t>
      </w:r>
    </w:p>
    <w:p w14:paraId="51D48E94" w14:textId="77777777" w:rsidR="00736D85" w:rsidRPr="00E6570E" w:rsidRDefault="00736D85"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rPr>
        <w:lastRenderedPageBreak/>
        <w:t>(1)</w:t>
      </w:r>
      <w:r w:rsidRPr="00E6570E">
        <w:rPr>
          <w:rFonts w:eastAsia="Times New Roman" w:cs="Times New Roman"/>
          <w:color w:val="000000" w:themeColor="text1"/>
          <w:sz w:val="28"/>
          <w:szCs w:val="28"/>
          <w:lang w:val="vi-VN"/>
        </w:rPr>
        <w:t xml:space="preserve"> Người có trình độ tiến sỹ, bác sỹ chuyên khoa 2, bác sỹ nội trú:</w:t>
      </w:r>
    </w:p>
    <w:p w14:paraId="626EA5FF" w14:textId="77777777" w:rsidR="00736D85" w:rsidRPr="00E6570E" w:rsidRDefault="00736D85"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rPr>
        <w:t xml:space="preserve">- </w:t>
      </w:r>
      <w:r w:rsidRPr="00E6570E">
        <w:rPr>
          <w:rFonts w:eastAsia="Times New Roman" w:cs="Times New Roman"/>
          <w:color w:val="000000" w:themeColor="text1"/>
          <w:sz w:val="28"/>
          <w:szCs w:val="28"/>
          <w:lang w:val="vi-VN"/>
        </w:rPr>
        <w:t>Nhóm 1: Làm nhiệm vụ tại các khoa, phòng điều trị về các bệnh: Lao, tâm thần, truyền nhiễm, X quang, hồi sức cấp cứu, điều trị tích cực, ung bướu được hưởng phụ cấp đãi ngộ mỗi tháng bằng 1,5 lần mức lương cơ bản.</w:t>
      </w:r>
    </w:p>
    <w:p w14:paraId="49E3067F" w14:textId="77777777" w:rsidR="00736D85" w:rsidRPr="00E6570E" w:rsidRDefault="00736D85"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rPr>
        <w:t xml:space="preserve">- </w:t>
      </w:r>
      <w:r w:rsidRPr="00E6570E">
        <w:rPr>
          <w:rFonts w:eastAsia="Times New Roman" w:cs="Times New Roman"/>
          <w:color w:val="000000" w:themeColor="text1"/>
          <w:sz w:val="28"/>
          <w:szCs w:val="28"/>
          <w:lang w:val="vi-VN"/>
        </w:rPr>
        <w:t>Nhóm 2: Làm nhiệm vụ tại các khoa, phòng điều trị về các bệnh: Nội khoa, ngoại khoa, sản khoa, nhi khoa, giải phẫu bệnh được hưởng phụ cấp đãi ngộ mỗi tháng bằng 1,2 lần mức lương cơ bản.</w:t>
      </w:r>
    </w:p>
    <w:p w14:paraId="257D0E54" w14:textId="77777777" w:rsidR="00736D85" w:rsidRPr="00E6570E" w:rsidRDefault="00736D85"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rPr>
        <w:t xml:space="preserve">- </w:t>
      </w:r>
      <w:r w:rsidRPr="00E6570E">
        <w:rPr>
          <w:rFonts w:eastAsia="Times New Roman" w:cs="Times New Roman"/>
          <w:color w:val="000000" w:themeColor="text1"/>
          <w:sz w:val="28"/>
          <w:szCs w:val="28"/>
          <w:lang w:val="vi-VN"/>
        </w:rPr>
        <w:t>Nhóm 3: Làm nhiệm vụ tại các đơn vị khối y tế dự phòng và các khoa, phòng điều trị về các bệnh khác (ngoài 2 nhóm trên) được hưởng phụ cấp đãi ngộ mỗi tháng b</w:t>
      </w:r>
      <w:r w:rsidRPr="00E6570E">
        <w:rPr>
          <w:rFonts w:eastAsia="Times New Roman" w:cs="Times New Roman"/>
          <w:color w:val="000000" w:themeColor="text1"/>
          <w:sz w:val="28"/>
          <w:szCs w:val="28"/>
        </w:rPr>
        <w:t>ằ</w:t>
      </w:r>
      <w:r w:rsidRPr="00E6570E">
        <w:rPr>
          <w:rFonts w:eastAsia="Times New Roman" w:cs="Times New Roman"/>
          <w:color w:val="000000" w:themeColor="text1"/>
          <w:sz w:val="28"/>
          <w:szCs w:val="28"/>
          <w:lang w:val="vi-VN"/>
        </w:rPr>
        <w:t>ng 1,0 lần mức lương cơ bản.</w:t>
      </w:r>
    </w:p>
    <w:p w14:paraId="499B7E56" w14:textId="245BEC00" w:rsidR="00736D85" w:rsidRPr="00E6570E" w:rsidRDefault="00736D85"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rPr>
        <w:t>(2)</w:t>
      </w:r>
      <w:r w:rsidRPr="00E6570E">
        <w:rPr>
          <w:rFonts w:eastAsia="Times New Roman" w:cs="Times New Roman"/>
          <w:color w:val="000000" w:themeColor="text1"/>
          <w:sz w:val="28"/>
          <w:szCs w:val="28"/>
          <w:lang w:val="vi-VN"/>
        </w:rPr>
        <w:t xml:space="preserve"> Người có trình độ thạc sỹ, bác sỹ chuyên khoa </w:t>
      </w:r>
      <w:r w:rsidR="00EB4ACC" w:rsidRPr="00E6570E">
        <w:rPr>
          <w:rFonts w:eastAsia="Times New Roman" w:cs="Times New Roman"/>
          <w:color w:val="000000" w:themeColor="text1"/>
          <w:sz w:val="28"/>
          <w:szCs w:val="28"/>
        </w:rPr>
        <w:t>I</w:t>
      </w:r>
      <w:r w:rsidRPr="00E6570E">
        <w:rPr>
          <w:rFonts w:eastAsia="Times New Roman" w:cs="Times New Roman"/>
          <w:color w:val="000000" w:themeColor="text1"/>
          <w:sz w:val="28"/>
          <w:szCs w:val="28"/>
          <w:lang w:val="vi-VN"/>
        </w:rPr>
        <w:t>:</w:t>
      </w:r>
    </w:p>
    <w:p w14:paraId="6D4A9091" w14:textId="77777777" w:rsidR="00736D85" w:rsidRPr="00E6570E" w:rsidRDefault="00736D85"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lang w:val="vi-VN"/>
        </w:rPr>
        <w:t>Nhóm 1: Làm nhiệm vụ tại các khoa, phòng điều trị về các bệnh: Lao, tâm thần, truyền nhiễm, X quang, hồi sức cấp cứu, điều trị tích cực, ung bướu được hưởng phụ cấp đãi ngộ hàng tháng bằng 1,0 lần mức lương cơ bản.</w:t>
      </w:r>
    </w:p>
    <w:p w14:paraId="6098F705" w14:textId="77777777" w:rsidR="00736D85" w:rsidRPr="00E6570E" w:rsidRDefault="00736D85"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lang w:val="vi-VN"/>
        </w:rPr>
        <w:t>Nhóm 2: Làm nhiệm vụ tại các khoa, phòng điều trị về các bệnh: Nội khoa, ngoại khoa, sản khoa, nhi khoa, giải phẫu bệnh được hưởng phụ cấp đãi ngộ hàng tháng bằng 0,8 lần mức lương cơ bản.</w:t>
      </w:r>
    </w:p>
    <w:p w14:paraId="67496DD4" w14:textId="77777777" w:rsidR="00736D85" w:rsidRPr="00E6570E" w:rsidRDefault="00736D85"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lang w:val="vi-VN"/>
        </w:rPr>
        <w:t>Nhóm 3: Làm nhiệm vụ tại các đơn vị khối y tế dự phòng và các khoa, phòng điều trị về các bệnh khác (ngoài 2 nhóm trên) được hưởng phụ cấp đãi ngộ hàng tháng bằng 0,5 lần mức lương cơ bản.</w:t>
      </w:r>
    </w:p>
    <w:p w14:paraId="07075741" w14:textId="77777777" w:rsidR="00736D85" w:rsidRPr="00E6570E" w:rsidRDefault="00736D85" w:rsidP="00DE2DF4">
      <w:pPr>
        <w:shd w:val="clear" w:color="auto" w:fill="FFFFFF"/>
        <w:spacing w:after="0" w:line="288" w:lineRule="auto"/>
        <w:ind w:firstLine="720"/>
        <w:rPr>
          <w:rFonts w:eastAsia="Times New Roman" w:cs="Times New Roman"/>
          <w:b/>
          <w:bCs/>
          <w:color w:val="000000" w:themeColor="text1"/>
          <w:sz w:val="28"/>
          <w:szCs w:val="28"/>
          <w:lang w:val="vi-VN"/>
        </w:rPr>
      </w:pPr>
      <w:r w:rsidRPr="00E6570E">
        <w:rPr>
          <w:rFonts w:eastAsia="Times New Roman" w:cs="Times New Roman"/>
          <w:color w:val="000000" w:themeColor="text1"/>
          <w:sz w:val="28"/>
          <w:szCs w:val="28"/>
        </w:rPr>
        <w:t>*</w:t>
      </w:r>
      <w:r w:rsidRPr="00E6570E">
        <w:rPr>
          <w:rFonts w:eastAsia="Times New Roman" w:cs="Times New Roman"/>
          <w:b/>
          <w:bCs/>
          <w:color w:val="000000" w:themeColor="text1"/>
          <w:sz w:val="28"/>
          <w:szCs w:val="28"/>
          <w:lang w:val="vi-VN"/>
        </w:rPr>
        <w:t xml:space="preserve"> Chính sách đãi ngộ hàng tháng đối với công chức, viên chức làm nhiệm vụ an toàn, an ninh thông tin</w:t>
      </w:r>
    </w:p>
    <w:p w14:paraId="3FAB080B" w14:textId="77777777" w:rsidR="00736D85" w:rsidRPr="00E6570E" w:rsidRDefault="00736D85"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lang w:val="vi-VN"/>
        </w:rPr>
        <w:t>Công chức, viên chức chuyên trách công nghệ thông tin, làm nhiệm vụ trực tiếp vận hành đảm bảo an toàn thông tin cho trung tâm mạng thông tin của tỉnh, thực hiện nhiệm vụ điều phối ứng cứu sự cố máy tính, hướng dẫn các cơ quan, địa phương trên toàn tỉnh trong công tác đảm bảo an toàn thông tin: 3 lần mức lương cơ sở</w:t>
      </w:r>
      <w:r w:rsidRPr="00E6570E">
        <w:rPr>
          <w:rFonts w:eastAsia="Times New Roman" w:cs="Times New Roman"/>
          <w:color w:val="000000" w:themeColor="text1"/>
          <w:sz w:val="28"/>
          <w:szCs w:val="28"/>
        </w:rPr>
        <w:t>.</w:t>
      </w:r>
      <w:r w:rsidRPr="00E6570E">
        <w:rPr>
          <w:rFonts w:eastAsia="Times New Roman" w:cs="Times New Roman"/>
          <w:color w:val="000000" w:themeColor="text1"/>
          <w:sz w:val="28"/>
          <w:szCs w:val="28"/>
          <w:lang w:val="vi-VN"/>
        </w:rPr>
        <w:t xml:space="preserve"> Công chức, viên chức chuyên trách công nghệ thông tin làm nhiệm vụ trực tiếp quản lý, vận hành đảm bảo an toàn hệ thống thông tin dùng chung của tỉnh: 2 lần mức lương cơ sở</w:t>
      </w:r>
      <w:r w:rsidRPr="00E6570E">
        <w:rPr>
          <w:rFonts w:eastAsia="Times New Roman" w:cs="Times New Roman"/>
          <w:color w:val="000000" w:themeColor="text1"/>
          <w:sz w:val="28"/>
          <w:szCs w:val="28"/>
        </w:rPr>
        <w:t>.</w:t>
      </w:r>
    </w:p>
    <w:p w14:paraId="1F606703" w14:textId="77777777" w:rsidR="00736D85" w:rsidRPr="00E6570E" w:rsidRDefault="00736D85" w:rsidP="00DE2DF4">
      <w:pPr>
        <w:spacing w:after="0" w:line="288" w:lineRule="auto"/>
        <w:ind w:firstLine="720"/>
        <w:rPr>
          <w:rFonts w:cs="Times New Roman"/>
          <w:bCs/>
          <w:i/>
          <w:color w:val="000000" w:themeColor="text1"/>
          <w:sz w:val="28"/>
          <w:szCs w:val="28"/>
        </w:rPr>
      </w:pPr>
      <w:r w:rsidRPr="00E6570E">
        <w:rPr>
          <w:rFonts w:cs="Times New Roman"/>
          <w:bCs/>
          <w:i/>
          <w:color w:val="000000" w:themeColor="text1"/>
          <w:sz w:val="28"/>
          <w:szCs w:val="28"/>
        </w:rPr>
        <w:t>2.1.7. Thành phố Hồ Chí Minh</w:t>
      </w:r>
    </w:p>
    <w:p w14:paraId="505CAFD6" w14:textId="77777777" w:rsidR="00736D85" w:rsidRPr="00E6570E" w:rsidRDefault="00736D85" w:rsidP="00DE2DF4">
      <w:pPr>
        <w:spacing w:after="0" w:line="288" w:lineRule="auto"/>
        <w:ind w:firstLine="720"/>
        <w:rPr>
          <w:rFonts w:cs="Times New Roman"/>
          <w:b/>
          <w:color w:val="000000" w:themeColor="text1"/>
          <w:sz w:val="28"/>
          <w:szCs w:val="28"/>
        </w:rPr>
      </w:pPr>
      <w:r w:rsidRPr="00E6570E">
        <w:rPr>
          <w:rFonts w:eastAsia="Times New Roman" w:cs="Times New Roman"/>
          <w:color w:val="000000" w:themeColor="text1"/>
          <w:sz w:val="28"/>
          <w:szCs w:val="28"/>
        </w:rPr>
        <w:t xml:space="preserve">Nghị quyết số 20/2018/NQ-HĐND ngày 07/10/2018 về mức thu nhập chuyên gia, nhà khoa học, người có tài năng đặc biệt đối với lĩnh vực thành phố có nhu cầu thu hút giai đoạn 2018 </w:t>
      </w:r>
      <w:r w:rsidRPr="00E6570E">
        <w:rPr>
          <w:rFonts w:eastAsia="Times New Roman" w:cs="Times New Roman"/>
          <w:color w:val="000000" w:themeColor="text1"/>
          <w:sz w:val="28"/>
          <w:szCs w:val="28"/>
          <w:lang w:val="vi-VN"/>
        </w:rPr>
        <w:t>– 2022:</w:t>
      </w:r>
    </w:p>
    <w:p w14:paraId="0ED2851A" w14:textId="77777777" w:rsidR="00736D85" w:rsidRPr="00E6570E" w:rsidRDefault="00736D85"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rPr>
        <w:t>(</w:t>
      </w:r>
      <w:r w:rsidRPr="00E6570E">
        <w:rPr>
          <w:rFonts w:eastAsia="Times New Roman" w:cs="Times New Roman"/>
          <w:color w:val="000000" w:themeColor="text1"/>
          <w:sz w:val="28"/>
          <w:szCs w:val="28"/>
          <w:lang w:val="vi-VN"/>
        </w:rPr>
        <w:t>a) Trợ cấp ban đầu (chỉ áp dụng 01 lần và cho lần ký hợp đồng đầu tiên):</w:t>
      </w:r>
    </w:p>
    <w:p w14:paraId="3D49008D" w14:textId="77777777" w:rsidR="00736D85" w:rsidRPr="00E6570E" w:rsidRDefault="00736D85" w:rsidP="00DE2DF4">
      <w:pPr>
        <w:shd w:val="clear" w:color="auto" w:fill="FFFFFF"/>
        <w:spacing w:after="0" w:line="288" w:lineRule="auto"/>
        <w:rPr>
          <w:rFonts w:eastAsia="Times New Roman" w:cs="Times New Roman"/>
          <w:color w:val="000000" w:themeColor="text1"/>
          <w:sz w:val="28"/>
          <w:szCs w:val="28"/>
        </w:rPr>
      </w:pPr>
      <w:r w:rsidRPr="00E6570E">
        <w:rPr>
          <w:rFonts w:eastAsia="Times New Roman" w:cs="Times New Roman"/>
          <w:color w:val="000000" w:themeColor="text1"/>
          <w:sz w:val="28"/>
          <w:szCs w:val="28"/>
          <w:lang w:val="vi-VN"/>
        </w:rPr>
        <w:t xml:space="preserve">Áp dụng mức trợ cấp ban đầu tối đa 100.000.000 đồng (một trăm triệu đồng) đối với các chuyên gia, nhà khoa học, người có tài năng đặc biệt được thu hút, tuyển </w:t>
      </w:r>
      <w:r w:rsidRPr="00E6570E">
        <w:rPr>
          <w:rFonts w:eastAsia="Times New Roman" w:cs="Times New Roman"/>
          <w:color w:val="000000" w:themeColor="text1"/>
          <w:sz w:val="28"/>
          <w:szCs w:val="28"/>
          <w:lang w:val="vi-VN"/>
        </w:rPr>
        <w:lastRenderedPageBreak/>
        <w:t>chọn theo đề án cụ thể phù hợp với từng nhóm đối tượng chuyên gia, nhà khoa học, người có tài năng đặc biệt theo trình độ, năng lực và uy tín cá nhân.</w:t>
      </w:r>
    </w:p>
    <w:p w14:paraId="34A6ED5A" w14:textId="77777777" w:rsidR="00736D85" w:rsidRPr="00E6570E" w:rsidRDefault="00736D85"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rPr>
        <w:t>(</w:t>
      </w:r>
      <w:r w:rsidRPr="00E6570E">
        <w:rPr>
          <w:rFonts w:eastAsia="Times New Roman" w:cs="Times New Roman"/>
          <w:color w:val="000000" w:themeColor="text1"/>
          <w:sz w:val="28"/>
          <w:szCs w:val="28"/>
          <w:lang w:val="vi-VN"/>
        </w:rPr>
        <w:t>b) Tiền lương hàng tháng:</w:t>
      </w:r>
    </w:p>
    <w:p w14:paraId="02EC5E28" w14:textId="379D8530" w:rsidR="00736D85" w:rsidRPr="00E6570E" w:rsidRDefault="00736D85"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lang w:val="vi-VN"/>
        </w:rPr>
        <w:t>- Chuyên gia, nhà khoa học được ký kết hợp đồng lao động với mức lương tính theo hệ số của Bảng lương Chuyên gia cao cấp ban hành theo Nghị định số </w:t>
      </w:r>
      <w:hyperlink r:id="rId8" w:tgtFrame="_blank" w:tooltip="Nghị định 204/2004/NĐ-CP" w:history="1">
        <w:r w:rsidRPr="00E6570E">
          <w:rPr>
            <w:rFonts w:eastAsia="Times New Roman" w:cs="Times New Roman"/>
            <w:color w:val="000000" w:themeColor="text1"/>
            <w:sz w:val="28"/>
            <w:szCs w:val="28"/>
            <w:lang w:val="vi-VN"/>
          </w:rPr>
          <w:t>204/2004/NĐ-CP</w:t>
        </w:r>
      </w:hyperlink>
      <w:r w:rsidRPr="00E6570E">
        <w:rPr>
          <w:rFonts w:eastAsia="Times New Roman" w:cs="Times New Roman"/>
          <w:color w:val="000000" w:themeColor="text1"/>
          <w:sz w:val="28"/>
          <w:szCs w:val="28"/>
          <w:lang w:val="vi-VN"/>
        </w:rPr>
        <w:t> ngày 14</w:t>
      </w:r>
      <w:r w:rsidR="00EB4ACC" w:rsidRPr="00E6570E">
        <w:rPr>
          <w:rFonts w:eastAsia="Times New Roman" w:cs="Times New Roman"/>
          <w:color w:val="000000" w:themeColor="text1"/>
          <w:sz w:val="28"/>
          <w:szCs w:val="28"/>
        </w:rPr>
        <w:t>/12/</w:t>
      </w:r>
      <w:r w:rsidRPr="00E6570E">
        <w:rPr>
          <w:rFonts w:eastAsia="Times New Roman" w:cs="Times New Roman"/>
          <w:color w:val="000000" w:themeColor="text1"/>
          <w:sz w:val="28"/>
          <w:szCs w:val="28"/>
          <w:lang w:val="vi-VN"/>
        </w:rPr>
        <w:t>2004 của Chính phủ về chế độ tiền lương đối với cán bộ, công chức, viên chức và lực lượng vũ trang. Việc áp dụng mức lương cụ thể cho từng nhóm đối tượng chuyên gia, nhà khoa học tương xứng với trình độ, năng lực và uy tín cá nhân.</w:t>
      </w:r>
    </w:p>
    <w:p w14:paraId="40E4CA72" w14:textId="77777777" w:rsidR="00736D85" w:rsidRPr="00E6570E" w:rsidRDefault="00736D85"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lang w:val="vi-VN"/>
        </w:rPr>
        <w:t>- Người có tài năng đặc biệt được hưởng chính sách hỗ trợ về sinh hoạt phí từ 30.000.000 đồng (ba mươi triệu đồng) đến 50.000.000 đồng/người/tháng (năm mươi triệu đồng). Mức thu nhập này đã bao gồm tiền lương hàng tháng và các khoản phụ cấp kèm theo lương (nếu có) mà người có tài năng đặc biệt được hưởng theo quy định pháp luật.</w:t>
      </w:r>
    </w:p>
    <w:p w14:paraId="24374DD0" w14:textId="77777777" w:rsidR="00736D85" w:rsidRPr="00E6570E" w:rsidRDefault="00736D85"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rPr>
        <w:t>(</w:t>
      </w:r>
      <w:r w:rsidRPr="00E6570E">
        <w:rPr>
          <w:rFonts w:eastAsia="Times New Roman" w:cs="Times New Roman"/>
          <w:color w:val="000000" w:themeColor="text1"/>
          <w:sz w:val="28"/>
          <w:szCs w:val="28"/>
          <w:lang w:val="vi-VN"/>
        </w:rPr>
        <w:t>c) Chính sách khuyến khích nghiên cứu khoa học, phát huy năng lực trí tuệ, phát triển công nghệ:</w:t>
      </w:r>
    </w:p>
    <w:p w14:paraId="78B0D93C" w14:textId="77777777" w:rsidR="00736D85" w:rsidRPr="00E6570E" w:rsidRDefault="00736D85"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lang w:val="vi-VN"/>
        </w:rPr>
        <w:t>- Mỗi một công trình, đề án, đề tài nghiên cứu khoa học, giải pháp, sáng kiến đổi mới kỹ thuật, công nghệ hoặc tác phẩm, công trình văn hóa, nghệ thuật - thể dục, thể thao (gọi tắt là “công trình”) từ cấp thành phố và tương đương trở lên được cơ quan, đơn vị có thẩm quyền phê duyệt, công nhận bằng văn bản thì được hưởng phụ cấp khuyến khích bằng 1% tổng kinh phí ngân sách thành phố chi trả cho công trình nghiên cứu đó. Tổng mức hỗ trợ khuyến khích không thấp hơn 50.000.000 đồng/người/công trình nghiên cứu (năm mươi triệu đồng). Trường hợp tổng mức ngân sách thành phố đầu tư cho công trình nghiên cứu đã được phê duyệt hoặc cấp phép, công nhận chính thức vượt quá 100.000.000.000 đồng/công trình nghiên cứu (một trăm tỷ đồng) thì mức hỗ trợ tối đa là 1.000.000.000 đồng/người/công trình nghiên cứu (một tỷ đồng).</w:t>
      </w:r>
    </w:p>
    <w:p w14:paraId="338AC73D" w14:textId="77777777" w:rsidR="00736D85" w:rsidRPr="00E6570E" w:rsidRDefault="00736D85"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lang w:val="vi-VN"/>
        </w:rPr>
        <w:t>- Trường hợp có nhiều chuyên gia, nhà khoa học hoặc người có tài năng đặc biệt cùng tham gia 01 công trình thì thực hiện mức hỗ trợ cho nhóm thực hiện công trình bằng 1% tổng kinh phí ngân sách Thành phố chi </w:t>
      </w:r>
      <w:r w:rsidRPr="00E6570E">
        <w:rPr>
          <w:rFonts w:eastAsia="Times New Roman" w:cs="Times New Roman"/>
          <w:color w:val="000000" w:themeColor="text1"/>
          <w:sz w:val="28"/>
          <w:szCs w:val="28"/>
        </w:rPr>
        <w:t>tr</w:t>
      </w:r>
      <w:r w:rsidRPr="00E6570E">
        <w:rPr>
          <w:rFonts w:eastAsia="Times New Roman" w:cs="Times New Roman"/>
          <w:color w:val="000000" w:themeColor="text1"/>
          <w:sz w:val="28"/>
          <w:szCs w:val="28"/>
          <w:lang w:val="vi-VN"/>
        </w:rPr>
        <w:t>ả cho công trình đó. Mức khuyến khích cho mỗi thành viên không thấp hơn 30.000.000 đồng/người/công trình (ba mươi triệu đồng) và tổng số tiền khuyến khích cho cả nhóm thực hiện công trình tối đa 1.500.000.000 đồng (một tỷ năm trăm triệu đồng).</w:t>
      </w:r>
    </w:p>
    <w:p w14:paraId="6E0A2D20" w14:textId="77777777" w:rsidR="00736D85" w:rsidRPr="00E6570E" w:rsidRDefault="00736D85"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lang w:val="vi-VN"/>
        </w:rPr>
        <w:t>- Các vị trí còn</w:t>
      </w:r>
      <w:r w:rsidRPr="00E6570E">
        <w:rPr>
          <w:rFonts w:eastAsia="Times New Roman" w:cs="Times New Roman"/>
          <w:color w:val="000000" w:themeColor="text1"/>
          <w:sz w:val="28"/>
          <w:szCs w:val="28"/>
        </w:rPr>
        <w:t> l</w:t>
      </w:r>
      <w:r w:rsidRPr="00E6570E">
        <w:rPr>
          <w:rFonts w:eastAsia="Times New Roman" w:cs="Times New Roman"/>
          <w:color w:val="000000" w:themeColor="text1"/>
          <w:sz w:val="28"/>
          <w:szCs w:val="28"/>
          <w:lang w:val="vi-VN"/>
        </w:rPr>
        <w:t>ại (chỉ áp dụng đối với người có tài năng đặc biệt): Căn cứ kết quả thực hiện </w:t>
      </w:r>
      <w:r w:rsidRPr="00E6570E">
        <w:rPr>
          <w:rFonts w:eastAsia="Times New Roman" w:cs="Times New Roman"/>
          <w:color w:val="000000" w:themeColor="text1"/>
          <w:sz w:val="28"/>
          <w:szCs w:val="28"/>
        </w:rPr>
        <w:t>nhiệm </w:t>
      </w:r>
      <w:r w:rsidRPr="00E6570E">
        <w:rPr>
          <w:rFonts w:eastAsia="Times New Roman" w:cs="Times New Roman"/>
          <w:color w:val="000000" w:themeColor="text1"/>
          <w:sz w:val="28"/>
          <w:szCs w:val="28"/>
          <w:lang w:val="vi-VN"/>
        </w:rPr>
        <w:t xml:space="preserve">vụ, mức độ đóng góp và giá trị, tầm cỡ của thành tích, giải thưởng đạt được, người có tài năng đặc biệt được hưởng mức khuyến khích </w:t>
      </w:r>
      <w:r w:rsidRPr="00E6570E">
        <w:rPr>
          <w:rFonts w:eastAsia="Times New Roman" w:cs="Times New Roman"/>
          <w:color w:val="000000" w:themeColor="text1"/>
          <w:sz w:val="28"/>
          <w:szCs w:val="28"/>
          <w:lang w:val="vi-VN"/>
        </w:rPr>
        <w:lastRenderedPageBreak/>
        <w:t>tương xứng với công trạng cá nhân với mức tối đa là 1.000.000.000 đồng/người (một tỷ đồng).</w:t>
      </w:r>
    </w:p>
    <w:p w14:paraId="177206C9" w14:textId="77777777" w:rsidR="00736D85" w:rsidRPr="00E6570E" w:rsidRDefault="00736D85" w:rsidP="00DE2DF4">
      <w:pPr>
        <w:shd w:val="clear" w:color="auto" w:fill="FFFFFF"/>
        <w:spacing w:after="0" w:line="288" w:lineRule="auto"/>
        <w:ind w:firstLine="720"/>
        <w:rPr>
          <w:rFonts w:eastAsia="Times New Roman" w:cs="Times New Roman"/>
          <w:color w:val="000000" w:themeColor="text1"/>
          <w:sz w:val="28"/>
          <w:szCs w:val="28"/>
          <w:lang w:val="vi-VN"/>
        </w:rPr>
      </w:pPr>
      <w:r w:rsidRPr="00E6570E">
        <w:rPr>
          <w:rFonts w:eastAsia="Times New Roman" w:cs="Times New Roman"/>
          <w:color w:val="000000" w:themeColor="text1"/>
          <w:sz w:val="28"/>
          <w:szCs w:val="28"/>
        </w:rPr>
        <w:t>(</w:t>
      </w:r>
      <w:r w:rsidRPr="00E6570E">
        <w:rPr>
          <w:rFonts w:eastAsia="Times New Roman" w:cs="Times New Roman"/>
          <w:color w:val="000000" w:themeColor="text1"/>
          <w:sz w:val="28"/>
          <w:szCs w:val="28"/>
          <w:lang w:val="vi-VN"/>
        </w:rPr>
        <w:t>d) Chính sách nhà ở, phương tiện đi lại: Chuyên gia, nhà khoa học, người có tài năng đặc biệt gặp khó khăn về nhà ở thì được xem xét bố trí nhà ở công vụ. Trường hợp không bố trí được nhà ở công vụ thì được hỗ trợ tối đa 50% kinh phí thuê nhà ở và số tiền không vượt quá 7.000.000 đồng/tháng (bảy triệu đồng). Đồng thời, bố trí phương tiện đi lại phục vụ công việc cho các chuyên gia, nhà khoa học, người có tài năng đặc biệt.</w:t>
      </w:r>
    </w:p>
    <w:p w14:paraId="0C7AFEB3" w14:textId="27434D4C" w:rsidR="00736D85" w:rsidRPr="00E6570E" w:rsidRDefault="00736D85" w:rsidP="00DE2DF4">
      <w:pPr>
        <w:shd w:val="clear" w:color="auto" w:fill="FFFFFF"/>
        <w:spacing w:after="0" w:line="288" w:lineRule="auto"/>
        <w:ind w:firstLine="720"/>
        <w:rPr>
          <w:rFonts w:eastAsia="Times New Roman" w:cs="Times New Roman"/>
          <w:i/>
          <w:color w:val="000000" w:themeColor="text1"/>
          <w:sz w:val="28"/>
          <w:szCs w:val="28"/>
        </w:rPr>
      </w:pPr>
      <w:r w:rsidRPr="00E6570E">
        <w:rPr>
          <w:rFonts w:eastAsia="Times New Roman" w:cs="Times New Roman"/>
          <w:i/>
          <w:color w:val="000000" w:themeColor="text1"/>
          <w:sz w:val="28"/>
          <w:szCs w:val="28"/>
        </w:rPr>
        <w:t>2.1.</w:t>
      </w:r>
      <w:r w:rsidR="00DA58A5" w:rsidRPr="00E6570E">
        <w:rPr>
          <w:rFonts w:eastAsia="Times New Roman" w:cs="Times New Roman"/>
          <w:i/>
          <w:color w:val="000000" w:themeColor="text1"/>
          <w:sz w:val="28"/>
          <w:szCs w:val="28"/>
        </w:rPr>
        <w:t>8</w:t>
      </w:r>
      <w:r w:rsidRPr="00E6570E">
        <w:rPr>
          <w:rFonts w:eastAsia="Times New Roman" w:cs="Times New Roman"/>
          <w:i/>
          <w:color w:val="000000" w:themeColor="text1"/>
          <w:sz w:val="28"/>
          <w:szCs w:val="28"/>
        </w:rPr>
        <w:t>. Tỉnh Hậu Giang</w:t>
      </w:r>
    </w:p>
    <w:p w14:paraId="6589DCE9" w14:textId="77777777" w:rsidR="00736D85" w:rsidRPr="00E6570E" w:rsidRDefault="00736D85"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rPr>
        <w:t>Nghị quyết số 22/2022/NQ-HĐND ngày 09/12/2022 quy định chính sách hỗ trợ đào tạo sau đại học, khuyến khích tự đào tạo sau đại học, thu hút nhân lực, biệt phái và luân chuyển trên địa bàn tỉnh Hậu Giang</w:t>
      </w:r>
    </w:p>
    <w:p w14:paraId="74ECC636" w14:textId="00C7C12E" w:rsidR="00736D85" w:rsidRPr="00E6570E" w:rsidRDefault="00DA58A5"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rPr>
        <w:t>(</w:t>
      </w:r>
      <w:r w:rsidR="00736D85" w:rsidRPr="00E6570E">
        <w:rPr>
          <w:rFonts w:eastAsia="Times New Roman" w:cs="Times New Roman"/>
          <w:color w:val="000000" w:themeColor="text1"/>
          <w:sz w:val="28"/>
          <w:szCs w:val="28"/>
          <w:lang w:val="vi-VN"/>
        </w:rPr>
        <w:t>1</w:t>
      </w:r>
      <w:r w:rsidRPr="00E6570E">
        <w:rPr>
          <w:rFonts w:eastAsia="Times New Roman" w:cs="Times New Roman"/>
          <w:color w:val="000000" w:themeColor="text1"/>
          <w:sz w:val="28"/>
          <w:szCs w:val="28"/>
        </w:rPr>
        <w:t>)</w:t>
      </w:r>
      <w:r w:rsidR="00736D85" w:rsidRPr="00E6570E">
        <w:rPr>
          <w:rFonts w:eastAsia="Times New Roman" w:cs="Times New Roman"/>
          <w:color w:val="000000" w:themeColor="text1"/>
          <w:sz w:val="28"/>
          <w:szCs w:val="28"/>
          <w:lang w:val="vi-VN"/>
        </w:rPr>
        <w:t>. Mức hỗ trợ đào tạo sau đại học</w:t>
      </w:r>
    </w:p>
    <w:p w14:paraId="1D92CF48" w14:textId="4EC570FB" w:rsidR="00736D85" w:rsidRPr="00E6570E" w:rsidRDefault="00736D85"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lang w:val="vi-VN"/>
        </w:rPr>
        <w:t>Cán bộ, công chức, viên chức được cử đi đào tạo sau đại học khi tốt nghiệp được hỗ trợ một lần như sau: Tiến sĩ: 150.000.000 đồng/người; Bác sĩ Chuyên khoa II: 150.000.000 đồng/người;</w:t>
      </w:r>
      <w:r w:rsidR="00DA58A5" w:rsidRPr="00E6570E">
        <w:rPr>
          <w:rFonts w:eastAsia="Times New Roman" w:cs="Times New Roman"/>
          <w:color w:val="000000" w:themeColor="text1"/>
          <w:sz w:val="28"/>
          <w:szCs w:val="28"/>
        </w:rPr>
        <w:t xml:space="preserve"> </w:t>
      </w:r>
      <w:r w:rsidRPr="00E6570E">
        <w:rPr>
          <w:rFonts w:eastAsia="Times New Roman" w:cs="Times New Roman"/>
          <w:color w:val="000000" w:themeColor="text1"/>
          <w:sz w:val="28"/>
          <w:szCs w:val="28"/>
          <w:lang w:val="vi-VN"/>
        </w:rPr>
        <w:t>Thạc sĩ: 80.000.000 đồng/người; Bác sĩ Chuyê</w:t>
      </w:r>
      <w:r w:rsidR="00DA58A5" w:rsidRPr="00E6570E">
        <w:rPr>
          <w:rFonts w:eastAsia="Times New Roman" w:cs="Times New Roman"/>
          <w:color w:val="000000" w:themeColor="text1"/>
          <w:sz w:val="28"/>
          <w:szCs w:val="28"/>
          <w:lang w:val="vi-VN"/>
        </w:rPr>
        <w:t>n khoa I: 80.000.000 đồng/người.</w:t>
      </w:r>
      <w:r w:rsidRPr="00E6570E">
        <w:rPr>
          <w:rFonts w:eastAsia="Times New Roman" w:cs="Times New Roman"/>
          <w:color w:val="000000" w:themeColor="text1"/>
          <w:sz w:val="28"/>
          <w:szCs w:val="28"/>
          <w:lang w:val="vi-VN"/>
        </w:rPr>
        <w:t xml:space="preserve"> Đối với viên chức của đơn vị sự nghiệp công lập tự bảo đảm chi thường xuyên trực thuộc Sở Y tế, khi được cử tham gia đào tạo sau đại học được hưởng bằng 50% mức hỗ trợ quy định </w:t>
      </w:r>
      <w:r w:rsidR="00DA58A5" w:rsidRPr="00E6570E">
        <w:rPr>
          <w:rFonts w:eastAsia="Times New Roman" w:cs="Times New Roman"/>
          <w:color w:val="000000" w:themeColor="text1"/>
          <w:sz w:val="28"/>
          <w:szCs w:val="28"/>
        </w:rPr>
        <w:t>trên</w:t>
      </w:r>
      <w:r w:rsidRPr="00E6570E">
        <w:rPr>
          <w:rFonts w:eastAsia="Times New Roman" w:cs="Times New Roman"/>
          <w:color w:val="000000" w:themeColor="text1"/>
          <w:sz w:val="28"/>
          <w:szCs w:val="28"/>
          <w:lang w:val="vi-VN"/>
        </w:rPr>
        <w:t xml:space="preserve">. Đối tượng thuộc cơ quan trung ương đóng trên địa bàn tỉnh Hậu Giang, lực lượng vũ trang thực hiện nhiệm vụ chính trị của địa phương được hỗ trợ 70% mức hỗ trợ quy định </w:t>
      </w:r>
      <w:r w:rsidR="00DA58A5" w:rsidRPr="00E6570E">
        <w:rPr>
          <w:rFonts w:eastAsia="Times New Roman" w:cs="Times New Roman"/>
          <w:color w:val="000000" w:themeColor="text1"/>
          <w:sz w:val="28"/>
          <w:szCs w:val="28"/>
        </w:rPr>
        <w:t>đối với mức của Tiến sĩ và thạc sĩ</w:t>
      </w:r>
      <w:r w:rsidRPr="00E6570E">
        <w:rPr>
          <w:rFonts w:eastAsia="Times New Roman" w:cs="Times New Roman"/>
          <w:color w:val="000000" w:themeColor="text1"/>
          <w:sz w:val="28"/>
          <w:szCs w:val="28"/>
          <w:lang w:val="vi-VN"/>
        </w:rPr>
        <w:t>. Áp dụng đối với trường hợp không nhận chế độ hỗ trợ của cơ quan, đơn vị và đáp ứng các điều kiện được quy định.</w:t>
      </w:r>
    </w:p>
    <w:p w14:paraId="7BCBC317" w14:textId="3649271C" w:rsidR="00736D85" w:rsidRPr="00E6570E" w:rsidRDefault="00736D85"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lang w:val="vi-VN"/>
        </w:rPr>
        <w:t>Mức hỗ trợ khuyến khích tự đào tạo sau đại học</w:t>
      </w:r>
      <w:r w:rsidR="00DA58A5" w:rsidRPr="00E6570E">
        <w:rPr>
          <w:rFonts w:eastAsia="Times New Roman" w:cs="Times New Roman"/>
          <w:color w:val="000000" w:themeColor="text1"/>
          <w:sz w:val="28"/>
          <w:szCs w:val="28"/>
        </w:rPr>
        <w:t xml:space="preserve">: </w:t>
      </w:r>
      <w:r w:rsidRPr="00E6570E">
        <w:rPr>
          <w:rFonts w:eastAsia="Times New Roman" w:cs="Times New Roman"/>
          <w:color w:val="000000" w:themeColor="text1"/>
          <w:sz w:val="28"/>
          <w:szCs w:val="28"/>
          <w:lang w:val="vi-VN"/>
        </w:rPr>
        <w:t>Cán bộ, công chức, viên chức được khuyến khích tự đào tạo sau đại học</w:t>
      </w:r>
      <w:r w:rsidR="00DA58A5" w:rsidRPr="00E6570E">
        <w:rPr>
          <w:rFonts w:eastAsia="Times New Roman" w:cs="Times New Roman"/>
          <w:color w:val="000000" w:themeColor="text1"/>
          <w:sz w:val="28"/>
          <w:szCs w:val="28"/>
        </w:rPr>
        <w:t>,</w:t>
      </w:r>
      <w:r w:rsidRPr="00E6570E">
        <w:rPr>
          <w:rFonts w:eastAsia="Times New Roman" w:cs="Times New Roman"/>
          <w:color w:val="000000" w:themeColor="text1"/>
          <w:sz w:val="28"/>
          <w:szCs w:val="28"/>
          <w:lang w:val="vi-VN"/>
        </w:rPr>
        <w:t xml:space="preserve"> khi tốt nghiệp được hỗ trợ một lần bằng 70% mức quy định </w:t>
      </w:r>
      <w:r w:rsidR="00DA58A5" w:rsidRPr="00E6570E">
        <w:rPr>
          <w:rFonts w:eastAsia="Times New Roman" w:cs="Times New Roman"/>
          <w:color w:val="000000" w:themeColor="text1"/>
          <w:sz w:val="28"/>
          <w:szCs w:val="28"/>
        </w:rPr>
        <w:t>trên</w:t>
      </w:r>
      <w:r w:rsidRPr="00E6570E">
        <w:rPr>
          <w:rFonts w:eastAsia="Times New Roman" w:cs="Times New Roman"/>
          <w:color w:val="000000" w:themeColor="text1"/>
          <w:sz w:val="28"/>
          <w:szCs w:val="28"/>
          <w:lang w:val="vi-VN"/>
        </w:rPr>
        <w:t>.</w:t>
      </w:r>
    </w:p>
    <w:p w14:paraId="7CF8675A" w14:textId="5746C707" w:rsidR="00736D85" w:rsidRPr="00E6570E" w:rsidRDefault="00DA58A5"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rPr>
        <w:t>(2)</w:t>
      </w:r>
      <w:r w:rsidR="00736D85" w:rsidRPr="00E6570E">
        <w:rPr>
          <w:rFonts w:eastAsia="Times New Roman" w:cs="Times New Roman"/>
          <w:color w:val="000000" w:themeColor="text1"/>
          <w:sz w:val="28"/>
          <w:szCs w:val="28"/>
          <w:lang w:val="vi-VN"/>
        </w:rPr>
        <w:t>. Mức thu hút nhân lực</w:t>
      </w:r>
    </w:p>
    <w:p w14:paraId="6EBECFF1" w14:textId="62543729" w:rsidR="00736D85" w:rsidRPr="00E6570E" w:rsidRDefault="00DA58A5"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lang w:val="vi-VN"/>
        </w:rPr>
        <w:t>Giáo sư: 300.000.000 đồng/người.</w:t>
      </w:r>
      <w:r w:rsidR="00736D85" w:rsidRPr="00E6570E">
        <w:rPr>
          <w:rFonts w:eastAsia="Times New Roman" w:cs="Times New Roman"/>
          <w:color w:val="000000" w:themeColor="text1"/>
          <w:sz w:val="28"/>
          <w:szCs w:val="28"/>
          <w:lang w:val="vi-VN"/>
        </w:rPr>
        <w:t xml:space="preserve"> Phó </w:t>
      </w:r>
      <w:r w:rsidRPr="00E6570E">
        <w:rPr>
          <w:rFonts w:eastAsia="Times New Roman" w:cs="Times New Roman"/>
          <w:color w:val="000000" w:themeColor="text1"/>
          <w:sz w:val="28"/>
          <w:szCs w:val="28"/>
          <w:lang w:val="vi-VN"/>
        </w:rPr>
        <w:t>Giáo sư: 300.000.000 đồng/người</w:t>
      </w:r>
      <w:r w:rsidRPr="00E6570E">
        <w:rPr>
          <w:rFonts w:eastAsia="Times New Roman" w:cs="Times New Roman"/>
          <w:color w:val="000000" w:themeColor="text1"/>
          <w:sz w:val="28"/>
          <w:szCs w:val="28"/>
        </w:rPr>
        <w:t>.</w:t>
      </w:r>
      <w:r w:rsidR="00736D85" w:rsidRPr="00E6570E">
        <w:rPr>
          <w:rFonts w:eastAsia="Times New Roman" w:cs="Times New Roman"/>
          <w:color w:val="000000" w:themeColor="text1"/>
          <w:sz w:val="28"/>
          <w:szCs w:val="28"/>
          <w:lang w:val="vi-VN"/>
        </w:rPr>
        <w:t xml:space="preserve"> </w:t>
      </w:r>
      <w:r w:rsidRPr="00E6570E">
        <w:rPr>
          <w:rFonts w:eastAsia="Times New Roman" w:cs="Times New Roman"/>
          <w:color w:val="000000" w:themeColor="text1"/>
          <w:sz w:val="28"/>
          <w:szCs w:val="28"/>
          <w:lang w:val="vi-VN"/>
        </w:rPr>
        <w:t>Tiến sĩ: 200.000.000 đồng/người.</w:t>
      </w:r>
      <w:r w:rsidRPr="00E6570E">
        <w:rPr>
          <w:rFonts w:eastAsia="Times New Roman" w:cs="Times New Roman"/>
          <w:color w:val="000000" w:themeColor="text1"/>
          <w:sz w:val="28"/>
          <w:szCs w:val="28"/>
        </w:rPr>
        <w:t xml:space="preserve"> </w:t>
      </w:r>
      <w:r w:rsidR="00736D85" w:rsidRPr="00E6570E">
        <w:rPr>
          <w:rFonts w:eastAsia="Times New Roman" w:cs="Times New Roman"/>
          <w:color w:val="000000" w:themeColor="text1"/>
          <w:sz w:val="28"/>
          <w:szCs w:val="28"/>
          <w:lang w:val="vi-VN"/>
        </w:rPr>
        <w:t>Trường hợp tốt nghiệp ngoài nước đượ</w:t>
      </w:r>
      <w:r w:rsidRPr="00E6570E">
        <w:rPr>
          <w:rFonts w:eastAsia="Times New Roman" w:cs="Times New Roman"/>
          <w:color w:val="000000" w:themeColor="text1"/>
          <w:sz w:val="28"/>
          <w:szCs w:val="28"/>
          <w:lang w:val="vi-VN"/>
        </w:rPr>
        <w:t>c hỗ trợ 250.000.000 đồng/người.</w:t>
      </w:r>
      <w:r w:rsidR="00736D85" w:rsidRPr="00E6570E">
        <w:rPr>
          <w:rFonts w:eastAsia="Times New Roman" w:cs="Times New Roman"/>
          <w:color w:val="000000" w:themeColor="text1"/>
          <w:sz w:val="28"/>
          <w:szCs w:val="28"/>
          <w:lang w:val="vi-VN"/>
        </w:rPr>
        <w:t xml:space="preserve"> Bác sĩ chuyên khoa II: 200.000.000 đồng/người</w:t>
      </w:r>
      <w:r w:rsidR="005769C9" w:rsidRPr="00E6570E">
        <w:rPr>
          <w:rFonts w:eastAsia="Times New Roman" w:cs="Times New Roman"/>
          <w:color w:val="000000" w:themeColor="text1"/>
          <w:sz w:val="28"/>
          <w:szCs w:val="28"/>
        </w:rPr>
        <w:t>; t</w:t>
      </w:r>
      <w:r w:rsidR="00736D85" w:rsidRPr="00E6570E">
        <w:rPr>
          <w:rFonts w:eastAsia="Times New Roman" w:cs="Times New Roman"/>
          <w:color w:val="000000" w:themeColor="text1"/>
          <w:sz w:val="28"/>
          <w:szCs w:val="28"/>
          <w:lang w:val="vi-VN"/>
        </w:rPr>
        <w:t>rường hợp tốt nghiệp ngoài nước đượ</w:t>
      </w:r>
      <w:r w:rsidR="005769C9" w:rsidRPr="00E6570E">
        <w:rPr>
          <w:rFonts w:eastAsia="Times New Roman" w:cs="Times New Roman"/>
          <w:color w:val="000000" w:themeColor="text1"/>
          <w:sz w:val="28"/>
          <w:szCs w:val="28"/>
          <w:lang w:val="vi-VN"/>
        </w:rPr>
        <w:t>c hỗ trợ 250.000.000 đồng/người.</w:t>
      </w:r>
      <w:r w:rsidR="005769C9" w:rsidRPr="00E6570E">
        <w:rPr>
          <w:rFonts w:eastAsia="Times New Roman" w:cs="Times New Roman"/>
          <w:color w:val="000000" w:themeColor="text1"/>
          <w:sz w:val="28"/>
          <w:szCs w:val="28"/>
        </w:rPr>
        <w:t xml:space="preserve"> </w:t>
      </w:r>
      <w:r w:rsidR="00736D85" w:rsidRPr="00E6570E">
        <w:rPr>
          <w:rFonts w:eastAsia="Times New Roman" w:cs="Times New Roman"/>
          <w:color w:val="000000" w:themeColor="text1"/>
          <w:sz w:val="28"/>
          <w:szCs w:val="28"/>
          <w:lang w:val="vi-VN"/>
        </w:rPr>
        <w:t>Thạc sĩ: 140.000.000 đồng/người;</w:t>
      </w:r>
      <w:r w:rsidR="005769C9" w:rsidRPr="00E6570E">
        <w:rPr>
          <w:rFonts w:eastAsia="Times New Roman" w:cs="Times New Roman"/>
          <w:color w:val="000000" w:themeColor="text1"/>
          <w:sz w:val="28"/>
          <w:szCs w:val="28"/>
        </w:rPr>
        <w:t xml:space="preserve"> t</w:t>
      </w:r>
      <w:r w:rsidR="00736D85" w:rsidRPr="00E6570E">
        <w:rPr>
          <w:rFonts w:eastAsia="Times New Roman" w:cs="Times New Roman"/>
          <w:color w:val="000000" w:themeColor="text1"/>
          <w:sz w:val="28"/>
          <w:szCs w:val="28"/>
          <w:lang w:val="vi-VN"/>
        </w:rPr>
        <w:t>ường hợp tốt nghiệp ngoài nước đượ</w:t>
      </w:r>
      <w:r w:rsidR="005769C9" w:rsidRPr="00E6570E">
        <w:rPr>
          <w:rFonts w:eastAsia="Times New Roman" w:cs="Times New Roman"/>
          <w:color w:val="000000" w:themeColor="text1"/>
          <w:sz w:val="28"/>
          <w:szCs w:val="28"/>
          <w:lang w:val="vi-VN"/>
        </w:rPr>
        <w:t>c hỗ trợ 160.000.000 đồng/người.</w:t>
      </w:r>
      <w:r w:rsidR="00736D85" w:rsidRPr="00E6570E">
        <w:rPr>
          <w:rFonts w:eastAsia="Times New Roman" w:cs="Times New Roman"/>
          <w:color w:val="000000" w:themeColor="text1"/>
          <w:sz w:val="28"/>
          <w:szCs w:val="28"/>
          <w:lang w:val="vi-VN"/>
        </w:rPr>
        <w:t xml:space="preserve"> Bác sĩ chuyên khoa I: 140.000.000 đồng/người;</w:t>
      </w:r>
      <w:r w:rsidR="005769C9" w:rsidRPr="00E6570E">
        <w:rPr>
          <w:rFonts w:eastAsia="Times New Roman" w:cs="Times New Roman"/>
          <w:color w:val="000000" w:themeColor="text1"/>
          <w:sz w:val="28"/>
          <w:szCs w:val="28"/>
        </w:rPr>
        <w:t xml:space="preserve"> t</w:t>
      </w:r>
      <w:r w:rsidR="00736D85" w:rsidRPr="00E6570E">
        <w:rPr>
          <w:rFonts w:eastAsia="Times New Roman" w:cs="Times New Roman"/>
          <w:color w:val="000000" w:themeColor="text1"/>
          <w:sz w:val="28"/>
          <w:szCs w:val="28"/>
          <w:lang w:val="vi-VN"/>
        </w:rPr>
        <w:t>rường hợp tốt nghiệp ngoài nước đượ</w:t>
      </w:r>
      <w:r w:rsidR="005769C9" w:rsidRPr="00E6570E">
        <w:rPr>
          <w:rFonts w:eastAsia="Times New Roman" w:cs="Times New Roman"/>
          <w:color w:val="000000" w:themeColor="text1"/>
          <w:sz w:val="28"/>
          <w:szCs w:val="28"/>
          <w:lang w:val="vi-VN"/>
        </w:rPr>
        <w:t>c hỗ trợ 160.000.000 đồng/người. Bác sĩ nội trú: 160.000.000 đồng/người.</w:t>
      </w:r>
      <w:r w:rsidR="00736D85" w:rsidRPr="00E6570E">
        <w:rPr>
          <w:rFonts w:eastAsia="Times New Roman" w:cs="Times New Roman"/>
          <w:color w:val="000000" w:themeColor="text1"/>
          <w:sz w:val="28"/>
          <w:szCs w:val="28"/>
          <w:lang w:val="vi-VN"/>
        </w:rPr>
        <w:t xml:space="preserve"> Người được thu hút đến công tác tại tỉnh Hậu Giang được hỗ trợ tiền thuê nhà 05 triệu đồng/tháng, thời gian hỗ trợ không quá 12 tháng.</w:t>
      </w:r>
    </w:p>
    <w:p w14:paraId="293C3542" w14:textId="6538864E" w:rsidR="00736D85" w:rsidRPr="00E6570E" w:rsidRDefault="005769C9"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rPr>
        <w:t>(3)</w:t>
      </w:r>
      <w:r w:rsidR="00736D85" w:rsidRPr="00E6570E">
        <w:rPr>
          <w:rFonts w:eastAsia="Times New Roman" w:cs="Times New Roman"/>
          <w:color w:val="000000" w:themeColor="text1"/>
          <w:sz w:val="28"/>
          <w:szCs w:val="28"/>
          <w:lang w:val="vi-VN"/>
        </w:rPr>
        <w:t>. Mức hỗ trợ chính sách biệt phái</w:t>
      </w:r>
    </w:p>
    <w:p w14:paraId="241D9CF5" w14:textId="7FFF1D23" w:rsidR="00736D85" w:rsidRPr="00E6570E" w:rsidRDefault="00736D85"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lang w:val="vi-VN"/>
        </w:rPr>
        <w:lastRenderedPageBreak/>
        <w:t>Mức hỗ trợ một lần là 150.000.000 đồng/người. Trường hợp cán bộ, công chức, viên chức là nữ được hỗ trợ thêm 20.000.000 đồng/người. Được hỗ trợ chi phí đi lại thường xuyên hàng tháng trong thời gian biệt phái là 1.500.000 đồng/người. Được bố trí nơi ở, hưởng chính sách tại cơ quan, đơn vị nhận biệt phái.</w:t>
      </w:r>
    </w:p>
    <w:p w14:paraId="4E3B8EC0" w14:textId="134CA630" w:rsidR="00736D85" w:rsidRPr="00E6570E" w:rsidRDefault="00736D85" w:rsidP="00DE2DF4">
      <w:pPr>
        <w:spacing w:after="0" w:line="288" w:lineRule="auto"/>
        <w:ind w:firstLine="720"/>
        <w:rPr>
          <w:rFonts w:cs="Times New Roman"/>
          <w:i/>
          <w:color w:val="000000" w:themeColor="text1"/>
          <w:sz w:val="28"/>
          <w:szCs w:val="28"/>
        </w:rPr>
      </w:pPr>
      <w:r w:rsidRPr="00E6570E">
        <w:rPr>
          <w:rFonts w:cs="Times New Roman"/>
          <w:i/>
          <w:color w:val="000000" w:themeColor="text1"/>
          <w:sz w:val="28"/>
          <w:szCs w:val="28"/>
        </w:rPr>
        <w:t>2.1.</w:t>
      </w:r>
      <w:r w:rsidR="005769C9" w:rsidRPr="00E6570E">
        <w:rPr>
          <w:rFonts w:cs="Times New Roman"/>
          <w:i/>
          <w:color w:val="000000" w:themeColor="text1"/>
          <w:sz w:val="28"/>
          <w:szCs w:val="28"/>
        </w:rPr>
        <w:t>9</w:t>
      </w:r>
      <w:r w:rsidRPr="00E6570E">
        <w:rPr>
          <w:rFonts w:cs="Times New Roman"/>
          <w:i/>
          <w:color w:val="000000" w:themeColor="text1"/>
          <w:sz w:val="28"/>
          <w:szCs w:val="28"/>
        </w:rPr>
        <w:t>. T</w:t>
      </w:r>
      <w:r w:rsidR="005769C9" w:rsidRPr="00E6570E">
        <w:rPr>
          <w:rFonts w:cs="Times New Roman"/>
          <w:i/>
          <w:color w:val="000000" w:themeColor="text1"/>
          <w:sz w:val="28"/>
          <w:szCs w:val="28"/>
        </w:rPr>
        <w:t xml:space="preserve">ỉnh Hưng Yên </w:t>
      </w:r>
    </w:p>
    <w:p w14:paraId="5DE02EC5" w14:textId="0880E510" w:rsidR="00736D85" w:rsidRPr="00E6570E" w:rsidRDefault="00A92B5D"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rPr>
        <w:t xml:space="preserve">Nghị quyết </w:t>
      </w:r>
      <w:r w:rsidR="00BB0F85">
        <w:rPr>
          <w:rFonts w:cs="Times New Roman"/>
          <w:color w:val="000000" w:themeColor="text1"/>
          <w:sz w:val="28"/>
          <w:szCs w:val="28"/>
        </w:rPr>
        <w:t xml:space="preserve">số </w:t>
      </w:r>
      <w:r w:rsidRPr="00E6570E">
        <w:rPr>
          <w:rFonts w:cs="Times New Roman"/>
          <w:color w:val="000000" w:themeColor="text1"/>
          <w:sz w:val="28"/>
          <w:szCs w:val="28"/>
        </w:rPr>
        <w:t>168/2021/NQ-HDND ngày 08/12/2021 ban hành quy định chính sách hỗ trợ đào tạo sau đại học, thu hút nhân tài và thưởng khuyến khích tài năng trên địa bàn tỉnh Hưng Yên</w:t>
      </w:r>
    </w:p>
    <w:p w14:paraId="4E107762" w14:textId="0BD74A2B" w:rsidR="00736D85" w:rsidRPr="00E6570E" w:rsidRDefault="00CF23C0"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bCs/>
          <w:color w:val="000000" w:themeColor="text1"/>
          <w:sz w:val="28"/>
          <w:szCs w:val="28"/>
          <w:lang w:val="nl-NL"/>
        </w:rPr>
        <w:t xml:space="preserve">* </w:t>
      </w:r>
      <w:r w:rsidR="00736D85" w:rsidRPr="00E6570E">
        <w:rPr>
          <w:rFonts w:eastAsia="Times New Roman" w:cs="Times New Roman"/>
          <w:bCs/>
          <w:color w:val="000000" w:themeColor="text1"/>
          <w:sz w:val="28"/>
          <w:szCs w:val="28"/>
          <w:lang w:val="nl-NL"/>
        </w:rPr>
        <w:t>Chính sách hỗ trợ cán bộ, công chức, viên chức đào đạo sau đại học</w:t>
      </w:r>
    </w:p>
    <w:p w14:paraId="73EE4657" w14:textId="51C643EB" w:rsidR="00736D85" w:rsidRPr="00E6570E" w:rsidRDefault="00736D85"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lang w:val="nl-NL"/>
        </w:rPr>
        <w:t>Hỗ trợ một lần bằng tiền mặt sau khi cán bộ, công chức, viên chức được cấp có thẩm quyền cử đi đào tạo sau đại học ở trong nước theo quy định của Nghị quyết này được cấp bằng tốt nghiệp như sau:</w:t>
      </w:r>
      <w:r w:rsidR="00CF23C0" w:rsidRPr="00E6570E">
        <w:rPr>
          <w:rFonts w:eastAsia="Times New Roman" w:cs="Times New Roman"/>
          <w:color w:val="000000" w:themeColor="text1"/>
          <w:sz w:val="28"/>
          <w:szCs w:val="28"/>
          <w:lang w:val="nl-NL"/>
        </w:rPr>
        <w:t xml:space="preserve"> </w:t>
      </w:r>
      <w:r w:rsidRPr="00E6570E">
        <w:rPr>
          <w:rFonts w:eastAsia="Times New Roman" w:cs="Times New Roman"/>
          <w:color w:val="000000" w:themeColor="text1"/>
          <w:sz w:val="28"/>
          <w:szCs w:val="28"/>
          <w:lang w:val="nl-NL"/>
        </w:rPr>
        <w:t>Tiến sỹ và tươ</w:t>
      </w:r>
      <w:r w:rsidR="00CF23C0" w:rsidRPr="00E6570E">
        <w:rPr>
          <w:rFonts w:eastAsia="Times New Roman" w:cs="Times New Roman"/>
          <w:color w:val="000000" w:themeColor="text1"/>
          <w:sz w:val="28"/>
          <w:szCs w:val="28"/>
          <w:lang w:val="nl-NL"/>
        </w:rPr>
        <w:t>ng đương: Nam 105 triệu đồng</w:t>
      </w:r>
      <w:r w:rsidRPr="00E6570E">
        <w:rPr>
          <w:rFonts w:eastAsia="Times New Roman" w:cs="Times New Roman"/>
          <w:color w:val="000000" w:themeColor="text1"/>
          <w:sz w:val="28"/>
          <w:szCs w:val="28"/>
          <w:lang w:val="nl-NL"/>
        </w:rPr>
        <w:t>, nữ 120 triệu đồng</w:t>
      </w:r>
      <w:r w:rsidRPr="00E6570E">
        <w:rPr>
          <w:rFonts w:eastAsia="Times New Roman" w:cs="Times New Roman"/>
          <w:color w:val="000000" w:themeColor="text1"/>
          <w:sz w:val="28"/>
          <w:szCs w:val="28"/>
          <w:lang w:val="vi-VN"/>
        </w:rPr>
        <w:t>;</w:t>
      </w:r>
      <w:r w:rsidR="00CF23C0" w:rsidRPr="00E6570E">
        <w:rPr>
          <w:rFonts w:eastAsia="Times New Roman" w:cs="Times New Roman"/>
          <w:color w:val="000000" w:themeColor="text1"/>
          <w:sz w:val="28"/>
          <w:szCs w:val="28"/>
        </w:rPr>
        <w:t xml:space="preserve"> </w:t>
      </w:r>
      <w:r w:rsidRPr="00E6570E">
        <w:rPr>
          <w:rFonts w:eastAsia="Times New Roman" w:cs="Times New Roman"/>
          <w:color w:val="000000" w:themeColor="text1"/>
          <w:sz w:val="28"/>
          <w:szCs w:val="28"/>
          <w:lang w:val="nl-NL"/>
        </w:rPr>
        <w:t>Thạc sỹ và tương đương: Nam 30 triệu đồng, nữ 45 triệu đồng.</w:t>
      </w:r>
    </w:p>
    <w:p w14:paraId="4FCA8AEB" w14:textId="192EFBEA" w:rsidR="00736D85" w:rsidRPr="00E6570E" w:rsidRDefault="00CF23C0"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lang w:val="nl-NL"/>
        </w:rPr>
        <w:t>*</w:t>
      </w:r>
      <w:r w:rsidR="00736D85" w:rsidRPr="00E6570E">
        <w:rPr>
          <w:rFonts w:eastAsia="Times New Roman" w:cs="Times New Roman"/>
          <w:b/>
          <w:bCs/>
          <w:color w:val="000000" w:themeColor="text1"/>
          <w:sz w:val="28"/>
          <w:szCs w:val="28"/>
          <w:lang w:val="nl-NL"/>
        </w:rPr>
        <w:t xml:space="preserve"> Chính sách thu hút nhân tài</w:t>
      </w:r>
      <w:r w:rsidR="0096540E" w:rsidRPr="00E6570E">
        <w:rPr>
          <w:rFonts w:eastAsia="Times New Roman" w:cs="Times New Roman"/>
          <w:color w:val="000000" w:themeColor="text1"/>
          <w:sz w:val="28"/>
          <w:szCs w:val="28"/>
        </w:rPr>
        <w:t>:</w:t>
      </w:r>
      <w:r w:rsidR="00736D85" w:rsidRPr="00E6570E">
        <w:rPr>
          <w:rFonts w:eastAsia="Times New Roman" w:cs="Times New Roman"/>
          <w:color w:val="000000" w:themeColor="text1"/>
          <w:sz w:val="28"/>
          <w:szCs w:val="28"/>
          <w:lang w:val="nl-NL"/>
        </w:rPr>
        <w:t xml:space="preserve"> Hỗ trợ một lần bằng tiền</w:t>
      </w:r>
    </w:p>
    <w:p w14:paraId="5DFEE121" w14:textId="2895336C" w:rsidR="00736D85" w:rsidRPr="00E6570E" w:rsidRDefault="00736D85"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lang w:val="nl-NL"/>
        </w:rPr>
        <w:t>Sau khi tiếp nhận, tuyển dụng, đối tượng thu hút được hỗ trợ một lần bằng tiền với các mức như sau: Tiến sỹ y khoa, Bác sỹ chuyên khoa II, Dược sỹ chuyên khoa II: 225 triệu đồng (ha</w:t>
      </w:r>
      <w:r w:rsidR="00CF23C0" w:rsidRPr="00E6570E">
        <w:rPr>
          <w:rFonts w:eastAsia="Times New Roman" w:cs="Times New Roman"/>
          <w:color w:val="000000" w:themeColor="text1"/>
          <w:sz w:val="28"/>
          <w:szCs w:val="28"/>
          <w:lang w:val="nl-NL"/>
        </w:rPr>
        <w:t>i trăm hai mươi lăm triệu đồng.</w:t>
      </w:r>
      <w:r w:rsidRPr="00E6570E">
        <w:rPr>
          <w:rFonts w:eastAsia="Times New Roman" w:cs="Times New Roman"/>
          <w:color w:val="000000" w:themeColor="text1"/>
          <w:sz w:val="28"/>
          <w:szCs w:val="28"/>
          <w:lang w:val="nl-NL"/>
        </w:rPr>
        <w:t xml:space="preserve"> Thạc sỹ y khoa, Bác sỹ chuyên khoa I, Dược sỹ chuyên khoa I, Bác sỹ nội trú, Huấn luyện viên đã đào tạo được vận động viên đoạt huy chương ở các giải vô địch quốc gia, quốc tế; vận động viên cấp kiện tướng đã thi đấu ở các giải quốc gia, quốc t</w:t>
      </w:r>
      <w:r w:rsidR="00CF23C0" w:rsidRPr="00E6570E">
        <w:rPr>
          <w:rFonts w:eastAsia="Times New Roman" w:cs="Times New Roman"/>
          <w:color w:val="000000" w:themeColor="text1"/>
          <w:sz w:val="28"/>
          <w:szCs w:val="28"/>
          <w:lang w:val="nl-NL"/>
        </w:rPr>
        <w:t>ế có huy chương: 150 triệu đồng.</w:t>
      </w:r>
      <w:r w:rsidRPr="00E6570E">
        <w:rPr>
          <w:rFonts w:eastAsia="Times New Roman" w:cs="Times New Roman"/>
          <w:color w:val="000000" w:themeColor="text1"/>
          <w:sz w:val="28"/>
          <w:szCs w:val="28"/>
          <w:lang w:val="nl-NL"/>
        </w:rPr>
        <w:t xml:space="preserve"> Bác sỹ tốt nghiệp đại học hình thức đào tạo chính quy hệ 6 năm tại các trường đại học công lập, xếp loại khá trở lên về công tác tại các Bệnh viện chuyên khoa của tỉnh như: Bệnh viện Tâm thần kinh, Bệnh viện Phổi, Bệnh viện nhiệt đới, Trung tâm Pháp y và Giá</w:t>
      </w:r>
      <w:r w:rsidR="00CF23C0" w:rsidRPr="00E6570E">
        <w:rPr>
          <w:rFonts w:eastAsia="Times New Roman" w:cs="Times New Roman"/>
          <w:color w:val="000000" w:themeColor="text1"/>
          <w:sz w:val="28"/>
          <w:szCs w:val="28"/>
          <w:lang w:val="nl-NL"/>
        </w:rPr>
        <w:t>m định y khoa, trạm y tế cấp xã 75 triệu đồng.</w:t>
      </w:r>
    </w:p>
    <w:p w14:paraId="61F22CB0" w14:textId="2273C9C4" w:rsidR="00736D85" w:rsidRPr="00E6570E" w:rsidRDefault="00736D85" w:rsidP="00DE2DF4">
      <w:pPr>
        <w:shd w:val="clear" w:color="auto" w:fill="FFFFFF"/>
        <w:spacing w:after="0" w:line="288" w:lineRule="auto"/>
        <w:rPr>
          <w:rFonts w:eastAsia="Times New Roman" w:cs="Times New Roman"/>
          <w:color w:val="000000" w:themeColor="text1"/>
          <w:sz w:val="28"/>
          <w:szCs w:val="28"/>
        </w:rPr>
      </w:pPr>
      <w:r w:rsidRPr="00E6570E">
        <w:rPr>
          <w:rFonts w:eastAsia="Times New Roman" w:cs="Times New Roman"/>
          <w:color w:val="000000" w:themeColor="text1"/>
          <w:sz w:val="28"/>
          <w:szCs w:val="28"/>
          <w:lang w:val="nl-NL"/>
        </w:rPr>
        <w:t xml:space="preserve">Người tốt nghiệp đại học thủ khoa hoặc xuất sắc, loại hình đào tạo chính quy tại các trường đại học trong nước; người tốt nghiệp đại học loại xuất sắc tại các trường đại học ở nước ngoài (hoặc các trường đại học nước ngoài được thành lập và hoạt động ở Việt Nam) về công tác tại các cơ quan, đơn vị cấp tỉnh, huyện, xã (nếu có chuyên ngành phù hợp với chức </w:t>
      </w:r>
      <w:r w:rsidR="00CF23C0" w:rsidRPr="00E6570E">
        <w:rPr>
          <w:rFonts w:eastAsia="Times New Roman" w:cs="Times New Roman"/>
          <w:color w:val="000000" w:themeColor="text1"/>
          <w:sz w:val="28"/>
          <w:szCs w:val="28"/>
          <w:lang w:val="nl-NL"/>
        </w:rPr>
        <w:t>danh tuyển dụng): 75 triệu đồng.</w:t>
      </w:r>
      <w:r w:rsidRPr="00E6570E">
        <w:rPr>
          <w:rFonts w:eastAsia="Times New Roman" w:cs="Times New Roman"/>
          <w:color w:val="000000" w:themeColor="text1"/>
          <w:sz w:val="28"/>
          <w:szCs w:val="28"/>
          <w:lang w:val="nl-NL"/>
        </w:rPr>
        <w:t xml:space="preserve"> Người tốt nghiệp đại học loại giỏi tại các trường đại học trong nước; loại khá, loại giỏi tại các trường đại học ở nước ngoài (hoặc trường đại học nước ngoài được thành lập và hoạt động tại Việt Nam), có chuyên môn, nghiệp vụ phù hợp với chức danh công chức cấp x</w:t>
      </w:r>
      <w:r w:rsidR="00CF23C0" w:rsidRPr="00E6570E">
        <w:rPr>
          <w:rFonts w:eastAsia="Times New Roman" w:cs="Times New Roman"/>
          <w:color w:val="000000" w:themeColor="text1"/>
          <w:sz w:val="28"/>
          <w:szCs w:val="28"/>
          <w:lang w:val="nl-NL"/>
        </w:rPr>
        <w:t>ã cần tuyển dụng: 20 triệu đồng.</w:t>
      </w:r>
      <w:r w:rsidRPr="00E6570E">
        <w:rPr>
          <w:rFonts w:eastAsia="Times New Roman" w:cs="Times New Roman"/>
          <w:color w:val="000000" w:themeColor="text1"/>
          <w:sz w:val="28"/>
          <w:szCs w:val="28"/>
          <w:lang w:val="nl-NL"/>
        </w:rPr>
        <w:t xml:space="preserve"> Đối với sinh viên tốt nghiệp xuất sắc, cán bộ khoa học trẻ theo quy định tại Điều 2 Nghị định số </w:t>
      </w:r>
      <w:hyperlink r:id="rId9" w:tgtFrame="_blank" w:tooltip="Nghị định 140/2017/NĐ-CP" w:history="1">
        <w:r w:rsidRPr="00E6570E">
          <w:rPr>
            <w:rFonts w:eastAsia="Times New Roman" w:cs="Times New Roman"/>
            <w:color w:val="000000" w:themeColor="text1"/>
            <w:sz w:val="28"/>
            <w:szCs w:val="28"/>
            <w:lang w:val="nl-NL"/>
          </w:rPr>
          <w:t>140/2017/NĐ-</w:t>
        </w:r>
        <w:r w:rsidRPr="00E6570E">
          <w:rPr>
            <w:rFonts w:eastAsia="Times New Roman" w:cs="Times New Roman"/>
            <w:color w:val="000000" w:themeColor="text1"/>
            <w:sz w:val="28"/>
            <w:szCs w:val="28"/>
            <w:lang w:val="nl-NL"/>
          </w:rPr>
          <w:lastRenderedPageBreak/>
          <w:t>CP</w:t>
        </w:r>
      </w:hyperlink>
      <w:r w:rsidRPr="00E6570E">
        <w:rPr>
          <w:rFonts w:eastAsia="Times New Roman" w:cs="Times New Roman"/>
          <w:color w:val="000000" w:themeColor="text1"/>
          <w:sz w:val="28"/>
          <w:szCs w:val="28"/>
          <w:lang w:val="nl-NL"/>
        </w:rPr>
        <w:t> ngày 05 thá</w:t>
      </w:r>
      <w:r w:rsidR="00CF23C0" w:rsidRPr="00E6570E">
        <w:rPr>
          <w:rFonts w:eastAsia="Times New Roman" w:cs="Times New Roman"/>
          <w:color w:val="000000" w:themeColor="text1"/>
          <w:sz w:val="28"/>
          <w:szCs w:val="28"/>
          <w:lang w:val="nl-NL"/>
        </w:rPr>
        <w:t>ng 12 năm 2017 của Chính phủ</w:t>
      </w:r>
      <w:r w:rsidRPr="00E6570E">
        <w:rPr>
          <w:rFonts w:eastAsia="Times New Roman" w:cs="Times New Roman"/>
          <w:color w:val="000000" w:themeColor="text1"/>
          <w:sz w:val="28"/>
          <w:szCs w:val="28"/>
          <w:lang w:val="nl-NL"/>
        </w:rPr>
        <w:t xml:space="preserve"> còn được hỗ trợ một lần bằng tiền </w:t>
      </w:r>
      <w:r w:rsidR="00CF23C0" w:rsidRPr="00E6570E">
        <w:rPr>
          <w:rFonts w:eastAsia="Times New Roman" w:cs="Times New Roman"/>
          <w:color w:val="000000" w:themeColor="text1"/>
          <w:sz w:val="28"/>
          <w:szCs w:val="28"/>
          <w:lang w:val="nl-NL"/>
        </w:rPr>
        <w:t>75 triệu đồng</w:t>
      </w:r>
      <w:r w:rsidRPr="00E6570E">
        <w:rPr>
          <w:rFonts w:eastAsia="Times New Roman" w:cs="Times New Roman"/>
          <w:color w:val="000000" w:themeColor="text1"/>
          <w:sz w:val="28"/>
          <w:szCs w:val="28"/>
          <w:lang w:val="nl-NL"/>
        </w:rPr>
        <w:t>.</w:t>
      </w:r>
    </w:p>
    <w:p w14:paraId="7C462FB8" w14:textId="6E0C30EE" w:rsidR="00736D85" w:rsidRPr="00E6570E" w:rsidRDefault="00CF23C0" w:rsidP="00DE2DF4">
      <w:pPr>
        <w:spacing w:after="0" w:line="288" w:lineRule="auto"/>
        <w:ind w:firstLine="720"/>
        <w:rPr>
          <w:rFonts w:cs="Times New Roman"/>
          <w:i/>
          <w:color w:val="000000" w:themeColor="text1"/>
          <w:sz w:val="28"/>
          <w:szCs w:val="28"/>
        </w:rPr>
      </w:pPr>
      <w:r w:rsidRPr="00E6570E">
        <w:rPr>
          <w:rFonts w:cs="Times New Roman"/>
          <w:i/>
          <w:color w:val="000000" w:themeColor="text1"/>
          <w:sz w:val="28"/>
          <w:szCs w:val="28"/>
        </w:rPr>
        <w:t>2.1.10. Tỉnh Kiên Giang</w:t>
      </w:r>
      <w:r w:rsidR="00E42EB6" w:rsidRPr="00E6570E">
        <w:rPr>
          <w:rFonts w:cs="Times New Roman"/>
          <w:i/>
          <w:color w:val="000000" w:themeColor="text1"/>
          <w:sz w:val="28"/>
          <w:szCs w:val="28"/>
        </w:rPr>
        <w:t xml:space="preserve">  </w:t>
      </w:r>
    </w:p>
    <w:p w14:paraId="2BA19BDB" w14:textId="40F67A67" w:rsidR="00736D85" w:rsidRPr="00E6570E" w:rsidRDefault="00CF23C0"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rPr>
        <w:t>Nghị quyết số 181/2018/NQ-HĐND ngày 14/12/2018 quy định mức chi đào tạo, bồi dưỡng cán bộ, công chức, viên chức tỉnh Kiên Giang</w:t>
      </w:r>
    </w:p>
    <w:p w14:paraId="78E56708" w14:textId="25D98F84" w:rsidR="00736D85" w:rsidRPr="00E6570E" w:rsidRDefault="00CF23C0"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bCs/>
          <w:color w:val="000000" w:themeColor="text1"/>
          <w:sz w:val="28"/>
          <w:szCs w:val="28"/>
        </w:rPr>
        <w:t xml:space="preserve">* </w:t>
      </w:r>
      <w:r w:rsidR="00736D85" w:rsidRPr="00E6570E">
        <w:rPr>
          <w:rFonts w:eastAsia="Times New Roman" w:cs="Times New Roman"/>
          <w:bCs/>
          <w:color w:val="000000" w:themeColor="text1"/>
          <w:sz w:val="28"/>
          <w:szCs w:val="28"/>
          <w:lang w:val="vi-VN"/>
        </w:rPr>
        <w:t>Mức chi đào tạo, bồi dưỡng cán bộ, công chức, viên chức</w:t>
      </w:r>
    </w:p>
    <w:p w14:paraId="30F1A902" w14:textId="63F2B7F0" w:rsidR="00736D85" w:rsidRPr="00E6570E" w:rsidRDefault="00736D85"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lang w:val="vi-VN"/>
        </w:rPr>
        <w:t xml:space="preserve">Chi phí dịch vụ đào tạo và các khoản chi phí bắt buộc </w:t>
      </w:r>
      <w:r w:rsidR="00D87573" w:rsidRPr="00E6570E">
        <w:rPr>
          <w:rFonts w:eastAsia="Times New Roman" w:cs="Times New Roman"/>
          <w:color w:val="000000" w:themeColor="text1"/>
          <w:sz w:val="28"/>
          <w:szCs w:val="28"/>
          <w:lang w:val="vi-VN"/>
        </w:rPr>
        <w:t>phải trả cho các cơ sở đào tạo.</w:t>
      </w:r>
      <w:r w:rsidRPr="00E6570E">
        <w:rPr>
          <w:rFonts w:eastAsia="Times New Roman" w:cs="Times New Roman"/>
          <w:color w:val="000000" w:themeColor="text1"/>
          <w:sz w:val="28"/>
          <w:szCs w:val="28"/>
          <w:lang w:val="vi-VN"/>
        </w:rPr>
        <w:t xml:space="preserve"> Chi hỗ trợ kinh phí mua tài liệu học t</w:t>
      </w:r>
      <w:r w:rsidR="00D87573" w:rsidRPr="00E6570E">
        <w:rPr>
          <w:rFonts w:eastAsia="Times New Roman" w:cs="Times New Roman"/>
          <w:color w:val="000000" w:themeColor="text1"/>
          <w:sz w:val="28"/>
          <w:szCs w:val="28"/>
          <w:lang w:val="vi-VN"/>
        </w:rPr>
        <w:t>ập bắt buộc,</w:t>
      </w:r>
      <w:r w:rsidRPr="00E6570E">
        <w:rPr>
          <w:rFonts w:eastAsia="Times New Roman" w:cs="Times New Roman"/>
          <w:color w:val="000000" w:themeColor="text1"/>
          <w:sz w:val="28"/>
          <w:szCs w:val="28"/>
          <w:lang w:val="vi-VN"/>
        </w:rPr>
        <w:t xml:space="preserve"> tối đa không quá 800.000 đồng/năm (thời gian tập trung học </w:t>
      </w:r>
      <w:r w:rsidR="00663D93" w:rsidRPr="00E6570E">
        <w:rPr>
          <w:rFonts w:eastAsia="Times New Roman" w:cs="Times New Roman"/>
          <w:color w:val="000000" w:themeColor="text1"/>
          <w:sz w:val="28"/>
          <w:szCs w:val="28"/>
          <w:lang w:val="vi-VN"/>
        </w:rPr>
        <w:t>tập một năm từ 4 tháng trở lên).</w:t>
      </w:r>
      <w:r w:rsidRPr="00E6570E">
        <w:rPr>
          <w:rFonts w:eastAsia="Times New Roman" w:cs="Times New Roman"/>
          <w:color w:val="000000" w:themeColor="text1"/>
          <w:sz w:val="28"/>
          <w:szCs w:val="28"/>
          <w:lang w:val="vi-VN"/>
        </w:rPr>
        <w:t xml:space="preserve"> Hỗ trợ cán bộ, công chức </w:t>
      </w:r>
      <w:r w:rsidR="00663D93" w:rsidRPr="00E6570E">
        <w:rPr>
          <w:rFonts w:eastAsia="Times New Roman" w:cs="Times New Roman"/>
          <w:color w:val="000000" w:themeColor="text1"/>
          <w:sz w:val="28"/>
          <w:szCs w:val="28"/>
          <w:lang w:val="vi-VN"/>
        </w:rPr>
        <w:t>là nữ: 100.000 đồng/người/tháng.</w:t>
      </w:r>
      <w:r w:rsidRPr="00E6570E">
        <w:rPr>
          <w:rFonts w:eastAsia="Times New Roman" w:cs="Times New Roman"/>
          <w:color w:val="000000" w:themeColor="text1"/>
          <w:sz w:val="28"/>
          <w:szCs w:val="28"/>
          <w:lang w:val="vi-VN"/>
        </w:rPr>
        <w:t xml:space="preserve"> Hỗ trợ cán bộ, công chức là người dân tộc thiểu số: 100.000 đồng/người/tháng. Chi hỗ trợ một phần tiền ăn, chi phí đi lại, thuê chỗ nghỉ:</w:t>
      </w:r>
      <w:r w:rsidR="00663D93" w:rsidRPr="00E6570E">
        <w:rPr>
          <w:rFonts w:eastAsia="Times New Roman" w:cs="Times New Roman"/>
          <w:color w:val="000000" w:themeColor="text1"/>
          <w:sz w:val="28"/>
          <w:szCs w:val="28"/>
        </w:rPr>
        <w:t xml:space="preserve"> h</w:t>
      </w:r>
      <w:r w:rsidRPr="00E6570E">
        <w:rPr>
          <w:rFonts w:eastAsia="Times New Roman" w:cs="Times New Roman"/>
          <w:color w:val="000000" w:themeColor="text1"/>
          <w:sz w:val="28"/>
          <w:szCs w:val="28"/>
          <w:lang w:val="vi-VN"/>
        </w:rPr>
        <w:t>ọc trong tỉnh mức hỗ trợ</w:t>
      </w:r>
      <w:r w:rsidR="00663D93" w:rsidRPr="00E6570E">
        <w:rPr>
          <w:rFonts w:eastAsia="Times New Roman" w:cs="Times New Roman"/>
          <w:color w:val="000000" w:themeColor="text1"/>
          <w:sz w:val="28"/>
          <w:szCs w:val="28"/>
          <w:lang w:val="vi-VN"/>
        </w:rPr>
        <w:t xml:space="preserve"> tối đa: 40.000 đồng/người/ngày;</w:t>
      </w:r>
      <w:r w:rsidR="00663D93" w:rsidRPr="00E6570E">
        <w:rPr>
          <w:rFonts w:eastAsia="Times New Roman" w:cs="Times New Roman"/>
          <w:color w:val="000000" w:themeColor="text1"/>
          <w:sz w:val="28"/>
          <w:szCs w:val="28"/>
        </w:rPr>
        <w:t xml:space="preserve"> h</w:t>
      </w:r>
      <w:r w:rsidRPr="00E6570E">
        <w:rPr>
          <w:rFonts w:eastAsia="Times New Roman" w:cs="Times New Roman"/>
          <w:color w:val="000000" w:themeColor="text1"/>
          <w:sz w:val="28"/>
          <w:szCs w:val="28"/>
          <w:lang w:val="vi-VN"/>
        </w:rPr>
        <w:t>ọc ngoài tỉnh mức hỗ trợ tối đa: 70.000 đồng/người/ngày. Hỗ trợ một phần tiền thuê chỗ nghỉ cho cán bộ, công chức trong những ngày đi tập trung học tại cơ sở đào tạo (trong trường hợp cơ sở đào tạo và đơn vị tổ chức đào tạo xác nhận không bố trí được chỗ nghỉ):</w:t>
      </w:r>
      <w:r w:rsidR="00663D93" w:rsidRPr="00E6570E">
        <w:rPr>
          <w:rFonts w:eastAsia="Times New Roman" w:cs="Times New Roman"/>
          <w:color w:val="000000" w:themeColor="text1"/>
          <w:sz w:val="28"/>
          <w:szCs w:val="28"/>
        </w:rPr>
        <w:t xml:space="preserve"> </w:t>
      </w:r>
      <w:r w:rsidRPr="00E6570E">
        <w:rPr>
          <w:rFonts w:eastAsia="Times New Roman" w:cs="Times New Roman"/>
          <w:color w:val="000000" w:themeColor="text1"/>
          <w:sz w:val="28"/>
          <w:szCs w:val="28"/>
          <w:lang w:val="vi-VN"/>
        </w:rPr>
        <w:t>Học trong tỉnh mức hỗ trợ tối đa: 50.000 đồng/người/ngày. Học ngoài tỉnh mức hỗ trợ tối đa: 80.000 đồng/người/ngày. Hỗ trợ chi phí đi lại từ cơ quan đến nơi học tập (một lư</w:t>
      </w:r>
      <w:r w:rsidR="00663D93" w:rsidRPr="00E6570E">
        <w:rPr>
          <w:rFonts w:eastAsia="Times New Roman" w:cs="Times New Roman"/>
          <w:color w:val="000000" w:themeColor="text1"/>
          <w:sz w:val="28"/>
          <w:szCs w:val="28"/>
          <w:lang w:val="vi-VN"/>
        </w:rPr>
        <w:t>ợt đi và về; nghỉ lễ; nghỉ tết)</w:t>
      </w:r>
      <w:r w:rsidRPr="00E6570E">
        <w:rPr>
          <w:rFonts w:eastAsia="Times New Roman" w:cs="Times New Roman"/>
          <w:color w:val="000000" w:themeColor="text1"/>
          <w:sz w:val="28"/>
          <w:szCs w:val="28"/>
          <w:lang w:val="vi-VN"/>
        </w:rPr>
        <w:t>.</w:t>
      </w:r>
    </w:p>
    <w:p w14:paraId="01FE107B" w14:textId="6AFAD084" w:rsidR="00736D85" w:rsidRPr="00E6570E" w:rsidRDefault="00736D85" w:rsidP="00DE2DF4">
      <w:pPr>
        <w:shd w:val="clear" w:color="auto" w:fill="FFFFFF"/>
        <w:spacing w:after="0" w:line="288" w:lineRule="auto"/>
        <w:ind w:firstLine="720"/>
        <w:rPr>
          <w:rFonts w:eastAsia="Times New Roman" w:cs="Times New Roman"/>
          <w:color w:val="000000" w:themeColor="text1"/>
          <w:sz w:val="28"/>
          <w:szCs w:val="28"/>
        </w:rPr>
      </w:pPr>
      <w:r w:rsidRPr="00E6570E">
        <w:rPr>
          <w:rFonts w:eastAsia="Times New Roman" w:cs="Times New Roman"/>
          <w:color w:val="000000" w:themeColor="text1"/>
          <w:sz w:val="28"/>
          <w:szCs w:val="28"/>
          <w:lang w:val="vi-VN"/>
        </w:rPr>
        <w:t>Khoán kinh phí làm và bảo vệ luận án tiến sĩ, luận văn tốt nghiệp sau khi có bằng cho cán bộ, công chức, viên chức (kể cả đào tạo trong nước và ngoài nước), mức:</w:t>
      </w:r>
      <w:r w:rsidR="00663D93" w:rsidRPr="00E6570E">
        <w:rPr>
          <w:rFonts w:eastAsia="Times New Roman" w:cs="Times New Roman"/>
          <w:color w:val="000000" w:themeColor="text1"/>
          <w:sz w:val="28"/>
          <w:szCs w:val="28"/>
          <w:lang w:val="vi-VN"/>
        </w:rPr>
        <w:t xml:space="preserve"> Tiến sĩ: 50.000.000 đồng. Thạc sĩ: 25.000.000 đồng.</w:t>
      </w:r>
      <w:r w:rsidRPr="00E6570E">
        <w:rPr>
          <w:rFonts w:eastAsia="Times New Roman" w:cs="Times New Roman"/>
          <w:color w:val="000000" w:themeColor="text1"/>
          <w:sz w:val="28"/>
          <w:szCs w:val="28"/>
          <w:lang w:val="vi-VN"/>
        </w:rPr>
        <w:t xml:space="preserve"> Bác sĩ, dược sĩ chuy</w:t>
      </w:r>
      <w:r w:rsidR="00663D93" w:rsidRPr="00E6570E">
        <w:rPr>
          <w:rFonts w:eastAsia="Times New Roman" w:cs="Times New Roman"/>
          <w:color w:val="000000" w:themeColor="text1"/>
          <w:sz w:val="28"/>
          <w:szCs w:val="28"/>
          <w:lang w:val="vi-VN"/>
        </w:rPr>
        <w:t>ên khoa cấp II: 30.000.000 đồng.</w:t>
      </w:r>
      <w:r w:rsidRPr="00E6570E">
        <w:rPr>
          <w:rFonts w:eastAsia="Times New Roman" w:cs="Times New Roman"/>
          <w:color w:val="000000" w:themeColor="text1"/>
          <w:sz w:val="28"/>
          <w:szCs w:val="28"/>
          <w:lang w:val="vi-VN"/>
        </w:rPr>
        <w:t xml:space="preserve"> Bác sĩ, dược sĩ chuyên khoa cấp I: 20.000.000 đồng.</w:t>
      </w:r>
    </w:p>
    <w:p w14:paraId="2BEDC127" w14:textId="77777777" w:rsidR="00484F60" w:rsidRPr="00E6570E" w:rsidRDefault="00484F60"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rPr>
        <w:t>2.2. Đối với thành phố Hải Phòng</w:t>
      </w:r>
    </w:p>
    <w:p w14:paraId="5B17BE85" w14:textId="29B03A04" w:rsidR="00484F60" w:rsidRPr="00E6570E" w:rsidRDefault="002C2923"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rPr>
        <w:t>2.2.1.</w:t>
      </w:r>
      <w:r w:rsidR="00484F60" w:rsidRPr="00E6570E">
        <w:rPr>
          <w:rFonts w:cs="Times New Roman"/>
          <w:color w:val="000000" w:themeColor="text1"/>
          <w:sz w:val="28"/>
          <w:szCs w:val="28"/>
        </w:rPr>
        <w:t xml:space="preserve"> Đánh giá thực trạng nguồn nhân lực y tế</w:t>
      </w:r>
    </w:p>
    <w:p w14:paraId="74A858F9" w14:textId="4F97ECCF" w:rsidR="00F02C23" w:rsidRPr="00E6570E" w:rsidRDefault="00E41D91" w:rsidP="00DE2DF4">
      <w:pPr>
        <w:widowControl w:val="0"/>
        <w:spacing w:after="0" w:line="288" w:lineRule="auto"/>
        <w:ind w:firstLine="720"/>
        <w:rPr>
          <w:rFonts w:eastAsia="Calibri" w:cs="Times New Roman"/>
          <w:color w:val="000000" w:themeColor="text1"/>
          <w:szCs w:val="28"/>
          <w:lang w:val="it-IT"/>
        </w:rPr>
      </w:pPr>
      <w:r w:rsidRPr="00E6570E">
        <w:rPr>
          <w:rFonts w:cs="Times New Roman"/>
          <w:color w:val="000000" w:themeColor="text1"/>
          <w:sz w:val="28"/>
          <w:szCs w:val="28"/>
        </w:rPr>
        <w:t>Ngành y tế có 3 cơ quan hành chính, 36 đơn vị sự nghiệp:</w:t>
      </w:r>
      <w:r w:rsidR="00F02C23" w:rsidRPr="00E6570E">
        <w:rPr>
          <w:rFonts w:cs="Times New Roman"/>
          <w:color w:val="000000" w:themeColor="text1"/>
          <w:sz w:val="28"/>
          <w:szCs w:val="28"/>
        </w:rPr>
        <w:t xml:space="preserve"> 09 b</w:t>
      </w:r>
      <w:r w:rsidR="00F02C23" w:rsidRPr="00E6570E">
        <w:rPr>
          <w:rFonts w:cs="Times New Roman"/>
          <w:color w:val="000000" w:themeColor="text1"/>
          <w:sz w:val="28"/>
          <w:szCs w:val="28"/>
          <w:lang w:val="vi-VN"/>
        </w:rPr>
        <w:t>ệnh viện tuyến thành phố;</w:t>
      </w:r>
      <w:r w:rsidR="00F02C23" w:rsidRPr="00E6570E">
        <w:rPr>
          <w:rFonts w:cs="Times New Roman"/>
          <w:color w:val="000000" w:themeColor="text1"/>
          <w:sz w:val="28"/>
          <w:szCs w:val="28"/>
        </w:rPr>
        <w:t xml:space="preserve"> 7 trung tâm tuyến thành phố; 5 bệnh viện tuyến quận, huyện; </w:t>
      </w:r>
      <w:r w:rsidR="00F02C23" w:rsidRPr="00E6570E">
        <w:rPr>
          <w:rFonts w:cs="Times New Roman"/>
          <w:color w:val="000000" w:themeColor="text1"/>
          <w:sz w:val="28"/>
          <w:szCs w:val="28"/>
          <w:lang w:val="vi-VN"/>
        </w:rPr>
        <w:t>15</w:t>
      </w:r>
      <w:r w:rsidR="00F02C23" w:rsidRPr="00E6570E">
        <w:rPr>
          <w:rFonts w:cs="Times New Roman"/>
          <w:color w:val="000000" w:themeColor="text1"/>
          <w:sz w:val="28"/>
          <w:szCs w:val="28"/>
        </w:rPr>
        <w:t xml:space="preserve"> Trung tâm Y tế </w:t>
      </w:r>
      <w:r w:rsidR="00F02C23" w:rsidRPr="00E6570E">
        <w:rPr>
          <w:rFonts w:cs="Times New Roman"/>
          <w:color w:val="000000" w:themeColor="text1"/>
          <w:sz w:val="28"/>
          <w:szCs w:val="28"/>
          <w:lang w:val="vi-VN"/>
        </w:rPr>
        <w:t xml:space="preserve">quận/huyện (04 TTYT </w:t>
      </w:r>
      <w:r w:rsidR="00F02C23" w:rsidRPr="00E6570E">
        <w:rPr>
          <w:rFonts w:cs="Times New Roman"/>
          <w:color w:val="000000" w:themeColor="text1"/>
          <w:sz w:val="28"/>
          <w:szCs w:val="28"/>
        </w:rPr>
        <w:t>thực hiện công tác</w:t>
      </w:r>
      <w:r w:rsidR="00F02C23" w:rsidRPr="00E6570E">
        <w:rPr>
          <w:rFonts w:cs="Times New Roman"/>
          <w:color w:val="000000" w:themeColor="text1"/>
          <w:sz w:val="28"/>
          <w:szCs w:val="28"/>
          <w:lang w:val="vi-VN"/>
        </w:rPr>
        <w:t xml:space="preserve"> </w:t>
      </w:r>
      <w:r w:rsidR="00F02C23" w:rsidRPr="00E6570E">
        <w:rPr>
          <w:rFonts w:cs="Times New Roman"/>
          <w:color w:val="000000" w:themeColor="text1"/>
          <w:sz w:val="28"/>
          <w:szCs w:val="28"/>
        </w:rPr>
        <w:t xml:space="preserve">y tế </w:t>
      </w:r>
      <w:r w:rsidR="00F02C23" w:rsidRPr="00E6570E">
        <w:rPr>
          <w:rFonts w:cs="Times New Roman"/>
          <w:color w:val="000000" w:themeColor="text1"/>
          <w:sz w:val="28"/>
          <w:szCs w:val="28"/>
          <w:lang w:val="vi-VN"/>
        </w:rPr>
        <w:t xml:space="preserve">dự phòng, 01 TTYT kết hợp quân dân y </w:t>
      </w:r>
      <w:r w:rsidR="00F02C23" w:rsidRPr="00E6570E">
        <w:rPr>
          <w:rFonts w:cs="Times New Roman"/>
          <w:color w:val="000000" w:themeColor="text1"/>
          <w:sz w:val="28"/>
          <w:szCs w:val="28"/>
        </w:rPr>
        <w:t xml:space="preserve">huyện </w:t>
      </w:r>
      <w:r w:rsidR="00F02C23" w:rsidRPr="00E6570E">
        <w:rPr>
          <w:rFonts w:cs="Times New Roman"/>
          <w:color w:val="000000" w:themeColor="text1"/>
          <w:sz w:val="28"/>
          <w:szCs w:val="28"/>
          <w:lang w:val="vi-VN"/>
        </w:rPr>
        <w:t>Bạch Long V</w:t>
      </w:r>
      <w:r w:rsidR="00F02C23" w:rsidRPr="00E6570E">
        <w:rPr>
          <w:rFonts w:cs="Times New Roman"/>
          <w:color w:val="000000" w:themeColor="text1"/>
          <w:sz w:val="28"/>
          <w:szCs w:val="28"/>
        </w:rPr>
        <w:t>ĩ, 10 Trung tâm thực hiện chức năng khám chữa bệnh và y tế dự phòng)</w:t>
      </w:r>
      <w:r w:rsidR="00F02C23" w:rsidRPr="00E6570E">
        <w:rPr>
          <w:rFonts w:cs="Times New Roman"/>
          <w:color w:val="000000" w:themeColor="text1"/>
          <w:sz w:val="28"/>
          <w:szCs w:val="28"/>
          <w:lang w:val="vi-VN"/>
        </w:rPr>
        <w:t xml:space="preserve">; </w:t>
      </w:r>
      <w:r w:rsidR="00F02C23" w:rsidRPr="00E6570E">
        <w:rPr>
          <w:rFonts w:cs="Times New Roman"/>
          <w:color w:val="000000" w:themeColor="text1"/>
          <w:sz w:val="28"/>
          <w:szCs w:val="28"/>
        </w:rPr>
        <w:t xml:space="preserve">217 </w:t>
      </w:r>
      <w:r w:rsidR="00F02C23" w:rsidRPr="00E6570E">
        <w:rPr>
          <w:rFonts w:cs="Times New Roman"/>
          <w:color w:val="000000" w:themeColor="text1"/>
          <w:sz w:val="28"/>
          <w:szCs w:val="28"/>
          <w:lang w:val="vi-VN"/>
        </w:rPr>
        <w:t>Trạm y tế xã/phường</w:t>
      </w:r>
      <w:r w:rsidR="00F02C23" w:rsidRPr="00E6570E">
        <w:rPr>
          <w:rFonts w:cs="Times New Roman"/>
          <w:color w:val="000000" w:themeColor="text1"/>
          <w:sz w:val="28"/>
          <w:szCs w:val="28"/>
        </w:rPr>
        <w:t xml:space="preserve"> </w:t>
      </w:r>
      <w:r w:rsidR="005573C0">
        <w:rPr>
          <w:rFonts w:cs="Times New Roman"/>
          <w:color w:val="000000" w:themeColor="text1"/>
          <w:sz w:val="28"/>
          <w:szCs w:val="28"/>
        </w:rPr>
        <w:t xml:space="preserve"> và 01 trạm y tế thôn </w:t>
      </w:r>
      <w:r w:rsidR="00F02C23" w:rsidRPr="00E6570E">
        <w:rPr>
          <w:rFonts w:cs="Times New Roman"/>
          <w:color w:val="000000" w:themeColor="text1"/>
          <w:sz w:val="28"/>
          <w:szCs w:val="28"/>
        </w:rPr>
        <w:t>(trực thuộc các TTYT)</w:t>
      </w:r>
      <w:r w:rsidR="00F02C23" w:rsidRPr="00E6570E">
        <w:rPr>
          <w:rFonts w:cs="Times New Roman"/>
          <w:color w:val="000000" w:themeColor="text1"/>
          <w:sz w:val="28"/>
          <w:szCs w:val="28"/>
          <w:lang w:val="vi-VN"/>
        </w:rPr>
        <w:t>.</w:t>
      </w:r>
      <w:r w:rsidR="00F02C23" w:rsidRPr="00E6570E">
        <w:rPr>
          <w:rFonts w:eastAsia="Calibri" w:cs="Times New Roman"/>
          <w:color w:val="000000" w:themeColor="text1"/>
          <w:szCs w:val="28"/>
          <w:lang w:val="it-IT"/>
        </w:rPr>
        <w:t xml:space="preserve"> </w:t>
      </w:r>
    </w:p>
    <w:p w14:paraId="796A3B52" w14:textId="77777777" w:rsidR="00F02C23" w:rsidRPr="00E6570E" w:rsidRDefault="00F02C23" w:rsidP="00DE2DF4">
      <w:pPr>
        <w:widowControl w:val="0"/>
        <w:spacing w:after="0" w:line="288" w:lineRule="auto"/>
        <w:ind w:firstLine="720"/>
        <w:rPr>
          <w:rFonts w:eastAsia="Calibri" w:cs="Times New Roman"/>
          <w:color w:val="000000" w:themeColor="text1"/>
          <w:sz w:val="28"/>
          <w:szCs w:val="28"/>
          <w:lang w:val="it-IT"/>
        </w:rPr>
      </w:pPr>
      <w:r w:rsidRPr="00E6570E">
        <w:rPr>
          <w:rFonts w:eastAsia="Calibri" w:cs="Times New Roman"/>
          <w:color w:val="000000" w:themeColor="text1"/>
          <w:sz w:val="28"/>
          <w:szCs w:val="28"/>
          <w:lang w:val="it-IT"/>
        </w:rPr>
        <w:t xml:space="preserve">- Mức độ tự chủ của các đơn vị sự nghiệp y tế hiện nay như sau: </w:t>
      </w:r>
    </w:p>
    <w:p w14:paraId="7B72A428" w14:textId="77777777" w:rsidR="00F02C23" w:rsidRPr="00E6570E" w:rsidRDefault="00F02C23" w:rsidP="00DE2DF4">
      <w:pPr>
        <w:widowControl w:val="0"/>
        <w:spacing w:after="0" w:line="288" w:lineRule="auto"/>
        <w:ind w:firstLine="720"/>
        <w:rPr>
          <w:rFonts w:eastAsia="Calibri" w:cs="Times New Roman"/>
          <w:color w:val="000000" w:themeColor="text1"/>
          <w:sz w:val="28"/>
          <w:szCs w:val="28"/>
          <w:lang w:val="it-IT"/>
        </w:rPr>
      </w:pPr>
      <w:r w:rsidRPr="00E6570E">
        <w:rPr>
          <w:rFonts w:eastAsia="Calibri" w:cs="Times New Roman"/>
          <w:color w:val="000000" w:themeColor="text1"/>
          <w:sz w:val="28"/>
          <w:szCs w:val="28"/>
          <w:lang w:val="it-IT"/>
        </w:rPr>
        <w:t>+ Đơn vị sự nghiệp công lập tự bảo đảm chi thường xuyên và chi đầu tư: 02 (Bệnh viện Hữu nghị Việt Tiệp; Trung tâm Kiểm dịch Y tế quốc tế);</w:t>
      </w:r>
    </w:p>
    <w:p w14:paraId="78109DF8" w14:textId="77777777" w:rsidR="00F02C23" w:rsidRPr="00E6570E" w:rsidRDefault="00F02C23" w:rsidP="00DE2DF4">
      <w:pPr>
        <w:widowControl w:val="0"/>
        <w:spacing w:after="0" w:line="288" w:lineRule="auto"/>
        <w:ind w:firstLine="720"/>
        <w:rPr>
          <w:rFonts w:eastAsia="Calibri" w:cs="Times New Roman"/>
          <w:color w:val="000000" w:themeColor="text1"/>
          <w:sz w:val="28"/>
          <w:szCs w:val="28"/>
          <w:lang w:val="it-IT"/>
        </w:rPr>
      </w:pPr>
      <w:r w:rsidRPr="00E6570E">
        <w:rPr>
          <w:rFonts w:eastAsia="Calibri" w:cs="Times New Roman"/>
          <w:color w:val="000000" w:themeColor="text1"/>
          <w:sz w:val="28"/>
          <w:szCs w:val="28"/>
          <w:lang w:val="it-IT"/>
        </w:rPr>
        <w:t>+ Đơn vị sự nghiệp công lập tự bảo đảm chi thường xuyên: 04 (Bệnh viện Phụ sản, Bệnh viện Trẻ em, Bệnh viện Kiến An, Bệnh viện Mắt);</w:t>
      </w:r>
    </w:p>
    <w:p w14:paraId="308934A5" w14:textId="4291CA4C" w:rsidR="00F02C23" w:rsidRPr="00E6570E" w:rsidRDefault="00F02C23" w:rsidP="00DE2DF4">
      <w:pPr>
        <w:widowControl w:val="0"/>
        <w:spacing w:after="0" w:line="288" w:lineRule="auto"/>
        <w:ind w:firstLine="720"/>
        <w:rPr>
          <w:rFonts w:eastAsia="Calibri" w:cs="Times New Roman"/>
          <w:color w:val="000000" w:themeColor="text1"/>
          <w:sz w:val="28"/>
          <w:szCs w:val="28"/>
          <w:lang w:val="it-IT"/>
        </w:rPr>
      </w:pPr>
      <w:r w:rsidRPr="00E6570E">
        <w:rPr>
          <w:rFonts w:eastAsia="Calibri" w:cs="Times New Roman"/>
          <w:color w:val="000000" w:themeColor="text1"/>
          <w:sz w:val="28"/>
          <w:szCs w:val="28"/>
          <w:lang w:val="it-IT"/>
        </w:rPr>
        <w:t>+ Đơn vị sự nghiệp công lập tự bảo đảm một phần chi thường xuyên: 30</w:t>
      </w:r>
      <w:r w:rsidR="00EB4ACC" w:rsidRPr="00E6570E">
        <w:rPr>
          <w:rFonts w:eastAsia="Calibri" w:cs="Times New Roman"/>
          <w:color w:val="000000" w:themeColor="text1"/>
          <w:sz w:val="28"/>
          <w:szCs w:val="28"/>
          <w:lang w:val="it-IT"/>
        </w:rPr>
        <w:t xml:space="preserve"> </w:t>
      </w:r>
      <w:r w:rsidR="00EB4ACC" w:rsidRPr="00E6570E">
        <w:rPr>
          <w:rFonts w:eastAsia="Calibri" w:cs="Times New Roman"/>
          <w:color w:val="000000" w:themeColor="text1"/>
          <w:sz w:val="28"/>
          <w:szCs w:val="28"/>
          <w:lang w:val="it-IT"/>
        </w:rPr>
        <w:lastRenderedPageBreak/>
        <w:t>đơn vị</w:t>
      </w:r>
      <w:r w:rsidRPr="00E6570E">
        <w:rPr>
          <w:rFonts w:eastAsia="Calibri" w:cs="Times New Roman"/>
          <w:color w:val="000000" w:themeColor="text1"/>
          <w:sz w:val="28"/>
          <w:szCs w:val="28"/>
          <w:lang w:val="it-IT"/>
        </w:rPr>
        <w:t>.</w:t>
      </w:r>
    </w:p>
    <w:p w14:paraId="7AD422E1" w14:textId="5FBCA589" w:rsidR="009D1861" w:rsidRPr="00E6570E" w:rsidRDefault="009D1861" w:rsidP="00DE2DF4">
      <w:pPr>
        <w:spacing w:after="0" w:line="288" w:lineRule="auto"/>
        <w:ind w:firstLine="720"/>
        <w:rPr>
          <w:rFonts w:cs="Times New Roman"/>
          <w:color w:val="000000" w:themeColor="text1"/>
          <w:sz w:val="28"/>
          <w:szCs w:val="28"/>
          <w:lang w:val="da-DK"/>
        </w:rPr>
      </w:pPr>
      <w:r w:rsidRPr="00E6570E">
        <w:rPr>
          <w:rFonts w:cs="Times New Roman"/>
          <w:color w:val="000000" w:themeColor="text1"/>
          <w:sz w:val="28"/>
          <w:szCs w:val="28"/>
          <w:lang w:val="da-DK"/>
        </w:rPr>
        <w:t>Biên chế hành chính giao năm 2023 là 7</w:t>
      </w:r>
      <w:r w:rsidR="005573C0">
        <w:rPr>
          <w:rFonts w:cs="Times New Roman"/>
          <w:color w:val="000000" w:themeColor="text1"/>
          <w:sz w:val="28"/>
          <w:szCs w:val="28"/>
          <w:lang w:val="da-DK"/>
        </w:rPr>
        <w:t>3</w:t>
      </w:r>
      <w:r w:rsidRPr="00E6570E">
        <w:rPr>
          <w:rFonts w:cs="Times New Roman"/>
          <w:color w:val="000000" w:themeColor="text1"/>
          <w:sz w:val="28"/>
          <w:szCs w:val="28"/>
          <w:lang w:val="da-DK"/>
        </w:rPr>
        <w:t>; số người làm việc theo định mức tại 6 đơn vị tự chủ nhóm I, nhóm II là</w:t>
      </w:r>
      <w:r w:rsidR="00F70979" w:rsidRPr="00E6570E">
        <w:rPr>
          <w:rFonts w:cs="Times New Roman"/>
          <w:color w:val="000000" w:themeColor="text1"/>
          <w:sz w:val="28"/>
          <w:szCs w:val="28"/>
          <w:lang w:val="da-DK"/>
        </w:rPr>
        <w:t xml:space="preserve"> </w:t>
      </w:r>
      <w:r w:rsidR="005573C0">
        <w:rPr>
          <w:rFonts w:cs="Times New Roman"/>
          <w:color w:val="000000" w:themeColor="text1"/>
          <w:sz w:val="28"/>
          <w:szCs w:val="28"/>
          <w:lang w:val="da-DK"/>
        </w:rPr>
        <w:t>4783</w:t>
      </w:r>
      <w:r w:rsidRPr="00E6570E">
        <w:rPr>
          <w:rFonts w:cs="Times New Roman"/>
          <w:color w:val="000000" w:themeColor="text1"/>
          <w:sz w:val="28"/>
          <w:szCs w:val="28"/>
          <w:lang w:val="da-DK"/>
        </w:rPr>
        <w:t xml:space="preserve">; </w:t>
      </w:r>
      <w:r w:rsidR="00FC4135" w:rsidRPr="00E6570E">
        <w:rPr>
          <w:rFonts w:cs="Times New Roman"/>
          <w:color w:val="000000" w:themeColor="text1"/>
          <w:sz w:val="28"/>
          <w:szCs w:val="28"/>
          <w:lang w:val="da-DK"/>
        </w:rPr>
        <w:t>số người làm việc được giao tại 30 đơn vị tự chủ nhóm III</w:t>
      </w:r>
      <w:r w:rsidR="005573C0">
        <w:rPr>
          <w:rFonts w:cs="Times New Roman"/>
          <w:color w:val="000000" w:themeColor="text1"/>
          <w:sz w:val="28"/>
          <w:szCs w:val="28"/>
          <w:lang w:val="da-DK"/>
        </w:rPr>
        <w:t xml:space="preserve">, IV </w:t>
      </w:r>
      <w:r w:rsidR="00FC4135" w:rsidRPr="00E6570E">
        <w:rPr>
          <w:rFonts w:cs="Times New Roman"/>
          <w:color w:val="000000" w:themeColor="text1"/>
          <w:sz w:val="28"/>
          <w:szCs w:val="28"/>
          <w:lang w:val="da-DK"/>
        </w:rPr>
        <w:t xml:space="preserve"> </w:t>
      </w:r>
      <w:r w:rsidRPr="00E6570E">
        <w:rPr>
          <w:rFonts w:cs="Times New Roman"/>
          <w:color w:val="000000" w:themeColor="text1"/>
          <w:sz w:val="28"/>
          <w:szCs w:val="28"/>
          <w:lang w:val="da-DK"/>
        </w:rPr>
        <w:t xml:space="preserve">là </w:t>
      </w:r>
      <w:r w:rsidR="00703479" w:rsidRPr="00E6570E">
        <w:rPr>
          <w:rFonts w:cs="Times New Roman"/>
          <w:color w:val="000000" w:themeColor="text1"/>
          <w:sz w:val="28"/>
          <w:szCs w:val="28"/>
          <w:lang w:val="da-DK"/>
        </w:rPr>
        <w:t>6104, trong đó số người làm việc hưởng lương từ nguồn thu sự nghiệp là 1667</w:t>
      </w:r>
      <w:r w:rsidR="006B7633" w:rsidRPr="00E6570E">
        <w:rPr>
          <w:rFonts w:cs="Times New Roman"/>
          <w:color w:val="000000" w:themeColor="text1"/>
          <w:sz w:val="28"/>
          <w:szCs w:val="28"/>
          <w:lang w:val="da-DK"/>
        </w:rPr>
        <w:t>.</w:t>
      </w:r>
    </w:p>
    <w:p w14:paraId="050CA840" w14:textId="77777777" w:rsidR="00764888" w:rsidRDefault="006177AD" w:rsidP="00DE2DF4">
      <w:pPr>
        <w:spacing w:after="0" w:line="288" w:lineRule="auto"/>
        <w:ind w:firstLine="720"/>
        <w:rPr>
          <w:rFonts w:cs="Times New Roman"/>
          <w:color w:val="000000" w:themeColor="text1"/>
          <w:sz w:val="28"/>
          <w:szCs w:val="28"/>
          <w:lang w:val="da-DK"/>
        </w:rPr>
      </w:pPr>
      <w:r w:rsidRPr="00E6570E">
        <w:rPr>
          <w:rFonts w:cs="Times New Roman"/>
          <w:color w:val="000000" w:themeColor="text1"/>
          <w:sz w:val="28"/>
          <w:szCs w:val="28"/>
          <w:lang w:val="da-DK"/>
        </w:rPr>
        <w:t xml:space="preserve">Tổng số công chức, viên chức và người lao động trong các </w:t>
      </w:r>
      <w:r w:rsidR="00B62E33" w:rsidRPr="00E6570E">
        <w:rPr>
          <w:rFonts w:cs="Times New Roman"/>
          <w:color w:val="000000" w:themeColor="text1"/>
          <w:sz w:val="28"/>
          <w:szCs w:val="28"/>
          <w:lang w:val="da-DK"/>
        </w:rPr>
        <w:t xml:space="preserve">cơ quan hành chính, </w:t>
      </w:r>
      <w:r w:rsidRPr="00E6570E">
        <w:rPr>
          <w:rFonts w:cs="Times New Roman"/>
          <w:color w:val="000000" w:themeColor="text1"/>
          <w:sz w:val="28"/>
          <w:szCs w:val="28"/>
          <w:lang w:val="da-DK"/>
        </w:rPr>
        <w:t xml:space="preserve">đơn vị sự nghiệp trực thuộc Sở Y tế là </w:t>
      </w:r>
      <w:r w:rsidR="00B62E33" w:rsidRPr="00E6570E">
        <w:rPr>
          <w:rFonts w:cs="Times New Roman"/>
          <w:color w:val="000000" w:themeColor="text1"/>
          <w:sz w:val="28"/>
          <w:szCs w:val="28"/>
          <w:lang w:val="da-DK"/>
        </w:rPr>
        <w:t>91</w:t>
      </w:r>
      <w:r w:rsidR="00FC4135" w:rsidRPr="00E6570E">
        <w:rPr>
          <w:rFonts w:cs="Times New Roman"/>
          <w:color w:val="000000" w:themeColor="text1"/>
          <w:sz w:val="28"/>
          <w:szCs w:val="28"/>
          <w:lang w:val="da-DK"/>
        </w:rPr>
        <w:t>41</w:t>
      </w:r>
      <w:r w:rsidR="00E42EB6" w:rsidRPr="00E6570E">
        <w:rPr>
          <w:rFonts w:cs="Times New Roman"/>
          <w:color w:val="000000" w:themeColor="text1"/>
          <w:sz w:val="28"/>
          <w:szCs w:val="28"/>
          <w:lang w:val="da-DK"/>
        </w:rPr>
        <w:t xml:space="preserve"> </w:t>
      </w:r>
      <w:r w:rsidRPr="00E6570E">
        <w:rPr>
          <w:rFonts w:cs="Times New Roman"/>
          <w:color w:val="000000" w:themeColor="text1"/>
          <w:sz w:val="28"/>
          <w:szCs w:val="28"/>
          <w:lang w:val="da-DK"/>
        </w:rPr>
        <w:t>người</w:t>
      </w:r>
      <w:r w:rsidR="00764888">
        <w:rPr>
          <w:rFonts w:cs="Times New Roman"/>
          <w:color w:val="000000" w:themeColor="text1"/>
          <w:sz w:val="28"/>
          <w:szCs w:val="28"/>
          <w:lang w:val="da-DK"/>
        </w:rPr>
        <w:t>:</w:t>
      </w:r>
    </w:p>
    <w:p w14:paraId="519F58F2" w14:textId="77777777" w:rsidR="00764888" w:rsidRPr="00764888" w:rsidRDefault="00764888" w:rsidP="00764888">
      <w:pPr>
        <w:spacing w:line="271" w:lineRule="auto"/>
        <w:ind w:firstLine="720"/>
        <w:rPr>
          <w:sz w:val="28"/>
          <w:szCs w:val="28"/>
        </w:rPr>
      </w:pPr>
      <w:r w:rsidRPr="00764888">
        <w:rPr>
          <w:sz w:val="28"/>
          <w:szCs w:val="28"/>
        </w:rPr>
        <w:t xml:space="preserve">+ </w:t>
      </w:r>
      <w:r w:rsidRPr="00764888">
        <w:rPr>
          <w:sz w:val="28"/>
          <w:szCs w:val="28"/>
          <w:lang w:val="da-DK"/>
        </w:rPr>
        <w:t>Tổng số nhân lực trong các cơ quan hành chính: 68 công chức, 11 hợp đồng lao động phục vụ (HĐ theo Nghị định 68/2000/NĐ-CP).</w:t>
      </w:r>
    </w:p>
    <w:p w14:paraId="69241082" w14:textId="53731093" w:rsidR="00764888" w:rsidRPr="00764888" w:rsidRDefault="00764888" w:rsidP="00764888">
      <w:pPr>
        <w:spacing w:line="271" w:lineRule="auto"/>
        <w:ind w:firstLine="720"/>
        <w:rPr>
          <w:sz w:val="28"/>
          <w:szCs w:val="28"/>
        </w:rPr>
      </w:pPr>
      <w:r w:rsidRPr="00764888">
        <w:rPr>
          <w:sz w:val="28"/>
          <w:szCs w:val="28"/>
        </w:rPr>
        <w:t xml:space="preserve">+ Tổng nhân lực chuyên môn tại các đơn vị sự nghiệp là 9.096 người, chỉ đạt 78,8% so định mức quy định tại Thông tư 03 (11.328 người, </w:t>
      </w:r>
      <w:r w:rsidRPr="00764888">
        <w:rPr>
          <w:rFonts w:cs="Times New Roman"/>
          <w:color w:val="000000" w:themeColor="text1"/>
          <w:sz w:val="28"/>
          <w:szCs w:val="28"/>
          <w:lang w:val="da-DK"/>
        </w:rPr>
        <w:t xml:space="preserve">có phụ lục kèm theo), </w:t>
      </w:r>
      <w:r w:rsidRPr="00764888">
        <w:rPr>
          <w:sz w:val="28"/>
          <w:szCs w:val="28"/>
        </w:rPr>
        <w:t xml:space="preserve">trong đó: </w:t>
      </w:r>
    </w:p>
    <w:p w14:paraId="279A27D7" w14:textId="77777777" w:rsidR="00764888" w:rsidRPr="00764888" w:rsidRDefault="00764888" w:rsidP="00764888">
      <w:pPr>
        <w:spacing w:line="271" w:lineRule="auto"/>
        <w:ind w:firstLine="720"/>
        <w:rPr>
          <w:sz w:val="28"/>
          <w:szCs w:val="28"/>
        </w:rPr>
      </w:pPr>
      <w:r w:rsidRPr="00764888">
        <w:rPr>
          <w:sz w:val="28"/>
          <w:szCs w:val="28"/>
        </w:rPr>
        <w:t xml:space="preserve">. Đơn vị tự chủ I, II là: 3.897 người, chỉ đạt 78,6% so định mức quy định tại Thông tư 03 (4.783 người). </w:t>
      </w:r>
    </w:p>
    <w:p w14:paraId="5FF72A10" w14:textId="77777777" w:rsidR="00764888" w:rsidRPr="00764888" w:rsidRDefault="00764888" w:rsidP="00764888">
      <w:pPr>
        <w:spacing w:line="271" w:lineRule="auto"/>
        <w:ind w:firstLine="720"/>
        <w:rPr>
          <w:sz w:val="28"/>
          <w:szCs w:val="28"/>
        </w:rPr>
      </w:pPr>
      <w:r w:rsidRPr="00764888">
        <w:rPr>
          <w:sz w:val="28"/>
          <w:szCs w:val="28"/>
        </w:rPr>
        <w:t>. Đơn vị tự chủ III, IV là: 5.163 người, chỉ đạt 78,9% so định mức quy định tại Thông tư 03 (6.545 người). So với biên chế được giao 2023 là 5163/6104 người, chỉ đạt 84,6%.</w:t>
      </w:r>
    </w:p>
    <w:p w14:paraId="34394056" w14:textId="08ABDE89" w:rsidR="00764888" w:rsidRPr="007E55B7" w:rsidRDefault="00764888" w:rsidP="00764888">
      <w:pPr>
        <w:spacing w:before="60" w:after="60" w:line="264" w:lineRule="auto"/>
        <w:ind w:firstLine="720"/>
        <w:rPr>
          <w:sz w:val="28"/>
          <w:szCs w:val="28"/>
        </w:rPr>
      </w:pPr>
      <w:r w:rsidRPr="007E55B7">
        <w:rPr>
          <w:sz w:val="28"/>
          <w:szCs w:val="28"/>
        </w:rPr>
        <w:t>Trong các đơn vị sự nghiệp trực thuộc, số nhân lực có trình độ đại học trở lên là 4.091 người chiếm 45,15% (toàn quốc năm 2020: 31.5%). Tổng số bác sĩ là 1.884 người, tổng số dược sĩ đại học là 164 người. Tỷ lệ bác sĩ có trình độ sau đại học trong tổng số bác sĩ là 42% (791/1.884). Tỷ lệ dược sĩ có trình độ sau đại học/ tổng số dược sĩ đại học là 23,78% (39/164).</w:t>
      </w:r>
    </w:p>
    <w:p w14:paraId="700627F4" w14:textId="77777777" w:rsidR="00764888" w:rsidRDefault="00764888" w:rsidP="00764888">
      <w:pPr>
        <w:spacing w:before="60" w:after="60" w:line="264" w:lineRule="auto"/>
        <w:ind w:firstLine="720"/>
        <w:rPr>
          <w:color w:val="7030A0"/>
          <w:sz w:val="28"/>
          <w:szCs w:val="28"/>
        </w:rPr>
      </w:pPr>
    </w:p>
    <w:tbl>
      <w:tblPr>
        <w:tblW w:w="92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915"/>
        <w:gridCol w:w="722"/>
        <w:gridCol w:w="773"/>
        <w:gridCol w:w="900"/>
        <w:gridCol w:w="1192"/>
        <w:gridCol w:w="888"/>
        <w:gridCol w:w="1042"/>
        <w:gridCol w:w="805"/>
      </w:tblGrid>
      <w:tr w:rsidR="00764888" w:rsidRPr="00650D17" w14:paraId="37A0DF72" w14:textId="77777777" w:rsidTr="00EB3B61">
        <w:trPr>
          <w:trHeight w:val="330"/>
        </w:trPr>
        <w:tc>
          <w:tcPr>
            <w:tcW w:w="1980" w:type="dxa"/>
            <w:vMerge w:val="restart"/>
            <w:shd w:val="clear" w:color="auto" w:fill="auto"/>
            <w:noWrap/>
            <w:vAlign w:val="center"/>
            <w:hideMark/>
          </w:tcPr>
          <w:p w14:paraId="3576EB5C" w14:textId="77777777" w:rsidR="00764888" w:rsidRPr="007E55B7" w:rsidRDefault="00764888" w:rsidP="00EB3B61">
            <w:pPr>
              <w:spacing w:line="264" w:lineRule="auto"/>
              <w:rPr>
                <w:b/>
                <w:bCs/>
                <w:color w:val="0070C0"/>
                <w:szCs w:val="26"/>
              </w:rPr>
            </w:pPr>
            <w:r w:rsidRPr="007E55B7">
              <w:rPr>
                <w:b/>
                <w:bCs/>
                <w:color w:val="0070C0"/>
                <w:szCs w:val="26"/>
              </w:rPr>
              <w:t>Chuyên môn</w:t>
            </w:r>
          </w:p>
        </w:tc>
        <w:tc>
          <w:tcPr>
            <w:tcW w:w="915" w:type="dxa"/>
            <w:vMerge w:val="restart"/>
            <w:shd w:val="clear" w:color="auto" w:fill="auto"/>
            <w:noWrap/>
            <w:vAlign w:val="center"/>
            <w:hideMark/>
          </w:tcPr>
          <w:p w14:paraId="2E2FFC1E" w14:textId="77777777" w:rsidR="00764888" w:rsidRPr="007E55B7" w:rsidRDefault="00764888" w:rsidP="00EB3B61">
            <w:pPr>
              <w:spacing w:line="264" w:lineRule="auto"/>
              <w:rPr>
                <w:b/>
                <w:bCs/>
                <w:color w:val="0070C0"/>
                <w:szCs w:val="26"/>
              </w:rPr>
            </w:pPr>
            <w:r w:rsidRPr="007E55B7">
              <w:rPr>
                <w:b/>
                <w:bCs/>
                <w:color w:val="0070C0"/>
                <w:szCs w:val="26"/>
              </w:rPr>
              <w:t>Tổng chung</w:t>
            </w:r>
          </w:p>
        </w:tc>
        <w:tc>
          <w:tcPr>
            <w:tcW w:w="6322" w:type="dxa"/>
            <w:gridSpan w:val="7"/>
            <w:shd w:val="clear" w:color="auto" w:fill="auto"/>
            <w:noWrap/>
            <w:vAlign w:val="center"/>
            <w:hideMark/>
          </w:tcPr>
          <w:p w14:paraId="01E7E09F" w14:textId="77777777" w:rsidR="00764888" w:rsidRPr="007E55B7" w:rsidRDefault="00764888" w:rsidP="00EB3B61">
            <w:pPr>
              <w:spacing w:line="264" w:lineRule="auto"/>
              <w:jc w:val="center"/>
              <w:rPr>
                <w:b/>
                <w:bCs/>
                <w:color w:val="0070C0"/>
                <w:szCs w:val="26"/>
              </w:rPr>
            </w:pPr>
            <w:r w:rsidRPr="007E55B7">
              <w:rPr>
                <w:b/>
                <w:bCs/>
                <w:color w:val="0070C0"/>
                <w:szCs w:val="26"/>
              </w:rPr>
              <w:t>Chia theo trình độ</w:t>
            </w:r>
          </w:p>
        </w:tc>
      </w:tr>
      <w:tr w:rsidR="00764888" w:rsidRPr="00650D17" w14:paraId="1AE47527" w14:textId="77777777" w:rsidTr="00EB3B61">
        <w:trPr>
          <w:trHeight w:val="495"/>
        </w:trPr>
        <w:tc>
          <w:tcPr>
            <w:tcW w:w="1980" w:type="dxa"/>
            <w:vMerge/>
            <w:vAlign w:val="center"/>
            <w:hideMark/>
          </w:tcPr>
          <w:p w14:paraId="31A8EE49" w14:textId="77777777" w:rsidR="00764888" w:rsidRPr="007E55B7" w:rsidRDefault="00764888" w:rsidP="00EB3B61">
            <w:pPr>
              <w:spacing w:line="264" w:lineRule="auto"/>
              <w:rPr>
                <w:b/>
                <w:bCs/>
                <w:color w:val="0070C0"/>
                <w:szCs w:val="26"/>
              </w:rPr>
            </w:pPr>
          </w:p>
        </w:tc>
        <w:tc>
          <w:tcPr>
            <w:tcW w:w="915" w:type="dxa"/>
            <w:vMerge/>
            <w:vAlign w:val="center"/>
            <w:hideMark/>
          </w:tcPr>
          <w:p w14:paraId="38CA3725" w14:textId="77777777" w:rsidR="00764888" w:rsidRPr="007E55B7" w:rsidRDefault="00764888" w:rsidP="00EB3B61">
            <w:pPr>
              <w:spacing w:line="264" w:lineRule="auto"/>
              <w:rPr>
                <w:b/>
                <w:bCs/>
                <w:color w:val="0070C0"/>
                <w:szCs w:val="26"/>
              </w:rPr>
            </w:pPr>
          </w:p>
        </w:tc>
        <w:tc>
          <w:tcPr>
            <w:tcW w:w="722" w:type="dxa"/>
            <w:shd w:val="clear" w:color="auto" w:fill="auto"/>
            <w:noWrap/>
            <w:vAlign w:val="center"/>
            <w:hideMark/>
          </w:tcPr>
          <w:p w14:paraId="40B24B00" w14:textId="77777777" w:rsidR="00764888" w:rsidRPr="007E55B7" w:rsidRDefault="00764888" w:rsidP="00EB3B61">
            <w:pPr>
              <w:spacing w:line="264" w:lineRule="auto"/>
              <w:rPr>
                <w:b/>
                <w:bCs/>
                <w:color w:val="0070C0"/>
                <w:sz w:val="24"/>
                <w:szCs w:val="24"/>
              </w:rPr>
            </w:pPr>
            <w:r w:rsidRPr="007E55B7">
              <w:rPr>
                <w:b/>
                <w:bCs/>
                <w:color w:val="0070C0"/>
                <w:sz w:val="24"/>
                <w:szCs w:val="24"/>
              </w:rPr>
              <w:t>PGS</w:t>
            </w:r>
          </w:p>
        </w:tc>
        <w:tc>
          <w:tcPr>
            <w:tcW w:w="773" w:type="dxa"/>
            <w:shd w:val="clear" w:color="auto" w:fill="auto"/>
            <w:noWrap/>
            <w:vAlign w:val="center"/>
            <w:hideMark/>
          </w:tcPr>
          <w:p w14:paraId="12F4208F" w14:textId="77777777" w:rsidR="00764888" w:rsidRPr="007E55B7" w:rsidRDefault="00764888" w:rsidP="00EB3B61">
            <w:pPr>
              <w:spacing w:line="264" w:lineRule="auto"/>
              <w:rPr>
                <w:b/>
                <w:bCs/>
                <w:color w:val="0070C0"/>
                <w:sz w:val="24"/>
                <w:szCs w:val="24"/>
              </w:rPr>
            </w:pPr>
            <w:r w:rsidRPr="007E55B7">
              <w:rPr>
                <w:b/>
                <w:bCs/>
                <w:color w:val="0070C0"/>
                <w:sz w:val="24"/>
                <w:szCs w:val="24"/>
              </w:rPr>
              <w:t>TS</w:t>
            </w:r>
          </w:p>
        </w:tc>
        <w:tc>
          <w:tcPr>
            <w:tcW w:w="900" w:type="dxa"/>
            <w:shd w:val="clear" w:color="auto" w:fill="auto"/>
            <w:noWrap/>
            <w:vAlign w:val="center"/>
            <w:hideMark/>
          </w:tcPr>
          <w:p w14:paraId="3A91D475" w14:textId="77777777" w:rsidR="00764888" w:rsidRPr="007E55B7" w:rsidRDefault="00764888" w:rsidP="00EB3B61">
            <w:pPr>
              <w:spacing w:line="264" w:lineRule="auto"/>
              <w:rPr>
                <w:b/>
                <w:bCs/>
                <w:color w:val="0070C0"/>
                <w:sz w:val="24"/>
                <w:szCs w:val="24"/>
              </w:rPr>
            </w:pPr>
            <w:r w:rsidRPr="007E55B7">
              <w:rPr>
                <w:b/>
                <w:bCs/>
                <w:color w:val="0070C0"/>
                <w:sz w:val="24"/>
                <w:szCs w:val="24"/>
              </w:rPr>
              <w:t>CKII</w:t>
            </w:r>
          </w:p>
        </w:tc>
        <w:tc>
          <w:tcPr>
            <w:tcW w:w="1192" w:type="dxa"/>
            <w:shd w:val="clear" w:color="auto" w:fill="auto"/>
            <w:noWrap/>
            <w:vAlign w:val="center"/>
            <w:hideMark/>
          </w:tcPr>
          <w:p w14:paraId="0790636D" w14:textId="77777777" w:rsidR="00764888" w:rsidRPr="007E55B7" w:rsidRDefault="00764888" w:rsidP="00EB3B61">
            <w:pPr>
              <w:spacing w:line="264" w:lineRule="auto"/>
              <w:rPr>
                <w:b/>
                <w:bCs/>
                <w:color w:val="0070C0"/>
                <w:sz w:val="24"/>
                <w:szCs w:val="24"/>
              </w:rPr>
            </w:pPr>
            <w:r w:rsidRPr="007E55B7">
              <w:rPr>
                <w:b/>
                <w:bCs/>
                <w:color w:val="0070C0"/>
                <w:sz w:val="24"/>
                <w:szCs w:val="24"/>
              </w:rPr>
              <w:t>Ths, CKI</w:t>
            </w:r>
          </w:p>
        </w:tc>
        <w:tc>
          <w:tcPr>
            <w:tcW w:w="888" w:type="dxa"/>
            <w:shd w:val="clear" w:color="auto" w:fill="auto"/>
            <w:noWrap/>
            <w:vAlign w:val="center"/>
            <w:hideMark/>
          </w:tcPr>
          <w:p w14:paraId="4942F4AF" w14:textId="77777777" w:rsidR="00764888" w:rsidRPr="007E55B7" w:rsidRDefault="00764888" w:rsidP="00EB3B61">
            <w:pPr>
              <w:spacing w:line="264" w:lineRule="auto"/>
              <w:rPr>
                <w:b/>
                <w:bCs/>
                <w:color w:val="0070C0"/>
                <w:sz w:val="24"/>
                <w:szCs w:val="24"/>
              </w:rPr>
            </w:pPr>
            <w:r w:rsidRPr="007E55B7">
              <w:rPr>
                <w:b/>
                <w:bCs/>
                <w:color w:val="0070C0"/>
                <w:sz w:val="24"/>
                <w:szCs w:val="24"/>
              </w:rPr>
              <w:t>ĐH</w:t>
            </w:r>
          </w:p>
        </w:tc>
        <w:tc>
          <w:tcPr>
            <w:tcW w:w="1042" w:type="dxa"/>
            <w:shd w:val="clear" w:color="auto" w:fill="auto"/>
            <w:noWrap/>
            <w:vAlign w:val="center"/>
            <w:hideMark/>
          </w:tcPr>
          <w:p w14:paraId="28B1BE3C" w14:textId="77777777" w:rsidR="00764888" w:rsidRPr="007E55B7" w:rsidRDefault="00764888" w:rsidP="00EB3B61">
            <w:pPr>
              <w:spacing w:line="264" w:lineRule="auto"/>
              <w:rPr>
                <w:b/>
                <w:bCs/>
                <w:color w:val="0070C0"/>
                <w:sz w:val="24"/>
                <w:szCs w:val="24"/>
              </w:rPr>
            </w:pPr>
            <w:r w:rsidRPr="007E55B7">
              <w:rPr>
                <w:b/>
                <w:bCs/>
                <w:color w:val="0070C0"/>
                <w:sz w:val="24"/>
                <w:szCs w:val="24"/>
              </w:rPr>
              <w:t>CĐ, TH</w:t>
            </w:r>
          </w:p>
        </w:tc>
        <w:tc>
          <w:tcPr>
            <w:tcW w:w="805" w:type="dxa"/>
            <w:shd w:val="clear" w:color="auto" w:fill="auto"/>
            <w:noWrap/>
            <w:vAlign w:val="center"/>
            <w:hideMark/>
          </w:tcPr>
          <w:p w14:paraId="45DBC369" w14:textId="77777777" w:rsidR="00764888" w:rsidRPr="007E55B7" w:rsidRDefault="00764888" w:rsidP="00EB3B61">
            <w:pPr>
              <w:spacing w:line="264" w:lineRule="auto"/>
              <w:rPr>
                <w:b/>
                <w:bCs/>
                <w:color w:val="0070C0"/>
                <w:sz w:val="24"/>
                <w:szCs w:val="24"/>
              </w:rPr>
            </w:pPr>
            <w:r w:rsidRPr="007E55B7">
              <w:rPr>
                <w:b/>
                <w:bCs/>
                <w:color w:val="0070C0"/>
                <w:sz w:val="24"/>
                <w:szCs w:val="24"/>
              </w:rPr>
              <w:t>SC</w:t>
            </w:r>
          </w:p>
        </w:tc>
      </w:tr>
      <w:tr w:rsidR="00764888" w:rsidRPr="00650D17" w14:paraId="424417DE" w14:textId="77777777" w:rsidTr="00EB3B61">
        <w:trPr>
          <w:trHeight w:val="465"/>
        </w:trPr>
        <w:tc>
          <w:tcPr>
            <w:tcW w:w="1980" w:type="dxa"/>
            <w:shd w:val="clear" w:color="auto" w:fill="auto"/>
            <w:noWrap/>
            <w:vAlign w:val="center"/>
            <w:hideMark/>
          </w:tcPr>
          <w:p w14:paraId="496F231F" w14:textId="77777777" w:rsidR="00764888" w:rsidRPr="007E55B7" w:rsidRDefault="00764888" w:rsidP="00EB3B61">
            <w:pPr>
              <w:spacing w:line="264" w:lineRule="auto"/>
              <w:rPr>
                <w:b/>
                <w:bCs/>
                <w:color w:val="0070C0"/>
                <w:szCs w:val="26"/>
              </w:rPr>
            </w:pPr>
            <w:r w:rsidRPr="007E55B7">
              <w:rPr>
                <w:b/>
                <w:bCs/>
                <w:color w:val="0070C0"/>
                <w:szCs w:val="26"/>
              </w:rPr>
              <w:t>Bác sỹ</w:t>
            </w:r>
          </w:p>
        </w:tc>
        <w:tc>
          <w:tcPr>
            <w:tcW w:w="915" w:type="dxa"/>
            <w:shd w:val="clear" w:color="auto" w:fill="auto"/>
            <w:noWrap/>
            <w:vAlign w:val="center"/>
            <w:hideMark/>
          </w:tcPr>
          <w:p w14:paraId="47A340D1" w14:textId="77777777" w:rsidR="00764888" w:rsidRPr="007E55B7" w:rsidRDefault="00764888" w:rsidP="00EB3B61">
            <w:pPr>
              <w:spacing w:line="264" w:lineRule="auto"/>
              <w:jc w:val="right"/>
              <w:rPr>
                <w:color w:val="0070C0"/>
                <w:szCs w:val="26"/>
              </w:rPr>
            </w:pPr>
            <w:r w:rsidRPr="007E55B7">
              <w:rPr>
                <w:color w:val="0070C0"/>
                <w:szCs w:val="26"/>
              </w:rPr>
              <w:t>1.884</w:t>
            </w:r>
          </w:p>
        </w:tc>
        <w:tc>
          <w:tcPr>
            <w:tcW w:w="722" w:type="dxa"/>
            <w:shd w:val="clear" w:color="auto" w:fill="auto"/>
            <w:noWrap/>
            <w:vAlign w:val="center"/>
            <w:hideMark/>
          </w:tcPr>
          <w:p w14:paraId="5CFA629F" w14:textId="77777777" w:rsidR="00764888" w:rsidRPr="007E55B7" w:rsidRDefault="00764888" w:rsidP="00EB3B61">
            <w:pPr>
              <w:spacing w:line="264" w:lineRule="auto"/>
              <w:jc w:val="right"/>
              <w:rPr>
                <w:color w:val="0070C0"/>
                <w:szCs w:val="26"/>
              </w:rPr>
            </w:pPr>
            <w:r w:rsidRPr="007E55B7">
              <w:rPr>
                <w:color w:val="0070C0"/>
                <w:szCs w:val="26"/>
              </w:rPr>
              <w:t>6</w:t>
            </w:r>
          </w:p>
        </w:tc>
        <w:tc>
          <w:tcPr>
            <w:tcW w:w="773" w:type="dxa"/>
            <w:shd w:val="clear" w:color="auto" w:fill="auto"/>
            <w:noWrap/>
            <w:vAlign w:val="center"/>
            <w:hideMark/>
          </w:tcPr>
          <w:p w14:paraId="0CA65FA8" w14:textId="77777777" w:rsidR="00764888" w:rsidRPr="007E55B7" w:rsidRDefault="00764888" w:rsidP="00EB3B61">
            <w:pPr>
              <w:spacing w:line="264" w:lineRule="auto"/>
              <w:jc w:val="right"/>
              <w:rPr>
                <w:color w:val="0070C0"/>
                <w:szCs w:val="26"/>
              </w:rPr>
            </w:pPr>
            <w:r w:rsidRPr="007E55B7">
              <w:rPr>
                <w:color w:val="0070C0"/>
                <w:szCs w:val="26"/>
              </w:rPr>
              <w:t>34</w:t>
            </w:r>
          </w:p>
        </w:tc>
        <w:tc>
          <w:tcPr>
            <w:tcW w:w="900" w:type="dxa"/>
            <w:shd w:val="clear" w:color="auto" w:fill="auto"/>
            <w:noWrap/>
            <w:vAlign w:val="center"/>
            <w:hideMark/>
          </w:tcPr>
          <w:p w14:paraId="65B0671A" w14:textId="77777777" w:rsidR="00764888" w:rsidRPr="007E55B7" w:rsidRDefault="00764888" w:rsidP="00EB3B61">
            <w:pPr>
              <w:spacing w:line="264" w:lineRule="auto"/>
              <w:jc w:val="right"/>
              <w:rPr>
                <w:color w:val="0070C0"/>
                <w:szCs w:val="26"/>
              </w:rPr>
            </w:pPr>
            <w:r w:rsidRPr="007E55B7">
              <w:rPr>
                <w:color w:val="0070C0"/>
                <w:szCs w:val="26"/>
              </w:rPr>
              <w:t>151</w:t>
            </w:r>
          </w:p>
        </w:tc>
        <w:tc>
          <w:tcPr>
            <w:tcW w:w="1192" w:type="dxa"/>
            <w:shd w:val="clear" w:color="auto" w:fill="auto"/>
            <w:noWrap/>
            <w:vAlign w:val="center"/>
            <w:hideMark/>
          </w:tcPr>
          <w:p w14:paraId="3B703DB1" w14:textId="77777777" w:rsidR="00764888" w:rsidRPr="007E55B7" w:rsidRDefault="00764888" w:rsidP="00EB3B61">
            <w:pPr>
              <w:spacing w:line="264" w:lineRule="auto"/>
              <w:jc w:val="right"/>
              <w:rPr>
                <w:color w:val="0070C0"/>
                <w:szCs w:val="26"/>
              </w:rPr>
            </w:pPr>
            <w:r w:rsidRPr="007E55B7">
              <w:rPr>
                <w:color w:val="0070C0"/>
                <w:szCs w:val="26"/>
              </w:rPr>
              <w:t>600</w:t>
            </w:r>
          </w:p>
        </w:tc>
        <w:tc>
          <w:tcPr>
            <w:tcW w:w="888" w:type="dxa"/>
            <w:shd w:val="clear" w:color="auto" w:fill="auto"/>
            <w:noWrap/>
            <w:vAlign w:val="center"/>
            <w:hideMark/>
          </w:tcPr>
          <w:p w14:paraId="5BFB82B2" w14:textId="77777777" w:rsidR="00764888" w:rsidRPr="007E55B7" w:rsidRDefault="00764888" w:rsidP="00EB3B61">
            <w:pPr>
              <w:spacing w:line="264" w:lineRule="auto"/>
              <w:jc w:val="right"/>
              <w:rPr>
                <w:color w:val="0070C0"/>
                <w:szCs w:val="26"/>
              </w:rPr>
            </w:pPr>
            <w:r w:rsidRPr="007E55B7">
              <w:rPr>
                <w:color w:val="0070C0"/>
                <w:szCs w:val="26"/>
              </w:rPr>
              <w:t>1093</w:t>
            </w:r>
          </w:p>
        </w:tc>
        <w:tc>
          <w:tcPr>
            <w:tcW w:w="1042" w:type="dxa"/>
            <w:shd w:val="clear" w:color="auto" w:fill="auto"/>
            <w:noWrap/>
            <w:vAlign w:val="center"/>
            <w:hideMark/>
          </w:tcPr>
          <w:p w14:paraId="5AD1C6DF" w14:textId="77777777" w:rsidR="00764888" w:rsidRPr="007E55B7" w:rsidRDefault="00764888" w:rsidP="00EB3B61">
            <w:pPr>
              <w:spacing w:line="264" w:lineRule="auto"/>
              <w:rPr>
                <w:color w:val="0070C0"/>
                <w:szCs w:val="26"/>
              </w:rPr>
            </w:pPr>
            <w:r w:rsidRPr="007E55B7">
              <w:rPr>
                <w:color w:val="0070C0"/>
                <w:szCs w:val="26"/>
              </w:rPr>
              <w:t> </w:t>
            </w:r>
          </w:p>
        </w:tc>
        <w:tc>
          <w:tcPr>
            <w:tcW w:w="805" w:type="dxa"/>
            <w:shd w:val="clear" w:color="auto" w:fill="auto"/>
            <w:noWrap/>
            <w:vAlign w:val="center"/>
            <w:hideMark/>
          </w:tcPr>
          <w:p w14:paraId="3CC73B8B" w14:textId="77777777" w:rsidR="00764888" w:rsidRPr="007E55B7" w:rsidRDefault="00764888" w:rsidP="00EB3B61">
            <w:pPr>
              <w:spacing w:line="264" w:lineRule="auto"/>
              <w:rPr>
                <w:color w:val="0070C0"/>
                <w:szCs w:val="26"/>
              </w:rPr>
            </w:pPr>
            <w:r w:rsidRPr="007E55B7">
              <w:rPr>
                <w:color w:val="0070C0"/>
                <w:szCs w:val="26"/>
              </w:rPr>
              <w:t> </w:t>
            </w:r>
          </w:p>
        </w:tc>
      </w:tr>
      <w:tr w:rsidR="00764888" w:rsidRPr="00650D17" w14:paraId="69D793A9" w14:textId="77777777" w:rsidTr="00EB3B61">
        <w:trPr>
          <w:trHeight w:val="465"/>
        </w:trPr>
        <w:tc>
          <w:tcPr>
            <w:tcW w:w="1980" w:type="dxa"/>
            <w:shd w:val="clear" w:color="auto" w:fill="auto"/>
            <w:noWrap/>
            <w:vAlign w:val="center"/>
            <w:hideMark/>
          </w:tcPr>
          <w:p w14:paraId="4954675B" w14:textId="77777777" w:rsidR="00764888" w:rsidRPr="007E55B7" w:rsidRDefault="00764888" w:rsidP="00EB3B61">
            <w:pPr>
              <w:spacing w:line="264" w:lineRule="auto"/>
              <w:rPr>
                <w:b/>
                <w:bCs/>
                <w:color w:val="0070C0"/>
                <w:szCs w:val="26"/>
              </w:rPr>
            </w:pPr>
            <w:r w:rsidRPr="007E55B7">
              <w:rPr>
                <w:b/>
                <w:bCs/>
                <w:color w:val="0070C0"/>
                <w:szCs w:val="26"/>
              </w:rPr>
              <w:t>Dược sỹ</w:t>
            </w:r>
          </w:p>
        </w:tc>
        <w:tc>
          <w:tcPr>
            <w:tcW w:w="915" w:type="dxa"/>
            <w:shd w:val="clear" w:color="auto" w:fill="auto"/>
            <w:noWrap/>
            <w:vAlign w:val="center"/>
            <w:hideMark/>
          </w:tcPr>
          <w:p w14:paraId="460DE161" w14:textId="77777777" w:rsidR="00764888" w:rsidRPr="007E55B7" w:rsidRDefault="00764888" w:rsidP="00EB3B61">
            <w:pPr>
              <w:spacing w:line="264" w:lineRule="auto"/>
              <w:jc w:val="right"/>
              <w:rPr>
                <w:color w:val="0070C0"/>
                <w:szCs w:val="26"/>
              </w:rPr>
            </w:pPr>
            <w:r w:rsidRPr="007E55B7">
              <w:rPr>
                <w:color w:val="0070C0"/>
                <w:szCs w:val="26"/>
              </w:rPr>
              <w:t>422</w:t>
            </w:r>
          </w:p>
        </w:tc>
        <w:tc>
          <w:tcPr>
            <w:tcW w:w="722" w:type="dxa"/>
            <w:shd w:val="clear" w:color="auto" w:fill="auto"/>
            <w:noWrap/>
            <w:vAlign w:val="center"/>
            <w:hideMark/>
          </w:tcPr>
          <w:p w14:paraId="1D8C1F7B" w14:textId="77777777" w:rsidR="00764888" w:rsidRPr="007E55B7" w:rsidRDefault="00764888" w:rsidP="00EB3B61">
            <w:pPr>
              <w:spacing w:line="264" w:lineRule="auto"/>
              <w:rPr>
                <w:color w:val="0070C0"/>
                <w:szCs w:val="26"/>
              </w:rPr>
            </w:pPr>
            <w:r w:rsidRPr="007E55B7">
              <w:rPr>
                <w:color w:val="0070C0"/>
                <w:szCs w:val="26"/>
              </w:rPr>
              <w:t> </w:t>
            </w:r>
          </w:p>
        </w:tc>
        <w:tc>
          <w:tcPr>
            <w:tcW w:w="773" w:type="dxa"/>
            <w:shd w:val="clear" w:color="auto" w:fill="auto"/>
            <w:noWrap/>
            <w:vAlign w:val="center"/>
            <w:hideMark/>
          </w:tcPr>
          <w:p w14:paraId="23A071F9" w14:textId="77777777" w:rsidR="00764888" w:rsidRPr="007E55B7" w:rsidRDefault="00764888" w:rsidP="00EB3B61">
            <w:pPr>
              <w:spacing w:line="264" w:lineRule="auto"/>
              <w:rPr>
                <w:color w:val="0070C0"/>
                <w:szCs w:val="26"/>
              </w:rPr>
            </w:pPr>
            <w:r w:rsidRPr="007E55B7">
              <w:rPr>
                <w:color w:val="0070C0"/>
                <w:szCs w:val="26"/>
              </w:rPr>
              <w:t> </w:t>
            </w:r>
          </w:p>
        </w:tc>
        <w:tc>
          <w:tcPr>
            <w:tcW w:w="900" w:type="dxa"/>
            <w:shd w:val="clear" w:color="auto" w:fill="auto"/>
            <w:noWrap/>
            <w:vAlign w:val="center"/>
            <w:hideMark/>
          </w:tcPr>
          <w:p w14:paraId="5D413173" w14:textId="77777777" w:rsidR="00764888" w:rsidRPr="007E55B7" w:rsidRDefault="00764888" w:rsidP="00EB3B61">
            <w:pPr>
              <w:spacing w:line="264" w:lineRule="auto"/>
              <w:jc w:val="right"/>
              <w:rPr>
                <w:color w:val="0070C0"/>
                <w:szCs w:val="26"/>
              </w:rPr>
            </w:pPr>
            <w:r w:rsidRPr="007E55B7">
              <w:rPr>
                <w:color w:val="0070C0"/>
                <w:szCs w:val="26"/>
              </w:rPr>
              <w:t>2</w:t>
            </w:r>
          </w:p>
        </w:tc>
        <w:tc>
          <w:tcPr>
            <w:tcW w:w="1192" w:type="dxa"/>
            <w:shd w:val="clear" w:color="auto" w:fill="auto"/>
            <w:noWrap/>
            <w:vAlign w:val="center"/>
            <w:hideMark/>
          </w:tcPr>
          <w:p w14:paraId="2912FA5F" w14:textId="77777777" w:rsidR="00764888" w:rsidRPr="007E55B7" w:rsidRDefault="00764888" w:rsidP="00EB3B61">
            <w:pPr>
              <w:spacing w:line="264" w:lineRule="auto"/>
              <w:jc w:val="right"/>
              <w:rPr>
                <w:color w:val="0070C0"/>
                <w:szCs w:val="26"/>
              </w:rPr>
            </w:pPr>
            <w:r w:rsidRPr="007E55B7">
              <w:rPr>
                <w:color w:val="0070C0"/>
                <w:szCs w:val="26"/>
              </w:rPr>
              <w:t>37</w:t>
            </w:r>
          </w:p>
        </w:tc>
        <w:tc>
          <w:tcPr>
            <w:tcW w:w="888" w:type="dxa"/>
            <w:shd w:val="clear" w:color="auto" w:fill="auto"/>
            <w:noWrap/>
            <w:vAlign w:val="center"/>
            <w:hideMark/>
          </w:tcPr>
          <w:p w14:paraId="581BD013" w14:textId="77777777" w:rsidR="00764888" w:rsidRPr="007E55B7" w:rsidRDefault="00764888" w:rsidP="00EB3B61">
            <w:pPr>
              <w:spacing w:line="264" w:lineRule="auto"/>
              <w:jc w:val="right"/>
              <w:rPr>
                <w:color w:val="0070C0"/>
                <w:szCs w:val="26"/>
              </w:rPr>
            </w:pPr>
            <w:r w:rsidRPr="007E55B7">
              <w:rPr>
                <w:color w:val="0070C0"/>
                <w:szCs w:val="26"/>
              </w:rPr>
              <w:t>125</w:t>
            </w:r>
          </w:p>
        </w:tc>
        <w:tc>
          <w:tcPr>
            <w:tcW w:w="1042" w:type="dxa"/>
            <w:shd w:val="clear" w:color="auto" w:fill="auto"/>
            <w:noWrap/>
            <w:vAlign w:val="center"/>
            <w:hideMark/>
          </w:tcPr>
          <w:p w14:paraId="3E0A4045" w14:textId="77777777" w:rsidR="00764888" w:rsidRPr="007E55B7" w:rsidRDefault="00764888" w:rsidP="00EB3B61">
            <w:pPr>
              <w:spacing w:line="264" w:lineRule="auto"/>
              <w:jc w:val="right"/>
              <w:rPr>
                <w:color w:val="0070C0"/>
                <w:szCs w:val="26"/>
              </w:rPr>
            </w:pPr>
            <w:r w:rsidRPr="007E55B7">
              <w:rPr>
                <w:color w:val="0070C0"/>
                <w:szCs w:val="26"/>
              </w:rPr>
              <w:t>258</w:t>
            </w:r>
          </w:p>
        </w:tc>
        <w:tc>
          <w:tcPr>
            <w:tcW w:w="805" w:type="dxa"/>
            <w:shd w:val="clear" w:color="auto" w:fill="auto"/>
            <w:noWrap/>
            <w:vAlign w:val="center"/>
            <w:hideMark/>
          </w:tcPr>
          <w:p w14:paraId="2A5068F7" w14:textId="77777777" w:rsidR="00764888" w:rsidRPr="007E55B7" w:rsidRDefault="00764888" w:rsidP="00EB3B61">
            <w:pPr>
              <w:spacing w:line="264" w:lineRule="auto"/>
              <w:rPr>
                <w:color w:val="0070C0"/>
                <w:szCs w:val="26"/>
              </w:rPr>
            </w:pPr>
            <w:r w:rsidRPr="007E55B7">
              <w:rPr>
                <w:color w:val="0070C0"/>
                <w:szCs w:val="26"/>
              </w:rPr>
              <w:t> </w:t>
            </w:r>
          </w:p>
        </w:tc>
      </w:tr>
      <w:tr w:rsidR="00764888" w:rsidRPr="00650D17" w14:paraId="0BFFB154" w14:textId="77777777" w:rsidTr="00EB3B61">
        <w:trPr>
          <w:trHeight w:val="465"/>
        </w:trPr>
        <w:tc>
          <w:tcPr>
            <w:tcW w:w="1980" w:type="dxa"/>
            <w:shd w:val="clear" w:color="auto" w:fill="auto"/>
            <w:noWrap/>
            <w:vAlign w:val="center"/>
            <w:hideMark/>
          </w:tcPr>
          <w:p w14:paraId="0E48A2A0" w14:textId="77777777" w:rsidR="00764888" w:rsidRPr="007E55B7" w:rsidRDefault="00764888" w:rsidP="00EB3B61">
            <w:pPr>
              <w:spacing w:line="264" w:lineRule="auto"/>
              <w:rPr>
                <w:b/>
                <w:bCs/>
                <w:color w:val="0070C0"/>
                <w:szCs w:val="26"/>
              </w:rPr>
            </w:pPr>
            <w:r w:rsidRPr="007E55B7">
              <w:rPr>
                <w:b/>
                <w:bCs/>
                <w:color w:val="0070C0"/>
                <w:szCs w:val="26"/>
              </w:rPr>
              <w:t>YTCC</w:t>
            </w:r>
          </w:p>
        </w:tc>
        <w:tc>
          <w:tcPr>
            <w:tcW w:w="915" w:type="dxa"/>
            <w:shd w:val="clear" w:color="auto" w:fill="auto"/>
            <w:noWrap/>
            <w:vAlign w:val="center"/>
            <w:hideMark/>
          </w:tcPr>
          <w:p w14:paraId="13937AA4" w14:textId="77777777" w:rsidR="00764888" w:rsidRPr="007E55B7" w:rsidRDefault="00764888" w:rsidP="00EB3B61">
            <w:pPr>
              <w:spacing w:line="264" w:lineRule="auto"/>
              <w:jc w:val="right"/>
              <w:rPr>
                <w:color w:val="0070C0"/>
                <w:szCs w:val="26"/>
              </w:rPr>
            </w:pPr>
            <w:r w:rsidRPr="007E55B7">
              <w:rPr>
                <w:color w:val="0070C0"/>
                <w:szCs w:val="26"/>
              </w:rPr>
              <w:t>125</w:t>
            </w:r>
          </w:p>
        </w:tc>
        <w:tc>
          <w:tcPr>
            <w:tcW w:w="722" w:type="dxa"/>
            <w:shd w:val="clear" w:color="auto" w:fill="auto"/>
            <w:noWrap/>
            <w:vAlign w:val="center"/>
            <w:hideMark/>
          </w:tcPr>
          <w:p w14:paraId="1BD4A6FE" w14:textId="77777777" w:rsidR="00764888" w:rsidRPr="007E55B7" w:rsidRDefault="00764888" w:rsidP="00EB3B61">
            <w:pPr>
              <w:spacing w:line="264" w:lineRule="auto"/>
              <w:rPr>
                <w:color w:val="0070C0"/>
                <w:szCs w:val="26"/>
              </w:rPr>
            </w:pPr>
            <w:r w:rsidRPr="007E55B7">
              <w:rPr>
                <w:color w:val="0070C0"/>
                <w:szCs w:val="26"/>
              </w:rPr>
              <w:t> </w:t>
            </w:r>
          </w:p>
        </w:tc>
        <w:tc>
          <w:tcPr>
            <w:tcW w:w="773" w:type="dxa"/>
            <w:shd w:val="clear" w:color="auto" w:fill="auto"/>
            <w:noWrap/>
            <w:vAlign w:val="center"/>
            <w:hideMark/>
          </w:tcPr>
          <w:p w14:paraId="481727B4" w14:textId="77777777" w:rsidR="00764888" w:rsidRPr="007E55B7" w:rsidRDefault="00764888" w:rsidP="00EB3B61">
            <w:pPr>
              <w:spacing w:line="264" w:lineRule="auto"/>
              <w:rPr>
                <w:color w:val="0070C0"/>
                <w:szCs w:val="26"/>
              </w:rPr>
            </w:pPr>
            <w:r w:rsidRPr="007E55B7">
              <w:rPr>
                <w:color w:val="0070C0"/>
                <w:szCs w:val="26"/>
              </w:rPr>
              <w:t> </w:t>
            </w:r>
          </w:p>
        </w:tc>
        <w:tc>
          <w:tcPr>
            <w:tcW w:w="900" w:type="dxa"/>
            <w:shd w:val="clear" w:color="auto" w:fill="auto"/>
            <w:noWrap/>
            <w:vAlign w:val="center"/>
            <w:hideMark/>
          </w:tcPr>
          <w:p w14:paraId="3B5AFE88" w14:textId="77777777" w:rsidR="00764888" w:rsidRPr="007E55B7" w:rsidRDefault="00764888" w:rsidP="00EB3B61">
            <w:pPr>
              <w:spacing w:line="264" w:lineRule="auto"/>
              <w:rPr>
                <w:color w:val="0070C0"/>
                <w:szCs w:val="26"/>
              </w:rPr>
            </w:pPr>
            <w:r w:rsidRPr="007E55B7">
              <w:rPr>
                <w:color w:val="0070C0"/>
                <w:szCs w:val="26"/>
              </w:rPr>
              <w:t> </w:t>
            </w:r>
          </w:p>
        </w:tc>
        <w:tc>
          <w:tcPr>
            <w:tcW w:w="1192" w:type="dxa"/>
            <w:shd w:val="clear" w:color="auto" w:fill="auto"/>
            <w:noWrap/>
            <w:vAlign w:val="center"/>
            <w:hideMark/>
          </w:tcPr>
          <w:p w14:paraId="2CE36E97" w14:textId="77777777" w:rsidR="00764888" w:rsidRPr="007E55B7" w:rsidRDefault="00764888" w:rsidP="00EB3B61">
            <w:pPr>
              <w:spacing w:line="264" w:lineRule="auto"/>
              <w:jc w:val="right"/>
              <w:rPr>
                <w:color w:val="0070C0"/>
                <w:szCs w:val="26"/>
              </w:rPr>
            </w:pPr>
            <w:r w:rsidRPr="007E55B7">
              <w:rPr>
                <w:color w:val="0070C0"/>
                <w:szCs w:val="26"/>
              </w:rPr>
              <w:t>69</w:t>
            </w:r>
          </w:p>
        </w:tc>
        <w:tc>
          <w:tcPr>
            <w:tcW w:w="888" w:type="dxa"/>
            <w:shd w:val="clear" w:color="auto" w:fill="auto"/>
            <w:noWrap/>
            <w:vAlign w:val="center"/>
            <w:hideMark/>
          </w:tcPr>
          <w:p w14:paraId="2C165FC3" w14:textId="77777777" w:rsidR="00764888" w:rsidRPr="007E55B7" w:rsidRDefault="00764888" w:rsidP="00EB3B61">
            <w:pPr>
              <w:spacing w:line="264" w:lineRule="auto"/>
              <w:jc w:val="right"/>
              <w:rPr>
                <w:color w:val="0070C0"/>
                <w:szCs w:val="26"/>
              </w:rPr>
            </w:pPr>
            <w:r w:rsidRPr="007E55B7">
              <w:rPr>
                <w:color w:val="0070C0"/>
                <w:szCs w:val="26"/>
              </w:rPr>
              <w:t>56</w:t>
            </w:r>
          </w:p>
        </w:tc>
        <w:tc>
          <w:tcPr>
            <w:tcW w:w="1042" w:type="dxa"/>
            <w:shd w:val="clear" w:color="auto" w:fill="auto"/>
            <w:noWrap/>
            <w:vAlign w:val="center"/>
            <w:hideMark/>
          </w:tcPr>
          <w:p w14:paraId="71648B90" w14:textId="77777777" w:rsidR="00764888" w:rsidRPr="007E55B7" w:rsidRDefault="00764888" w:rsidP="00EB3B61">
            <w:pPr>
              <w:spacing w:line="264" w:lineRule="auto"/>
              <w:rPr>
                <w:color w:val="0070C0"/>
                <w:szCs w:val="26"/>
              </w:rPr>
            </w:pPr>
            <w:r w:rsidRPr="007E55B7">
              <w:rPr>
                <w:color w:val="0070C0"/>
                <w:szCs w:val="26"/>
              </w:rPr>
              <w:t> </w:t>
            </w:r>
          </w:p>
        </w:tc>
        <w:tc>
          <w:tcPr>
            <w:tcW w:w="805" w:type="dxa"/>
            <w:shd w:val="clear" w:color="auto" w:fill="auto"/>
            <w:noWrap/>
            <w:vAlign w:val="center"/>
            <w:hideMark/>
          </w:tcPr>
          <w:p w14:paraId="394AF758" w14:textId="77777777" w:rsidR="00764888" w:rsidRPr="007E55B7" w:rsidRDefault="00764888" w:rsidP="00EB3B61">
            <w:pPr>
              <w:spacing w:line="264" w:lineRule="auto"/>
              <w:rPr>
                <w:color w:val="0070C0"/>
                <w:szCs w:val="26"/>
              </w:rPr>
            </w:pPr>
            <w:r w:rsidRPr="007E55B7">
              <w:rPr>
                <w:color w:val="0070C0"/>
                <w:szCs w:val="26"/>
              </w:rPr>
              <w:t> </w:t>
            </w:r>
          </w:p>
        </w:tc>
      </w:tr>
      <w:tr w:rsidR="00764888" w:rsidRPr="00650D17" w14:paraId="1D6807A5" w14:textId="77777777" w:rsidTr="00EB3B61">
        <w:trPr>
          <w:trHeight w:val="465"/>
        </w:trPr>
        <w:tc>
          <w:tcPr>
            <w:tcW w:w="1980" w:type="dxa"/>
            <w:shd w:val="clear" w:color="auto" w:fill="auto"/>
            <w:noWrap/>
            <w:vAlign w:val="center"/>
            <w:hideMark/>
          </w:tcPr>
          <w:p w14:paraId="6B42AC7E" w14:textId="77777777" w:rsidR="00764888" w:rsidRPr="007E55B7" w:rsidRDefault="00764888" w:rsidP="00EB3B61">
            <w:pPr>
              <w:spacing w:line="264" w:lineRule="auto"/>
              <w:rPr>
                <w:b/>
                <w:bCs/>
                <w:color w:val="0070C0"/>
                <w:szCs w:val="26"/>
              </w:rPr>
            </w:pPr>
            <w:r w:rsidRPr="007E55B7">
              <w:rPr>
                <w:b/>
                <w:bCs/>
                <w:color w:val="0070C0"/>
                <w:szCs w:val="26"/>
              </w:rPr>
              <w:t>ĐD, HS, KTV</w:t>
            </w:r>
          </w:p>
        </w:tc>
        <w:tc>
          <w:tcPr>
            <w:tcW w:w="915" w:type="dxa"/>
            <w:shd w:val="clear" w:color="auto" w:fill="auto"/>
            <w:noWrap/>
            <w:vAlign w:val="center"/>
            <w:hideMark/>
          </w:tcPr>
          <w:p w14:paraId="77E05AD3" w14:textId="63A45E6D" w:rsidR="00764888" w:rsidRPr="007E55B7" w:rsidRDefault="00764888" w:rsidP="00EB3B61">
            <w:pPr>
              <w:spacing w:line="264" w:lineRule="auto"/>
              <w:jc w:val="right"/>
              <w:rPr>
                <w:color w:val="0070C0"/>
                <w:szCs w:val="26"/>
              </w:rPr>
            </w:pPr>
            <w:r w:rsidRPr="007E55B7">
              <w:rPr>
                <w:color w:val="0070C0"/>
                <w:szCs w:val="26"/>
              </w:rPr>
              <w:t>4.</w:t>
            </w:r>
            <w:r w:rsidR="005C4064" w:rsidRPr="007E55B7">
              <w:rPr>
                <w:color w:val="0070C0"/>
                <w:szCs w:val="26"/>
              </w:rPr>
              <w:t>8</w:t>
            </w:r>
            <w:r w:rsidRPr="007E55B7">
              <w:rPr>
                <w:color w:val="0070C0"/>
                <w:szCs w:val="26"/>
              </w:rPr>
              <w:t>77</w:t>
            </w:r>
          </w:p>
        </w:tc>
        <w:tc>
          <w:tcPr>
            <w:tcW w:w="722" w:type="dxa"/>
            <w:shd w:val="clear" w:color="auto" w:fill="auto"/>
            <w:noWrap/>
            <w:vAlign w:val="center"/>
            <w:hideMark/>
          </w:tcPr>
          <w:p w14:paraId="750956FF" w14:textId="77777777" w:rsidR="00764888" w:rsidRPr="007E55B7" w:rsidRDefault="00764888" w:rsidP="00EB3B61">
            <w:pPr>
              <w:spacing w:line="264" w:lineRule="auto"/>
              <w:rPr>
                <w:color w:val="0070C0"/>
                <w:szCs w:val="26"/>
              </w:rPr>
            </w:pPr>
            <w:r w:rsidRPr="007E55B7">
              <w:rPr>
                <w:color w:val="0070C0"/>
                <w:szCs w:val="26"/>
              </w:rPr>
              <w:t> </w:t>
            </w:r>
          </w:p>
        </w:tc>
        <w:tc>
          <w:tcPr>
            <w:tcW w:w="773" w:type="dxa"/>
            <w:shd w:val="clear" w:color="auto" w:fill="auto"/>
            <w:noWrap/>
            <w:vAlign w:val="center"/>
            <w:hideMark/>
          </w:tcPr>
          <w:p w14:paraId="025B68B4" w14:textId="77777777" w:rsidR="00764888" w:rsidRPr="007E55B7" w:rsidRDefault="00764888" w:rsidP="00EB3B61">
            <w:pPr>
              <w:spacing w:line="264" w:lineRule="auto"/>
              <w:rPr>
                <w:color w:val="0070C0"/>
                <w:szCs w:val="26"/>
              </w:rPr>
            </w:pPr>
            <w:r w:rsidRPr="007E55B7">
              <w:rPr>
                <w:color w:val="0070C0"/>
                <w:szCs w:val="26"/>
              </w:rPr>
              <w:t> </w:t>
            </w:r>
          </w:p>
        </w:tc>
        <w:tc>
          <w:tcPr>
            <w:tcW w:w="900" w:type="dxa"/>
            <w:shd w:val="clear" w:color="auto" w:fill="auto"/>
            <w:noWrap/>
            <w:vAlign w:val="center"/>
            <w:hideMark/>
          </w:tcPr>
          <w:p w14:paraId="07CC82CF" w14:textId="77777777" w:rsidR="00764888" w:rsidRPr="007E55B7" w:rsidRDefault="00764888" w:rsidP="00EB3B61">
            <w:pPr>
              <w:spacing w:line="264" w:lineRule="auto"/>
              <w:rPr>
                <w:color w:val="0070C0"/>
                <w:szCs w:val="26"/>
              </w:rPr>
            </w:pPr>
            <w:r w:rsidRPr="007E55B7">
              <w:rPr>
                <w:color w:val="0070C0"/>
                <w:szCs w:val="26"/>
              </w:rPr>
              <w:t> </w:t>
            </w:r>
          </w:p>
        </w:tc>
        <w:tc>
          <w:tcPr>
            <w:tcW w:w="1192" w:type="dxa"/>
            <w:shd w:val="clear" w:color="auto" w:fill="auto"/>
            <w:noWrap/>
            <w:vAlign w:val="center"/>
            <w:hideMark/>
          </w:tcPr>
          <w:p w14:paraId="4BC2E245" w14:textId="77777777" w:rsidR="00764888" w:rsidRPr="007E55B7" w:rsidRDefault="00764888" w:rsidP="00EB3B61">
            <w:pPr>
              <w:spacing w:line="264" w:lineRule="auto"/>
              <w:rPr>
                <w:color w:val="0070C0"/>
                <w:szCs w:val="26"/>
              </w:rPr>
            </w:pPr>
            <w:r w:rsidRPr="007E55B7">
              <w:rPr>
                <w:color w:val="0070C0"/>
                <w:szCs w:val="26"/>
              </w:rPr>
              <w:t> </w:t>
            </w:r>
          </w:p>
        </w:tc>
        <w:tc>
          <w:tcPr>
            <w:tcW w:w="888" w:type="dxa"/>
            <w:shd w:val="clear" w:color="auto" w:fill="auto"/>
            <w:noWrap/>
            <w:vAlign w:val="center"/>
            <w:hideMark/>
          </w:tcPr>
          <w:p w14:paraId="0E6F3BD7" w14:textId="77777777" w:rsidR="00764888" w:rsidRPr="007E55B7" w:rsidRDefault="00764888" w:rsidP="00EB3B61">
            <w:pPr>
              <w:spacing w:line="264" w:lineRule="auto"/>
              <w:jc w:val="right"/>
              <w:rPr>
                <w:color w:val="0070C0"/>
                <w:szCs w:val="26"/>
              </w:rPr>
            </w:pPr>
            <w:r w:rsidRPr="007E55B7">
              <w:rPr>
                <w:color w:val="0070C0"/>
                <w:szCs w:val="26"/>
              </w:rPr>
              <w:t>1211</w:t>
            </w:r>
          </w:p>
        </w:tc>
        <w:tc>
          <w:tcPr>
            <w:tcW w:w="1042" w:type="dxa"/>
            <w:shd w:val="clear" w:color="auto" w:fill="auto"/>
            <w:noWrap/>
            <w:vAlign w:val="center"/>
            <w:hideMark/>
          </w:tcPr>
          <w:p w14:paraId="5C5755EF" w14:textId="497B56A4" w:rsidR="00764888" w:rsidRPr="007E55B7" w:rsidRDefault="00764888" w:rsidP="00EB3B61">
            <w:pPr>
              <w:spacing w:line="264" w:lineRule="auto"/>
              <w:jc w:val="right"/>
              <w:rPr>
                <w:color w:val="0070C0"/>
                <w:szCs w:val="26"/>
              </w:rPr>
            </w:pPr>
            <w:r w:rsidRPr="007E55B7">
              <w:rPr>
                <w:color w:val="0070C0"/>
                <w:szCs w:val="26"/>
              </w:rPr>
              <w:t>3</w:t>
            </w:r>
            <w:r w:rsidR="005C4064" w:rsidRPr="007E55B7">
              <w:rPr>
                <w:color w:val="0070C0"/>
                <w:szCs w:val="26"/>
              </w:rPr>
              <w:t>6</w:t>
            </w:r>
            <w:r w:rsidRPr="007E55B7">
              <w:rPr>
                <w:color w:val="0070C0"/>
                <w:szCs w:val="26"/>
              </w:rPr>
              <w:t>6</w:t>
            </w:r>
            <w:r w:rsidR="005C4064" w:rsidRPr="007E55B7">
              <w:rPr>
                <w:color w:val="0070C0"/>
                <w:szCs w:val="26"/>
              </w:rPr>
              <w:t>6</w:t>
            </w:r>
          </w:p>
        </w:tc>
        <w:tc>
          <w:tcPr>
            <w:tcW w:w="805" w:type="dxa"/>
            <w:shd w:val="clear" w:color="auto" w:fill="auto"/>
            <w:noWrap/>
            <w:vAlign w:val="center"/>
            <w:hideMark/>
          </w:tcPr>
          <w:p w14:paraId="1D889FD2" w14:textId="77777777" w:rsidR="00764888" w:rsidRPr="007E55B7" w:rsidRDefault="00764888" w:rsidP="00EB3B61">
            <w:pPr>
              <w:spacing w:line="264" w:lineRule="auto"/>
              <w:rPr>
                <w:color w:val="0070C0"/>
                <w:szCs w:val="26"/>
              </w:rPr>
            </w:pPr>
            <w:r w:rsidRPr="007E55B7">
              <w:rPr>
                <w:color w:val="0070C0"/>
                <w:szCs w:val="26"/>
              </w:rPr>
              <w:t> </w:t>
            </w:r>
          </w:p>
        </w:tc>
      </w:tr>
      <w:tr w:rsidR="00764888" w:rsidRPr="00650D17" w14:paraId="4AE29336" w14:textId="77777777" w:rsidTr="00EB3B61">
        <w:trPr>
          <w:trHeight w:val="465"/>
        </w:trPr>
        <w:tc>
          <w:tcPr>
            <w:tcW w:w="1980" w:type="dxa"/>
            <w:shd w:val="clear" w:color="auto" w:fill="auto"/>
            <w:noWrap/>
            <w:vAlign w:val="center"/>
            <w:hideMark/>
          </w:tcPr>
          <w:p w14:paraId="3AF9FBF0" w14:textId="5391C3B4" w:rsidR="00764888" w:rsidRPr="007E55B7" w:rsidRDefault="00764888" w:rsidP="00EB3B61">
            <w:pPr>
              <w:spacing w:line="264" w:lineRule="auto"/>
              <w:rPr>
                <w:b/>
                <w:bCs/>
                <w:color w:val="0070C0"/>
                <w:szCs w:val="26"/>
              </w:rPr>
            </w:pPr>
            <w:r w:rsidRPr="007E55B7">
              <w:rPr>
                <w:b/>
                <w:bCs/>
                <w:color w:val="0070C0"/>
                <w:szCs w:val="26"/>
              </w:rPr>
              <w:t>Y sỹ</w:t>
            </w:r>
            <w:r w:rsidR="005C4064" w:rsidRPr="007E55B7">
              <w:rPr>
                <w:b/>
                <w:bCs/>
                <w:color w:val="0070C0"/>
                <w:szCs w:val="26"/>
              </w:rPr>
              <w:t xml:space="preserve"> KCB</w:t>
            </w:r>
          </w:p>
        </w:tc>
        <w:tc>
          <w:tcPr>
            <w:tcW w:w="915" w:type="dxa"/>
            <w:shd w:val="clear" w:color="auto" w:fill="auto"/>
            <w:noWrap/>
            <w:vAlign w:val="center"/>
            <w:hideMark/>
          </w:tcPr>
          <w:p w14:paraId="23430C77" w14:textId="5FF4E69F" w:rsidR="00764888" w:rsidRPr="007E55B7" w:rsidRDefault="005C4064" w:rsidP="00EB3B61">
            <w:pPr>
              <w:spacing w:line="264" w:lineRule="auto"/>
              <w:jc w:val="right"/>
              <w:rPr>
                <w:color w:val="0070C0"/>
                <w:szCs w:val="26"/>
              </w:rPr>
            </w:pPr>
            <w:r w:rsidRPr="007E55B7">
              <w:rPr>
                <w:color w:val="0070C0"/>
                <w:szCs w:val="26"/>
              </w:rPr>
              <w:t>424</w:t>
            </w:r>
          </w:p>
        </w:tc>
        <w:tc>
          <w:tcPr>
            <w:tcW w:w="722" w:type="dxa"/>
            <w:shd w:val="clear" w:color="auto" w:fill="auto"/>
            <w:noWrap/>
            <w:vAlign w:val="center"/>
            <w:hideMark/>
          </w:tcPr>
          <w:p w14:paraId="5E4208BF" w14:textId="77777777" w:rsidR="00764888" w:rsidRPr="007E55B7" w:rsidRDefault="00764888" w:rsidP="00EB3B61">
            <w:pPr>
              <w:spacing w:line="264" w:lineRule="auto"/>
              <w:rPr>
                <w:color w:val="0070C0"/>
                <w:szCs w:val="26"/>
              </w:rPr>
            </w:pPr>
            <w:r w:rsidRPr="007E55B7">
              <w:rPr>
                <w:color w:val="0070C0"/>
                <w:szCs w:val="26"/>
              </w:rPr>
              <w:t> </w:t>
            </w:r>
          </w:p>
        </w:tc>
        <w:tc>
          <w:tcPr>
            <w:tcW w:w="773" w:type="dxa"/>
            <w:shd w:val="clear" w:color="auto" w:fill="auto"/>
            <w:noWrap/>
            <w:vAlign w:val="center"/>
            <w:hideMark/>
          </w:tcPr>
          <w:p w14:paraId="26566739" w14:textId="77777777" w:rsidR="00764888" w:rsidRPr="007E55B7" w:rsidRDefault="00764888" w:rsidP="00EB3B61">
            <w:pPr>
              <w:spacing w:line="264" w:lineRule="auto"/>
              <w:rPr>
                <w:color w:val="0070C0"/>
                <w:szCs w:val="26"/>
              </w:rPr>
            </w:pPr>
            <w:r w:rsidRPr="007E55B7">
              <w:rPr>
                <w:color w:val="0070C0"/>
                <w:szCs w:val="26"/>
              </w:rPr>
              <w:t> </w:t>
            </w:r>
          </w:p>
        </w:tc>
        <w:tc>
          <w:tcPr>
            <w:tcW w:w="900" w:type="dxa"/>
            <w:shd w:val="clear" w:color="auto" w:fill="auto"/>
            <w:noWrap/>
            <w:vAlign w:val="center"/>
            <w:hideMark/>
          </w:tcPr>
          <w:p w14:paraId="5BC2B565" w14:textId="77777777" w:rsidR="00764888" w:rsidRPr="007E55B7" w:rsidRDefault="00764888" w:rsidP="00EB3B61">
            <w:pPr>
              <w:spacing w:line="264" w:lineRule="auto"/>
              <w:rPr>
                <w:color w:val="0070C0"/>
                <w:szCs w:val="26"/>
              </w:rPr>
            </w:pPr>
            <w:r w:rsidRPr="007E55B7">
              <w:rPr>
                <w:color w:val="0070C0"/>
                <w:szCs w:val="26"/>
              </w:rPr>
              <w:t> </w:t>
            </w:r>
          </w:p>
        </w:tc>
        <w:tc>
          <w:tcPr>
            <w:tcW w:w="1192" w:type="dxa"/>
            <w:shd w:val="clear" w:color="auto" w:fill="auto"/>
            <w:noWrap/>
            <w:vAlign w:val="center"/>
            <w:hideMark/>
          </w:tcPr>
          <w:p w14:paraId="57B5CCAA" w14:textId="77777777" w:rsidR="00764888" w:rsidRPr="007E55B7" w:rsidRDefault="00764888" w:rsidP="00EB3B61">
            <w:pPr>
              <w:spacing w:line="264" w:lineRule="auto"/>
              <w:rPr>
                <w:color w:val="0070C0"/>
                <w:szCs w:val="26"/>
              </w:rPr>
            </w:pPr>
            <w:r w:rsidRPr="007E55B7">
              <w:rPr>
                <w:color w:val="0070C0"/>
                <w:szCs w:val="26"/>
              </w:rPr>
              <w:t> </w:t>
            </w:r>
          </w:p>
        </w:tc>
        <w:tc>
          <w:tcPr>
            <w:tcW w:w="888" w:type="dxa"/>
            <w:shd w:val="clear" w:color="auto" w:fill="auto"/>
            <w:noWrap/>
            <w:vAlign w:val="center"/>
            <w:hideMark/>
          </w:tcPr>
          <w:p w14:paraId="747981F4" w14:textId="77777777" w:rsidR="00764888" w:rsidRPr="007E55B7" w:rsidRDefault="00764888" w:rsidP="00EB3B61">
            <w:pPr>
              <w:spacing w:line="264" w:lineRule="auto"/>
              <w:rPr>
                <w:color w:val="0070C0"/>
                <w:szCs w:val="26"/>
              </w:rPr>
            </w:pPr>
            <w:r w:rsidRPr="007E55B7">
              <w:rPr>
                <w:color w:val="0070C0"/>
                <w:szCs w:val="26"/>
              </w:rPr>
              <w:t> </w:t>
            </w:r>
          </w:p>
        </w:tc>
        <w:tc>
          <w:tcPr>
            <w:tcW w:w="1042" w:type="dxa"/>
            <w:shd w:val="clear" w:color="auto" w:fill="auto"/>
            <w:noWrap/>
            <w:vAlign w:val="center"/>
            <w:hideMark/>
          </w:tcPr>
          <w:p w14:paraId="747B5291" w14:textId="3FC7173B" w:rsidR="00764888" w:rsidRPr="007E55B7" w:rsidRDefault="005C4064" w:rsidP="00EB3B61">
            <w:pPr>
              <w:spacing w:line="264" w:lineRule="auto"/>
              <w:jc w:val="right"/>
              <w:rPr>
                <w:color w:val="0070C0"/>
                <w:szCs w:val="26"/>
              </w:rPr>
            </w:pPr>
            <w:r w:rsidRPr="007E55B7">
              <w:rPr>
                <w:color w:val="0070C0"/>
                <w:szCs w:val="26"/>
              </w:rPr>
              <w:t>424</w:t>
            </w:r>
          </w:p>
        </w:tc>
        <w:tc>
          <w:tcPr>
            <w:tcW w:w="805" w:type="dxa"/>
            <w:shd w:val="clear" w:color="auto" w:fill="auto"/>
            <w:noWrap/>
            <w:vAlign w:val="center"/>
            <w:hideMark/>
          </w:tcPr>
          <w:p w14:paraId="3A1B784A" w14:textId="77777777" w:rsidR="00764888" w:rsidRPr="007E55B7" w:rsidRDefault="00764888" w:rsidP="00EB3B61">
            <w:pPr>
              <w:spacing w:line="264" w:lineRule="auto"/>
              <w:rPr>
                <w:color w:val="0070C0"/>
                <w:szCs w:val="26"/>
              </w:rPr>
            </w:pPr>
            <w:r w:rsidRPr="007E55B7">
              <w:rPr>
                <w:color w:val="0070C0"/>
                <w:szCs w:val="26"/>
              </w:rPr>
              <w:t> </w:t>
            </w:r>
          </w:p>
        </w:tc>
      </w:tr>
      <w:tr w:rsidR="00764888" w:rsidRPr="00650D17" w14:paraId="49EFB3A5" w14:textId="77777777" w:rsidTr="00EB3B61">
        <w:trPr>
          <w:trHeight w:val="465"/>
        </w:trPr>
        <w:tc>
          <w:tcPr>
            <w:tcW w:w="1980" w:type="dxa"/>
            <w:shd w:val="clear" w:color="auto" w:fill="auto"/>
            <w:noWrap/>
            <w:vAlign w:val="center"/>
            <w:hideMark/>
          </w:tcPr>
          <w:p w14:paraId="713660C5" w14:textId="77777777" w:rsidR="00764888" w:rsidRPr="007E55B7" w:rsidRDefault="00764888" w:rsidP="00EB3B61">
            <w:pPr>
              <w:spacing w:line="264" w:lineRule="auto"/>
              <w:rPr>
                <w:b/>
                <w:bCs/>
                <w:color w:val="0070C0"/>
                <w:szCs w:val="26"/>
              </w:rPr>
            </w:pPr>
            <w:r w:rsidRPr="007E55B7">
              <w:rPr>
                <w:b/>
                <w:bCs/>
                <w:color w:val="0070C0"/>
                <w:szCs w:val="26"/>
              </w:rPr>
              <w:t>CM khác</w:t>
            </w:r>
          </w:p>
        </w:tc>
        <w:tc>
          <w:tcPr>
            <w:tcW w:w="915" w:type="dxa"/>
            <w:shd w:val="clear" w:color="auto" w:fill="auto"/>
            <w:noWrap/>
            <w:vAlign w:val="center"/>
            <w:hideMark/>
          </w:tcPr>
          <w:p w14:paraId="4E2B63D2" w14:textId="77777777" w:rsidR="00764888" w:rsidRPr="007E55B7" w:rsidRDefault="00764888" w:rsidP="00EB3B61">
            <w:pPr>
              <w:spacing w:line="264" w:lineRule="auto"/>
              <w:jc w:val="right"/>
              <w:rPr>
                <w:color w:val="0070C0"/>
                <w:szCs w:val="26"/>
              </w:rPr>
            </w:pPr>
            <w:r w:rsidRPr="007E55B7">
              <w:rPr>
                <w:color w:val="0070C0"/>
                <w:szCs w:val="26"/>
              </w:rPr>
              <w:t>1.328</w:t>
            </w:r>
          </w:p>
        </w:tc>
        <w:tc>
          <w:tcPr>
            <w:tcW w:w="722" w:type="dxa"/>
            <w:shd w:val="clear" w:color="auto" w:fill="auto"/>
            <w:noWrap/>
            <w:vAlign w:val="center"/>
            <w:hideMark/>
          </w:tcPr>
          <w:p w14:paraId="71A14BAC" w14:textId="77777777" w:rsidR="00764888" w:rsidRPr="007E55B7" w:rsidRDefault="00764888" w:rsidP="00EB3B61">
            <w:pPr>
              <w:spacing w:line="264" w:lineRule="auto"/>
              <w:rPr>
                <w:color w:val="0070C0"/>
                <w:szCs w:val="26"/>
              </w:rPr>
            </w:pPr>
            <w:r w:rsidRPr="007E55B7">
              <w:rPr>
                <w:color w:val="0070C0"/>
                <w:szCs w:val="26"/>
              </w:rPr>
              <w:t> </w:t>
            </w:r>
          </w:p>
        </w:tc>
        <w:tc>
          <w:tcPr>
            <w:tcW w:w="773" w:type="dxa"/>
            <w:shd w:val="clear" w:color="auto" w:fill="auto"/>
            <w:noWrap/>
            <w:vAlign w:val="center"/>
            <w:hideMark/>
          </w:tcPr>
          <w:p w14:paraId="53E10443" w14:textId="77777777" w:rsidR="00764888" w:rsidRPr="007E55B7" w:rsidRDefault="00764888" w:rsidP="00EB3B61">
            <w:pPr>
              <w:spacing w:line="264" w:lineRule="auto"/>
              <w:rPr>
                <w:color w:val="0070C0"/>
                <w:szCs w:val="26"/>
              </w:rPr>
            </w:pPr>
            <w:r w:rsidRPr="007E55B7">
              <w:rPr>
                <w:color w:val="0070C0"/>
                <w:szCs w:val="26"/>
              </w:rPr>
              <w:t> </w:t>
            </w:r>
          </w:p>
        </w:tc>
        <w:tc>
          <w:tcPr>
            <w:tcW w:w="900" w:type="dxa"/>
            <w:shd w:val="clear" w:color="auto" w:fill="auto"/>
            <w:noWrap/>
            <w:vAlign w:val="center"/>
            <w:hideMark/>
          </w:tcPr>
          <w:p w14:paraId="7A6D6510" w14:textId="77777777" w:rsidR="00764888" w:rsidRPr="007E55B7" w:rsidRDefault="00764888" w:rsidP="00EB3B61">
            <w:pPr>
              <w:spacing w:line="264" w:lineRule="auto"/>
              <w:rPr>
                <w:color w:val="0070C0"/>
                <w:szCs w:val="26"/>
              </w:rPr>
            </w:pPr>
            <w:r w:rsidRPr="007E55B7">
              <w:rPr>
                <w:color w:val="0070C0"/>
                <w:szCs w:val="26"/>
              </w:rPr>
              <w:t> </w:t>
            </w:r>
          </w:p>
        </w:tc>
        <w:tc>
          <w:tcPr>
            <w:tcW w:w="1192" w:type="dxa"/>
            <w:shd w:val="clear" w:color="auto" w:fill="auto"/>
            <w:noWrap/>
            <w:vAlign w:val="center"/>
            <w:hideMark/>
          </w:tcPr>
          <w:p w14:paraId="51CB1823" w14:textId="77777777" w:rsidR="00764888" w:rsidRPr="007E55B7" w:rsidRDefault="00764888" w:rsidP="00EB3B61">
            <w:pPr>
              <w:spacing w:line="264" w:lineRule="auto"/>
              <w:rPr>
                <w:color w:val="0070C0"/>
                <w:szCs w:val="26"/>
              </w:rPr>
            </w:pPr>
            <w:r w:rsidRPr="007E55B7">
              <w:rPr>
                <w:color w:val="0070C0"/>
                <w:szCs w:val="26"/>
              </w:rPr>
              <w:t> </w:t>
            </w:r>
          </w:p>
        </w:tc>
        <w:tc>
          <w:tcPr>
            <w:tcW w:w="888" w:type="dxa"/>
            <w:shd w:val="clear" w:color="auto" w:fill="auto"/>
            <w:noWrap/>
            <w:vAlign w:val="center"/>
            <w:hideMark/>
          </w:tcPr>
          <w:p w14:paraId="7769E455" w14:textId="77777777" w:rsidR="00764888" w:rsidRPr="007E55B7" w:rsidRDefault="00764888" w:rsidP="00EB3B61">
            <w:pPr>
              <w:spacing w:line="264" w:lineRule="auto"/>
              <w:jc w:val="right"/>
              <w:rPr>
                <w:color w:val="0070C0"/>
                <w:szCs w:val="26"/>
              </w:rPr>
            </w:pPr>
            <w:r w:rsidRPr="007E55B7">
              <w:rPr>
                <w:color w:val="0070C0"/>
                <w:szCs w:val="26"/>
              </w:rPr>
              <w:t>707</w:t>
            </w:r>
          </w:p>
        </w:tc>
        <w:tc>
          <w:tcPr>
            <w:tcW w:w="1042" w:type="dxa"/>
            <w:shd w:val="clear" w:color="auto" w:fill="auto"/>
            <w:noWrap/>
            <w:vAlign w:val="center"/>
            <w:hideMark/>
          </w:tcPr>
          <w:p w14:paraId="3469871E" w14:textId="77777777" w:rsidR="00764888" w:rsidRPr="007E55B7" w:rsidRDefault="00764888" w:rsidP="00EB3B61">
            <w:pPr>
              <w:spacing w:line="264" w:lineRule="auto"/>
              <w:jc w:val="right"/>
              <w:rPr>
                <w:color w:val="0070C0"/>
                <w:szCs w:val="26"/>
              </w:rPr>
            </w:pPr>
            <w:r w:rsidRPr="007E55B7">
              <w:rPr>
                <w:color w:val="0070C0"/>
                <w:szCs w:val="26"/>
              </w:rPr>
              <w:t>224</w:t>
            </w:r>
          </w:p>
        </w:tc>
        <w:tc>
          <w:tcPr>
            <w:tcW w:w="805" w:type="dxa"/>
            <w:shd w:val="clear" w:color="auto" w:fill="auto"/>
            <w:noWrap/>
            <w:vAlign w:val="center"/>
            <w:hideMark/>
          </w:tcPr>
          <w:p w14:paraId="4F7155A6" w14:textId="77777777" w:rsidR="00764888" w:rsidRPr="007E55B7" w:rsidRDefault="00764888" w:rsidP="00EB3B61">
            <w:pPr>
              <w:spacing w:line="264" w:lineRule="auto"/>
              <w:jc w:val="right"/>
              <w:rPr>
                <w:color w:val="0070C0"/>
                <w:szCs w:val="26"/>
              </w:rPr>
            </w:pPr>
            <w:r w:rsidRPr="007E55B7">
              <w:rPr>
                <w:color w:val="0070C0"/>
                <w:szCs w:val="26"/>
              </w:rPr>
              <w:t>397</w:t>
            </w:r>
          </w:p>
        </w:tc>
      </w:tr>
      <w:tr w:rsidR="00764888" w:rsidRPr="00650D17" w14:paraId="43BCBD05" w14:textId="77777777" w:rsidTr="00EB3B61">
        <w:trPr>
          <w:trHeight w:val="465"/>
        </w:trPr>
        <w:tc>
          <w:tcPr>
            <w:tcW w:w="1980" w:type="dxa"/>
            <w:shd w:val="clear" w:color="auto" w:fill="auto"/>
            <w:noWrap/>
            <w:vAlign w:val="center"/>
            <w:hideMark/>
          </w:tcPr>
          <w:p w14:paraId="0BCBA1D4" w14:textId="77777777" w:rsidR="00764888" w:rsidRPr="007E55B7" w:rsidRDefault="00764888" w:rsidP="00EB3B61">
            <w:pPr>
              <w:spacing w:line="264" w:lineRule="auto"/>
              <w:rPr>
                <w:b/>
                <w:bCs/>
                <w:color w:val="0070C0"/>
                <w:szCs w:val="26"/>
              </w:rPr>
            </w:pPr>
            <w:r w:rsidRPr="007E55B7">
              <w:rPr>
                <w:b/>
                <w:bCs/>
                <w:color w:val="0070C0"/>
                <w:szCs w:val="26"/>
              </w:rPr>
              <w:t>TỔNG</w:t>
            </w:r>
          </w:p>
        </w:tc>
        <w:tc>
          <w:tcPr>
            <w:tcW w:w="915" w:type="dxa"/>
            <w:shd w:val="clear" w:color="auto" w:fill="auto"/>
            <w:noWrap/>
            <w:vAlign w:val="center"/>
            <w:hideMark/>
          </w:tcPr>
          <w:p w14:paraId="1E0BF02D" w14:textId="77777777" w:rsidR="00764888" w:rsidRPr="007E55B7" w:rsidRDefault="00764888" w:rsidP="00EB3B61">
            <w:pPr>
              <w:spacing w:line="264" w:lineRule="auto"/>
              <w:jc w:val="right"/>
              <w:rPr>
                <w:b/>
                <w:bCs/>
                <w:color w:val="0070C0"/>
                <w:szCs w:val="26"/>
              </w:rPr>
            </w:pPr>
            <w:r w:rsidRPr="007E55B7">
              <w:rPr>
                <w:b/>
                <w:bCs/>
                <w:color w:val="0070C0"/>
                <w:szCs w:val="26"/>
              </w:rPr>
              <w:t>9.060</w:t>
            </w:r>
          </w:p>
        </w:tc>
        <w:tc>
          <w:tcPr>
            <w:tcW w:w="722" w:type="dxa"/>
            <w:shd w:val="clear" w:color="auto" w:fill="auto"/>
            <w:noWrap/>
            <w:vAlign w:val="center"/>
            <w:hideMark/>
          </w:tcPr>
          <w:p w14:paraId="4B099DA1" w14:textId="77777777" w:rsidR="00764888" w:rsidRPr="007E55B7" w:rsidRDefault="00764888" w:rsidP="00EB3B61">
            <w:pPr>
              <w:spacing w:line="264" w:lineRule="auto"/>
              <w:jc w:val="right"/>
              <w:rPr>
                <w:b/>
                <w:bCs/>
                <w:color w:val="0070C0"/>
                <w:szCs w:val="26"/>
              </w:rPr>
            </w:pPr>
            <w:r w:rsidRPr="007E55B7">
              <w:rPr>
                <w:b/>
                <w:bCs/>
                <w:color w:val="0070C0"/>
                <w:szCs w:val="26"/>
              </w:rPr>
              <w:t>6</w:t>
            </w:r>
          </w:p>
        </w:tc>
        <w:tc>
          <w:tcPr>
            <w:tcW w:w="773" w:type="dxa"/>
            <w:shd w:val="clear" w:color="auto" w:fill="auto"/>
            <w:noWrap/>
            <w:vAlign w:val="center"/>
            <w:hideMark/>
          </w:tcPr>
          <w:p w14:paraId="4AF0F491" w14:textId="77777777" w:rsidR="00764888" w:rsidRPr="007E55B7" w:rsidRDefault="00764888" w:rsidP="00EB3B61">
            <w:pPr>
              <w:spacing w:line="264" w:lineRule="auto"/>
              <w:jc w:val="right"/>
              <w:rPr>
                <w:b/>
                <w:bCs/>
                <w:color w:val="0070C0"/>
                <w:szCs w:val="26"/>
              </w:rPr>
            </w:pPr>
            <w:r w:rsidRPr="007E55B7">
              <w:rPr>
                <w:b/>
                <w:bCs/>
                <w:color w:val="0070C0"/>
                <w:szCs w:val="26"/>
              </w:rPr>
              <w:t>34</w:t>
            </w:r>
          </w:p>
        </w:tc>
        <w:tc>
          <w:tcPr>
            <w:tcW w:w="900" w:type="dxa"/>
            <w:shd w:val="clear" w:color="auto" w:fill="auto"/>
            <w:noWrap/>
            <w:vAlign w:val="center"/>
            <w:hideMark/>
          </w:tcPr>
          <w:p w14:paraId="18E338AB" w14:textId="77777777" w:rsidR="00764888" w:rsidRPr="007E55B7" w:rsidRDefault="00764888" w:rsidP="00EB3B61">
            <w:pPr>
              <w:spacing w:line="264" w:lineRule="auto"/>
              <w:jc w:val="right"/>
              <w:rPr>
                <w:b/>
                <w:bCs/>
                <w:color w:val="0070C0"/>
                <w:szCs w:val="26"/>
              </w:rPr>
            </w:pPr>
            <w:r w:rsidRPr="007E55B7">
              <w:rPr>
                <w:b/>
                <w:bCs/>
                <w:color w:val="0070C0"/>
                <w:szCs w:val="26"/>
              </w:rPr>
              <w:t>153</w:t>
            </w:r>
          </w:p>
        </w:tc>
        <w:tc>
          <w:tcPr>
            <w:tcW w:w="1192" w:type="dxa"/>
            <w:shd w:val="clear" w:color="auto" w:fill="auto"/>
            <w:noWrap/>
            <w:vAlign w:val="center"/>
            <w:hideMark/>
          </w:tcPr>
          <w:p w14:paraId="6001B15D" w14:textId="77777777" w:rsidR="00764888" w:rsidRPr="007E55B7" w:rsidRDefault="00764888" w:rsidP="00EB3B61">
            <w:pPr>
              <w:spacing w:line="264" w:lineRule="auto"/>
              <w:jc w:val="right"/>
              <w:rPr>
                <w:b/>
                <w:bCs/>
                <w:color w:val="0070C0"/>
                <w:szCs w:val="26"/>
              </w:rPr>
            </w:pPr>
            <w:r w:rsidRPr="007E55B7">
              <w:rPr>
                <w:b/>
                <w:bCs/>
                <w:color w:val="0070C0"/>
                <w:szCs w:val="26"/>
              </w:rPr>
              <w:t>706</w:t>
            </w:r>
          </w:p>
        </w:tc>
        <w:tc>
          <w:tcPr>
            <w:tcW w:w="888" w:type="dxa"/>
            <w:shd w:val="clear" w:color="auto" w:fill="auto"/>
            <w:noWrap/>
            <w:vAlign w:val="center"/>
            <w:hideMark/>
          </w:tcPr>
          <w:p w14:paraId="3BFE344C" w14:textId="77777777" w:rsidR="00764888" w:rsidRPr="007E55B7" w:rsidRDefault="00764888" w:rsidP="00EB3B61">
            <w:pPr>
              <w:spacing w:line="264" w:lineRule="auto"/>
              <w:jc w:val="right"/>
              <w:rPr>
                <w:b/>
                <w:bCs/>
                <w:color w:val="0070C0"/>
                <w:szCs w:val="26"/>
              </w:rPr>
            </w:pPr>
            <w:r w:rsidRPr="007E55B7">
              <w:rPr>
                <w:b/>
                <w:bCs/>
                <w:color w:val="0070C0"/>
                <w:szCs w:val="26"/>
              </w:rPr>
              <w:t>3.192</w:t>
            </w:r>
          </w:p>
        </w:tc>
        <w:tc>
          <w:tcPr>
            <w:tcW w:w="1042" w:type="dxa"/>
            <w:shd w:val="clear" w:color="auto" w:fill="auto"/>
            <w:noWrap/>
            <w:vAlign w:val="center"/>
            <w:hideMark/>
          </w:tcPr>
          <w:p w14:paraId="22291696" w14:textId="77777777" w:rsidR="00764888" w:rsidRPr="007E55B7" w:rsidRDefault="00764888" w:rsidP="00EB3B61">
            <w:pPr>
              <w:spacing w:line="264" w:lineRule="auto"/>
              <w:jc w:val="right"/>
              <w:rPr>
                <w:b/>
                <w:bCs/>
                <w:color w:val="0070C0"/>
                <w:szCs w:val="26"/>
              </w:rPr>
            </w:pPr>
            <w:r w:rsidRPr="007E55B7">
              <w:rPr>
                <w:b/>
                <w:bCs/>
                <w:color w:val="0070C0"/>
                <w:szCs w:val="26"/>
              </w:rPr>
              <w:t>4.572</w:t>
            </w:r>
          </w:p>
        </w:tc>
        <w:tc>
          <w:tcPr>
            <w:tcW w:w="805" w:type="dxa"/>
            <w:shd w:val="clear" w:color="auto" w:fill="auto"/>
            <w:noWrap/>
            <w:vAlign w:val="center"/>
            <w:hideMark/>
          </w:tcPr>
          <w:p w14:paraId="1D543D34" w14:textId="77777777" w:rsidR="00764888" w:rsidRPr="007E55B7" w:rsidRDefault="00764888" w:rsidP="00EB3B61">
            <w:pPr>
              <w:spacing w:line="264" w:lineRule="auto"/>
              <w:jc w:val="right"/>
              <w:rPr>
                <w:b/>
                <w:bCs/>
                <w:color w:val="0070C0"/>
                <w:szCs w:val="26"/>
              </w:rPr>
            </w:pPr>
            <w:r w:rsidRPr="007E55B7">
              <w:rPr>
                <w:b/>
                <w:bCs/>
                <w:color w:val="0070C0"/>
                <w:szCs w:val="26"/>
              </w:rPr>
              <w:t>397</w:t>
            </w:r>
          </w:p>
        </w:tc>
      </w:tr>
    </w:tbl>
    <w:p w14:paraId="6FCA0D8E" w14:textId="77777777" w:rsidR="00764888" w:rsidRPr="00764888" w:rsidRDefault="00764888" w:rsidP="00764888">
      <w:pPr>
        <w:spacing w:before="60" w:after="60" w:line="264" w:lineRule="auto"/>
        <w:ind w:firstLine="720"/>
        <w:rPr>
          <w:color w:val="7030A0"/>
          <w:sz w:val="28"/>
          <w:szCs w:val="28"/>
        </w:rPr>
      </w:pPr>
    </w:p>
    <w:p w14:paraId="76D3109B" w14:textId="77777777" w:rsidR="00DE2DF4" w:rsidRPr="00E6570E" w:rsidRDefault="00DE2DF4" w:rsidP="00DE2DF4">
      <w:pPr>
        <w:spacing w:after="0" w:line="288" w:lineRule="auto"/>
        <w:ind w:firstLine="720"/>
        <w:rPr>
          <w:rFonts w:cs="Times New Roman"/>
          <w:color w:val="000000" w:themeColor="text1"/>
          <w:sz w:val="28"/>
          <w:szCs w:val="28"/>
        </w:rPr>
      </w:pPr>
    </w:p>
    <w:p w14:paraId="78389E74" w14:textId="359B0EBF" w:rsidR="00764888" w:rsidRDefault="00AD071E" w:rsidP="00AD071E">
      <w:pPr>
        <w:spacing w:before="60" w:after="60" w:line="264" w:lineRule="auto"/>
        <w:ind w:firstLine="720"/>
        <w:rPr>
          <w:sz w:val="28"/>
          <w:szCs w:val="28"/>
        </w:rPr>
      </w:pPr>
      <w:r w:rsidRPr="00F952B4">
        <w:rPr>
          <w:color w:val="0070C0"/>
          <w:sz w:val="28"/>
          <w:szCs w:val="28"/>
        </w:rPr>
        <w:t xml:space="preserve">Nhân lực tuyến thành phố chiếm 54,9% (4974/9060*100), tuyến huyện là 30,62% (2774/9060), tuyến xã là 14,48% (1312/9060). Tỉ lệ bác sĩ ở tuyến thành phố là 59,61% (1123/1884), tuyến huyện là 31,26% (589/1884), tuyến xã là 9,13% </w:t>
      </w:r>
      <w:r w:rsidRPr="00F952B4">
        <w:rPr>
          <w:color w:val="0070C0"/>
          <w:sz w:val="28"/>
          <w:szCs w:val="28"/>
        </w:rPr>
        <w:lastRenderedPageBreak/>
        <w:t xml:space="preserve">(172/1884). </w:t>
      </w:r>
      <w:r w:rsidR="00764888" w:rsidRPr="00AD071E">
        <w:rPr>
          <w:bCs/>
          <w:color w:val="7030A0"/>
          <w:sz w:val="28"/>
          <w:szCs w:val="28"/>
        </w:rPr>
        <w:t>T</w:t>
      </w:r>
      <w:r w:rsidR="00764888" w:rsidRPr="00764888">
        <w:rPr>
          <w:bCs/>
          <w:sz w:val="28"/>
          <w:szCs w:val="28"/>
        </w:rPr>
        <w:t xml:space="preserve">rạm Y tế có bác sĩ định biên tại trạm 165/218 = 75.7% </w:t>
      </w:r>
      <w:r w:rsidR="00764888" w:rsidRPr="00764888">
        <w:rPr>
          <w:rFonts w:eastAsia="Calibri"/>
          <w:bCs/>
          <w:sz w:val="28"/>
          <w:szCs w:val="28"/>
          <w:lang w:val="vi-VN"/>
        </w:rPr>
        <w:t>(toàn quốc 82,86%)</w:t>
      </w:r>
      <w:r w:rsidR="00764888" w:rsidRPr="00764888">
        <w:rPr>
          <w:bCs/>
          <w:sz w:val="28"/>
          <w:szCs w:val="28"/>
        </w:rPr>
        <w:t>. Trạm Y tế có bác sĩ làm việc tại trạm</w:t>
      </w:r>
      <w:r w:rsidR="00764888" w:rsidRPr="00764888">
        <w:rPr>
          <w:sz w:val="28"/>
          <w:szCs w:val="28"/>
        </w:rPr>
        <w:t xml:space="preserve"> là 84.3%. Tỷ lệ bác sỹ/vạn dân </w:t>
      </w:r>
      <w:r w:rsidR="00764888" w:rsidRPr="00764888">
        <w:rPr>
          <w:sz w:val="28"/>
          <w:szCs w:val="28"/>
          <w:lang w:val="vi-VN"/>
        </w:rPr>
        <w:t>8,6;</w:t>
      </w:r>
      <w:r w:rsidR="00764888" w:rsidRPr="00764888">
        <w:rPr>
          <w:b/>
          <w:i/>
          <w:iCs/>
          <w:sz w:val="28"/>
          <w:szCs w:val="28"/>
        </w:rPr>
        <w:t xml:space="preserve"> </w:t>
      </w:r>
      <w:r w:rsidR="00764888" w:rsidRPr="00764888">
        <w:rPr>
          <w:bCs/>
          <w:sz w:val="28"/>
          <w:szCs w:val="28"/>
        </w:rPr>
        <w:t xml:space="preserve">dược sỹ </w:t>
      </w:r>
      <w:r w:rsidR="00764888" w:rsidRPr="00764888">
        <w:rPr>
          <w:bCs/>
          <w:sz w:val="28"/>
          <w:szCs w:val="28"/>
          <w:lang w:val="vi-VN"/>
        </w:rPr>
        <w:t>ĐH</w:t>
      </w:r>
      <w:r w:rsidR="00764888" w:rsidRPr="00764888">
        <w:rPr>
          <w:bCs/>
          <w:sz w:val="28"/>
          <w:szCs w:val="28"/>
        </w:rPr>
        <w:t xml:space="preserve">/vạn dân 0,66 </w:t>
      </w:r>
      <w:r w:rsidR="00764888" w:rsidRPr="00764888">
        <w:rPr>
          <w:sz w:val="28"/>
          <w:szCs w:val="28"/>
        </w:rPr>
        <w:t xml:space="preserve">(toàn quốc là 8,47 và 0.83; Hà Nội là 10,9 và 0.45; thành phố Hồ Chí Minh là 20.5 và 1.16 - </w:t>
      </w:r>
      <w:r w:rsidR="00764888" w:rsidRPr="00764888">
        <w:rPr>
          <w:sz w:val="28"/>
          <w:szCs w:val="28"/>
          <w:lang w:val="vi-VN"/>
        </w:rPr>
        <w:t xml:space="preserve">chỉ tính </w:t>
      </w:r>
      <w:r w:rsidR="00764888" w:rsidRPr="00764888">
        <w:rPr>
          <w:sz w:val="28"/>
          <w:szCs w:val="28"/>
        </w:rPr>
        <w:t xml:space="preserve">trong các đơn vị </w:t>
      </w:r>
      <w:r w:rsidR="00764888" w:rsidRPr="00764888">
        <w:rPr>
          <w:sz w:val="28"/>
          <w:szCs w:val="28"/>
          <w:lang w:val="vi-VN"/>
        </w:rPr>
        <w:t>công lập</w:t>
      </w:r>
      <w:r w:rsidR="00764888" w:rsidRPr="00764888">
        <w:rPr>
          <w:sz w:val="28"/>
          <w:szCs w:val="28"/>
        </w:rPr>
        <w:t>).</w:t>
      </w:r>
    </w:p>
    <w:p w14:paraId="20795CB8" w14:textId="77777777" w:rsidR="00F023F5" w:rsidRDefault="00F023F5" w:rsidP="00764888">
      <w:pPr>
        <w:spacing w:before="60" w:after="60" w:line="264" w:lineRule="auto"/>
        <w:ind w:firstLine="720"/>
        <w:rPr>
          <w:sz w:val="28"/>
          <w:szCs w:val="28"/>
        </w:rPr>
      </w:pPr>
    </w:p>
    <w:p w14:paraId="209BB809" w14:textId="77777777" w:rsidR="00F023F5" w:rsidRDefault="00F023F5" w:rsidP="00F023F5">
      <w:pPr>
        <w:spacing w:before="240" w:line="271" w:lineRule="auto"/>
        <w:jc w:val="center"/>
        <w:rPr>
          <w:rFonts w:eastAsia="Times New Roman" w:cs="Times New Roman"/>
          <w:b/>
          <w:color w:val="000000" w:themeColor="text1"/>
          <w:sz w:val="24"/>
          <w:szCs w:val="24"/>
        </w:rPr>
      </w:pPr>
      <w:r w:rsidRPr="00E6570E">
        <w:rPr>
          <w:rFonts w:eastAsia="Times New Roman" w:cs="Times New Roman"/>
          <w:b/>
          <w:color w:val="000000" w:themeColor="text1"/>
          <w:sz w:val="24"/>
          <w:szCs w:val="24"/>
        </w:rPr>
        <w:t>NHÂN LỰC</w:t>
      </w:r>
      <w:r>
        <w:rPr>
          <w:rFonts w:eastAsia="Times New Roman" w:cs="Times New Roman"/>
          <w:b/>
          <w:color w:val="000000" w:themeColor="text1"/>
          <w:sz w:val="24"/>
          <w:szCs w:val="24"/>
        </w:rPr>
        <w:t xml:space="preserve"> SỰ </w:t>
      </w:r>
      <w:proofErr w:type="gramStart"/>
      <w:r>
        <w:rPr>
          <w:rFonts w:eastAsia="Times New Roman" w:cs="Times New Roman"/>
          <w:b/>
          <w:color w:val="000000" w:themeColor="text1"/>
          <w:sz w:val="24"/>
          <w:szCs w:val="24"/>
        </w:rPr>
        <w:t xml:space="preserve">NGHIỆP </w:t>
      </w:r>
      <w:r w:rsidRPr="00E6570E">
        <w:rPr>
          <w:rFonts w:eastAsia="Times New Roman" w:cs="Times New Roman"/>
          <w:b/>
          <w:color w:val="000000" w:themeColor="text1"/>
          <w:sz w:val="24"/>
          <w:szCs w:val="24"/>
        </w:rPr>
        <w:t xml:space="preserve"> Y</w:t>
      </w:r>
      <w:proofErr w:type="gramEnd"/>
      <w:r w:rsidRPr="00E6570E">
        <w:rPr>
          <w:rFonts w:eastAsia="Times New Roman" w:cs="Times New Roman"/>
          <w:b/>
          <w:color w:val="000000" w:themeColor="text1"/>
          <w:sz w:val="24"/>
          <w:szCs w:val="24"/>
        </w:rPr>
        <w:t xml:space="preserve"> TẾ TRỰC THUỘC SỞ Y TẾ THEO LOẠI ĐƠN VỊ</w:t>
      </w:r>
    </w:p>
    <w:p w14:paraId="10EFF888" w14:textId="77777777" w:rsidR="00F023F5" w:rsidRDefault="00F023F5" w:rsidP="00F023F5">
      <w:pPr>
        <w:spacing w:before="240" w:line="271" w:lineRule="auto"/>
        <w:jc w:val="center"/>
        <w:rPr>
          <w:rFonts w:eastAsia="Times New Roman" w:cs="Times New Roman"/>
          <w:b/>
          <w:color w:val="000000" w:themeColor="text1"/>
          <w:sz w:val="24"/>
          <w:szCs w:val="24"/>
        </w:rPr>
      </w:pPr>
    </w:p>
    <w:tbl>
      <w:tblPr>
        <w:tblW w:w="863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644"/>
        <w:gridCol w:w="990"/>
        <w:gridCol w:w="1080"/>
        <w:gridCol w:w="990"/>
        <w:gridCol w:w="2094"/>
      </w:tblGrid>
      <w:tr w:rsidR="00F023F5" w:rsidRPr="00650D17" w14:paraId="12259FAB" w14:textId="77777777" w:rsidTr="002E7897">
        <w:trPr>
          <w:trHeight w:val="814"/>
        </w:trPr>
        <w:tc>
          <w:tcPr>
            <w:tcW w:w="1838" w:type="dxa"/>
            <w:shd w:val="clear" w:color="auto" w:fill="auto"/>
            <w:noWrap/>
            <w:vAlign w:val="center"/>
            <w:hideMark/>
          </w:tcPr>
          <w:p w14:paraId="611E22EA" w14:textId="77777777" w:rsidR="00F023F5" w:rsidRPr="007E55B7" w:rsidRDefault="00F023F5" w:rsidP="002E7897">
            <w:pPr>
              <w:spacing w:line="264" w:lineRule="auto"/>
              <w:jc w:val="center"/>
              <w:rPr>
                <w:b/>
                <w:bCs/>
                <w:color w:val="0070C0"/>
                <w:sz w:val="24"/>
                <w:szCs w:val="24"/>
              </w:rPr>
            </w:pPr>
            <w:r w:rsidRPr="007E55B7">
              <w:rPr>
                <w:b/>
                <w:bCs/>
                <w:color w:val="0070C0"/>
                <w:sz w:val="24"/>
                <w:szCs w:val="24"/>
              </w:rPr>
              <w:t>Đơn vị</w:t>
            </w:r>
          </w:p>
        </w:tc>
        <w:tc>
          <w:tcPr>
            <w:tcW w:w="1644" w:type="dxa"/>
            <w:shd w:val="clear" w:color="auto" w:fill="auto"/>
            <w:noWrap/>
            <w:vAlign w:val="center"/>
            <w:hideMark/>
          </w:tcPr>
          <w:p w14:paraId="5C2E5CF9" w14:textId="77777777" w:rsidR="00F023F5" w:rsidRPr="007E55B7" w:rsidRDefault="00F023F5" w:rsidP="002E7897">
            <w:pPr>
              <w:spacing w:line="264" w:lineRule="auto"/>
              <w:jc w:val="center"/>
              <w:rPr>
                <w:b/>
                <w:bCs/>
                <w:color w:val="0070C0"/>
                <w:sz w:val="24"/>
                <w:szCs w:val="24"/>
              </w:rPr>
            </w:pPr>
            <w:r w:rsidRPr="007E55B7">
              <w:rPr>
                <w:b/>
                <w:bCs/>
                <w:color w:val="0070C0"/>
                <w:sz w:val="24"/>
                <w:szCs w:val="24"/>
              </w:rPr>
              <w:t>Tổng chung toàn khối</w:t>
            </w:r>
          </w:p>
        </w:tc>
        <w:tc>
          <w:tcPr>
            <w:tcW w:w="990" w:type="dxa"/>
            <w:shd w:val="clear" w:color="auto" w:fill="auto"/>
            <w:noWrap/>
            <w:vAlign w:val="center"/>
            <w:hideMark/>
          </w:tcPr>
          <w:p w14:paraId="79B1A0DC" w14:textId="77777777" w:rsidR="00F023F5" w:rsidRPr="007E55B7" w:rsidRDefault="00F023F5" w:rsidP="002E7897">
            <w:pPr>
              <w:spacing w:line="264" w:lineRule="auto"/>
              <w:jc w:val="center"/>
              <w:rPr>
                <w:b/>
                <w:bCs/>
                <w:color w:val="0070C0"/>
                <w:sz w:val="24"/>
                <w:szCs w:val="24"/>
              </w:rPr>
            </w:pPr>
            <w:r w:rsidRPr="007E55B7">
              <w:rPr>
                <w:b/>
                <w:bCs/>
                <w:color w:val="0070C0"/>
                <w:sz w:val="24"/>
                <w:szCs w:val="24"/>
              </w:rPr>
              <w:t>BS</w:t>
            </w:r>
          </w:p>
        </w:tc>
        <w:tc>
          <w:tcPr>
            <w:tcW w:w="1080" w:type="dxa"/>
            <w:shd w:val="clear" w:color="auto" w:fill="auto"/>
            <w:noWrap/>
            <w:vAlign w:val="center"/>
            <w:hideMark/>
          </w:tcPr>
          <w:p w14:paraId="2E75010C" w14:textId="77777777" w:rsidR="00F023F5" w:rsidRPr="007E55B7" w:rsidRDefault="00F023F5" w:rsidP="002E7897">
            <w:pPr>
              <w:spacing w:line="264" w:lineRule="auto"/>
              <w:jc w:val="center"/>
              <w:rPr>
                <w:b/>
                <w:bCs/>
                <w:color w:val="0070C0"/>
                <w:sz w:val="24"/>
                <w:szCs w:val="24"/>
              </w:rPr>
            </w:pPr>
            <w:r w:rsidRPr="007E55B7">
              <w:rPr>
                <w:b/>
                <w:bCs/>
                <w:color w:val="0070C0"/>
                <w:sz w:val="24"/>
                <w:szCs w:val="24"/>
              </w:rPr>
              <w:t>DSĐH</w:t>
            </w:r>
          </w:p>
        </w:tc>
        <w:tc>
          <w:tcPr>
            <w:tcW w:w="990" w:type="dxa"/>
            <w:shd w:val="clear" w:color="auto" w:fill="auto"/>
            <w:noWrap/>
            <w:vAlign w:val="center"/>
            <w:hideMark/>
          </w:tcPr>
          <w:p w14:paraId="59B5FD34" w14:textId="77777777" w:rsidR="00F023F5" w:rsidRPr="007E55B7" w:rsidRDefault="00F023F5" w:rsidP="002E7897">
            <w:pPr>
              <w:spacing w:line="264" w:lineRule="auto"/>
              <w:jc w:val="center"/>
              <w:rPr>
                <w:b/>
                <w:bCs/>
                <w:color w:val="0070C0"/>
                <w:sz w:val="24"/>
                <w:szCs w:val="24"/>
              </w:rPr>
            </w:pPr>
            <w:r w:rsidRPr="007E55B7">
              <w:rPr>
                <w:b/>
                <w:bCs/>
                <w:color w:val="0070C0"/>
                <w:sz w:val="24"/>
                <w:szCs w:val="24"/>
              </w:rPr>
              <w:t xml:space="preserve">Y sỹ </w:t>
            </w:r>
          </w:p>
        </w:tc>
        <w:tc>
          <w:tcPr>
            <w:tcW w:w="2094" w:type="dxa"/>
            <w:shd w:val="clear" w:color="auto" w:fill="auto"/>
            <w:noWrap/>
            <w:vAlign w:val="center"/>
            <w:hideMark/>
          </w:tcPr>
          <w:p w14:paraId="35BF978C" w14:textId="77777777" w:rsidR="00F023F5" w:rsidRPr="007E55B7" w:rsidRDefault="00F023F5" w:rsidP="002E7897">
            <w:pPr>
              <w:spacing w:line="264" w:lineRule="auto"/>
              <w:jc w:val="center"/>
              <w:rPr>
                <w:b/>
                <w:bCs/>
                <w:color w:val="0070C0"/>
                <w:sz w:val="24"/>
                <w:szCs w:val="24"/>
              </w:rPr>
            </w:pPr>
            <w:r w:rsidRPr="007E55B7">
              <w:rPr>
                <w:b/>
                <w:bCs/>
                <w:color w:val="0070C0"/>
                <w:sz w:val="24"/>
                <w:szCs w:val="24"/>
              </w:rPr>
              <w:t>Điều dưỡng, Hộ sinh, KTV Y</w:t>
            </w:r>
          </w:p>
        </w:tc>
      </w:tr>
      <w:tr w:rsidR="00F023F5" w:rsidRPr="00650D17" w14:paraId="3DA5468C" w14:textId="77777777" w:rsidTr="002E7897">
        <w:trPr>
          <w:trHeight w:val="397"/>
        </w:trPr>
        <w:tc>
          <w:tcPr>
            <w:tcW w:w="1838" w:type="dxa"/>
            <w:shd w:val="clear" w:color="auto" w:fill="auto"/>
            <w:noWrap/>
            <w:vAlign w:val="center"/>
            <w:hideMark/>
          </w:tcPr>
          <w:p w14:paraId="486B1360" w14:textId="77777777" w:rsidR="00F023F5" w:rsidRPr="007E55B7" w:rsidRDefault="00F023F5" w:rsidP="002E7897">
            <w:pPr>
              <w:spacing w:line="264" w:lineRule="auto"/>
              <w:rPr>
                <w:b/>
                <w:bCs/>
                <w:color w:val="0070C0"/>
                <w:sz w:val="24"/>
                <w:szCs w:val="24"/>
              </w:rPr>
            </w:pPr>
            <w:r w:rsidRPr="007E55B7">
              <w:rPr>
                <w:b/>
                <w:bCs/>
                <w:color w:val="0070C0"/>
                <w:sz w:val="24"/>
                <w:szCs w:val="24"/>
              </w:rPr>
              <w:t>BV Q/H</w:t>
            </w:r>
          </w:p>
        </w:tc>
        <w:tc>
          <w:tcPr>
            <w:tcW w:w="1644" w:type="dxa"/>
            <w:shd w:val="clear" w:color="auto" w:fill="auto"/>
            <w:noWrap/>
            <w:vAlign w:val="center"/>
            <w:hideMark/>
          </w:tcPr>
          <w:p w14:paraId="4ED322D0" w14:textId="77777777" w:rsidR="00F023F5" w:rsidRPr="007E55B7" w:rsidRDefault="00F023F5" w:rsidP="002E7897">
            <w:pPr>
              <w:spacing w:line="264" w:lineRule="auto"/>
              <w:jc w:val="right"/>
              <w:rPr>
                <w:color w:val="0070C0"/>
                <w:sz w:val="24"/>
                <w:szCs w:val="24"/>
              </w:rPr>
            </w:pPr>
            <w:r w:rsidRPr="007E55B7">
              <w:rPr>
                <w:color w:val="0070C0"/>
                <w:sz w:val="24"/>
                <w:szCs w:val="24"/>
              </w:rPr>
              <w:t>1.281</w:t>
            </w:r>
          </w:p>
        </w:tc>
        <w:tc>
          <w:tcPr>
            <w:tcW w:w="990" w:type="dxa"/>
            <w:shd w:val="clear" w:color="auto" w:fill="auto"/>
            <w:noWrap/>
            <w:vAlign w:val="center"/>
            <w:hideMark/>
          </w:tcPr>
          <w:p w14:paraId="14EB76B5" w14:textId="77777777" w:rsidR="00F023F5" w:rsidRPr="007E55B7" w:rsidRDefault="00F023F5" w:rsidP="002E7897">
            <w:pPr>
              <w:spacing w:line="264" w:lineRule="auto"/>
              <w:jc w:val="right"/>
              <w:rPr>
                <w:color w:val="0070C0"/>
                <w:sz w:val="24"/>
                <w:szCs w:val="24"/>
              </w:rPr>
            </w:pPr>
            <w:r w:rsidRPr="007E55B7">
              <w:rPr>
                <w:color w:val="0070C0"/>
                <w:sz w:val="24"/>
                <w:szCs w:val="24"/>
              </w:rPr>
              <w:t>259</w:t>
            </w:r>
          </w:p>
        </w:tc>
        <w:tc>
          <w:tcPr>
            <w:tcW w:w="1080" w:type="dxa"/>
            <w:shd w:val="clear" w:color="auto" w:fill="auto"/>
            <w:noWrap/>
            <w:vAlign w:val="center"/>
            <w:hideMark/>
          </w:tcPr>
          <w:p w14:paraId="2835BBDF" w14:textId="77777777" w:rsidR="00F023F5" w:rsidRPr="007E55B7" w:rsidRDefault="00F023F5" w:rsidP="002E7897">
            <w:pPr>
              <w:spacing w:line="264" w:lineRule="auto"/>
              <w:jc w:val="right"/>
              <w:rPr>
                <w:color w:val="0070C0"/>
                <w:sz w:val="24"/>
                <w:szCs w:val="24"/>
              </w:rPr>
            </w:pPr>
            <w:r w:rsidRPr="007E55B7">
              <w:rPr>
                <w:color w:val="0070C0"/>
                <w:sz w:val="24"/>
                <w:szCs w:val="24"/>
              </w:rPr>
              <w:t>31</w:t>
            </w:r>
          </w:p>
        </w:tc>
        <w:tc>
          <w:tcPr>
            <w:tcW w:w="990" w:type="dxa"/>
            <w:shd w:val="clear" w:color="auto" w:fill="auto"/>
            <w:noWrap/>
            <w:vAlign w:val="center"/>
            <w:hideMark/>
          </w:tcPr>
          <w:p w14:paraId="307523BE" w14:textId="77777777" w:rsidR="00F023F5" w:rsidRPr="007E55B7" w:rsidRDefault="00F023F5" w:rsidP="002E7897">
            <w:pPr>
              <w:spacing w:line="264" w:lineRule="auto"/>
              <w:jc w:val="right"/>
              <w:rPr>
                <w:color w:val="0070C0"/>
                <w:sz w:val="24"/>
                <w:szCs w:val="24"/>
              </w:rPr>
            </w:pPr>
          </w:p>
        </w:tc>
        <w:tc>
          <w:tcPr>
            <w:tcW w:w="2094" w:type="dxa"/>
            <w:shd w:val="clear" w:color="auto" w:fill="auto"/>
            <w:noWrap/>
            <w:vAlign w:val="center"/>
            <w:hideMark/>
          </w:tcPr>
          <w:p w14:paraId="18E8FFAD" w14:textId="77777777" w:rsidR="00F023F5" w:rsidRPr="007E55B7" w:rsidRDefault="00F023F5" w:rsidP="002E7897">
            <w:pPr>
              <w:spacing w:line="264" w:lineRule="auto"/>
              <w:jc w:val="right"/>
              <w:rPr>
                <w:color w:val="0070C0"/>
                <w:sz w:val="24"/>
                <w:szCs w:val="24"/>
              </w:rPr>
            </w:pPr>
            <w:r w:rsidRPr="007E55B7">
              <w:rPr>
                <w:color w:val="0070C0"/>
                <w:sz w:val="24"/>
                <w:szCs w:val="24"/>
              </w:rPr>
              <w:t>705</w:t>
            </w:r>
          </w:p>
        </w:tc>
      </w:tr>
      <w:tr w:rsidR="00F023F5" w:rsidRPr="00650D17" w14:paraId="786A3BC7" w14:textId="77777777" w:rsidTr="002E7897">
        <w:trPr>
          <w:trHeight w:val="397"/>
        </w:trPr>
        <w:tc>
          <w:tcPr>
            <w:tcW w:w="1838" w:type="dxa"/>
            <w:shd w:val="clear" w:color="auto" w:fill="auto"/>
            <w:noWrap/>
            <w:vAlign w:val="center"/>
            <w:hideMark/>
          </w:tcPr>
          <w:p w14:paraId="08903344" w14:textId="77777777" w:rsidR="00F023F5" w:rsidRPr="007E55B7" w:rsidRDefault="00F023F5" w:rsidP="002E7897">
            <w:pPr>
              <w:spacing w:line="264" w:lineRule="auto"/>
              <w:rPr>
                <w:b/>
                <w:bCs/>
                <w:color w:val="0070C0"/>
                <w:sz w:val="24"/>
                <w:szCs w:val="24"/>
              </w:rPr>
            </w:pPr>
            <w:r w:rsidRPr="007E55B7">
              <w:rPr>
                <w:b/>
                <w:bCs/>
                <w:color w:val="0070C0"/>
                <w:sz w:val="24"/>
                <w:szCs w:val="24"/>
              </w:rPr>
              <w:t>TTYT Q/H</w:t>
            </w:r>
          </w:p>
        </w:tc>
        <w:tc>
          <w:tcPr>
            <w:tcW w:w="1644" w:type="dxa"/>
            <w:shd w:val="clear" w:color="auto" w:fill="auto"/>
            <w:noWrap/>
            <w:vAlign w:val="center"/>
            <w:hideMark/>
          </w:tcPr>
          <w:p w14:paraId="1F0B7958" w14:textId="77777777" w:rsidR="00F023F5" w:rsidRPr="007E55B7" w:rsidRDefault="00F023F5" w:rsidP="002E7897">
            <w:pPr>
              <w:spacing w:line="264" w:lineRule="auto"/>
              <w:jc w:val="right"/>
              <w:rPr>
                <w:color w:val="0070C0"/>
                <w:sz w:val="24"/>
                <w:szCs w:val="24"/>
              </w:rPr>
            </w:pPr>
            <w:r w:rsidRPr="007E55B7">
              <w:rPr>
                <w:color w:val="0070C0"/>
                <w:sz w:val="24"/>
                <w:szCs w:val="24"/>
              </w:rPr>
              <w:t>1.493</w:t>
            </w:r>
          </w:p>
        </w:tc>
        <w:tc>
          <w:tcPr>
            <w:tcW w:w="990" w:type="dxa"/>
            <w:shd w:val="clear" w:color="auto" w:fill="auto"/>
            <w:noWrap/>
            <w:vAlign w:val="center"/>
            <w:hideMark/>
          </w:tcPr>
          <w:p w14:paraId="163ADCF1" w14:textId="77777777" w:rsidR="00F023F5" w:rsidRPr="007E55B7" w:rsidRDefault="00F023F5" w:rsidP="002E7897">
            <w:pPr>
              <w:spacing w:line="264" w:lineRule="auto"/>
              <w:jc w:val="right"/>
              <w:rPr>
                <w:color w:val="0070C0"/>
                <w:sz w:val="24"/>
                <w:szCs w:val="24"/>
              </w:rPr>
            </w:pPr>
            <w:r w:rsidRPr="007E55B7">
              <w:rPr>
                <w:color w:val="0070C0"/>
                <w:sz w:val="24"/>
                <w:szCs w:val="24"/>
              </w:rPr>
              <w:t>330</w:t>
            </w:r>
          </w:p>
        </w:tc>
        <w:tc>
          <w:tcPr>
            <w:tcW w:w="1080" w:type="dxa"/>
            <w:shd w:val="clear" w:color="auto" w:fill="auto"/>
            <w:noWrap/>
            <w:vAlign w:val="center"/>
            <w:hideMark/>
          </w:tcPr>
          <w:p w14:paraId="6B3AD753" w14:textId="77777777" w:rsidR="00F023F5" w:rsidRPr="007E55B7" w:rsidRDefault="00F023F5" w:rsidP="002E7897">
            <w:pPr>
              <w:spacing w:line="264" w:lineRule="auto"/>
              <w:jc w:val="right"/>
              <w:rPr>
                <w:color w:val="0070C0"/>
                <w:sz w:val="24"/>
                <w:szCs w:val="24"/>
              </w:rPr>
            </w:pPr>
            <w:r w:rsidRPr="007E55B7">
              <w:rPr>
                <w:color w:val="0070C0"/>
                <w:sz w:val="24"/>
                <w:szCs w:val="24"/>
              </w:rPr>
              <w:t>41</w:t>
            </w:r>
          </w:p>
        </w:tc>
        <w:tc>
          <w:tcPr>
            <w:tcW w:w="990" w:type="dxa"/>
            <w:shd w:val="clear" w:color="auto" w:fill="auto"/>
            <w:noWrap/>
            <w:vAlign w:val="center"/>
            <w:hideMark/>
          </w:tcPr>
          <w:p w14:paraId="4B6379D2" w14:textId="77777777" w:rsidR="00F023F5" w:rsidRPr="007E55B7" w:rsidRDefault="00F023F5" w:rsidP="002E7897">
            <w:pPr>
              <w:spacing w:line="264" w:lineRule="auto"/>
              <w:jc w:val="right"/>
              <w:rPr>
                <w:color w:val="0070C0"/>
                <w:sz w:val="24"/>
                <w:szCs w:val="24"/>
              </w:rPr>
            </w:pPr>
          </w:p>
        </w:tc>
        <w:tc>
          <w:tcPr>
            <w:tcW w:w="2094" w:type="dxa"/>
            <w:shd w:val="clear" w:color="auto" w:fill="auto"/>
            <w:noWrap/>
            <w:vAlign w:val="center"/>
            <w:hideMark/>
          </w:tcPr>
          <w:p w14:paraId="42455211" w14:textId="77777777" w:rsidR="00F023F5" w:rsidRPr="007E55B7" w:rsidRDefault="00F023F5" w:rsidP="002E7897">
            <w:pPr>
              <w:spacing w:line="264" w:lineRule="auto"/>
              <w:jc w:val="right"/>
              <w:rPr>
                <w:color w:val="0070C0"/>
                <w:sz w:val="24"/>
                <w:szCs w:val="24"/>
              </w:rPr>
            </w:pPr>
            <w:r w:rsidRPr="007E55B7">
              <w:rPr>
                <w:color w:val="0070C0"/>
                <w:sz w:val="24"/>
                <w:szCs w:val="24"/>
              </w:rPr>
              <w:t>710</w:t>
            </w:r>
          </w:p>
        </w:tc>
      </w:tr>
      <w:tr w:rsidR="00F023F5" w:rsidRPr="00650D17" w14:paraId="64C11375" w14:textId="77777777" w:rsidTr="002E7897">
        <w:trPr>
          <w:trHeight w:val="397"/>
        </w:trPr>
        <w:tc>
          <w:tcPr>
            <w:tcW w:w="1838" w:type="dxa"/>
            <w:shd w:val="clear" w:color="auto" w:fill="auto"/>
            <w:noWrap/>
            <w:vAlign w:val="center"/>
            <w:hideMark/>
          </w:tcPr>
          <w:p w14:paraId="1E8426D3" w14:textId="77777777" w:rsidR="00F023F5" w:rsidRPr="007E55B7" w:rsidRDefault="00F023F5" w:rsidP="002E7897">
            <w:pPr>
              <w:spacing w:line="264" w:lineRule="auto"/>
              <w:rPr>
                <w:b/>
                <w:bCs/>
                <w:color w:val="0070C0"/>
                <w:sz w:val="24"/>
                <w:szCs w:val="24"/>
              </w:rPr>
            </w:pPr>
            <w:r w:rsidRPr="007E55B7">
              <w:rPr>
                <w:b/>
                <w:bCs/>
                <w:color w:val="0070C0"/>
                <w:sz w:val="24"/>
                <w:szCs w:val="24"/>
              </w:rPr>
              <w:t>TRẠM Y TẾ</w:t>
            </w:r>
          </w:p>
        </w:tc>
        <w:tc>
          <w:tcPr>
            <w:tcW w:w="1644" w:type="dxa"/>
            <w:shd w:val="clear" w:color="auto" w:fill="auto"/>
            <w:noWrap/>
            <w:vAlign w:val="center"/>
            <w:hideMark/>
          </w:tcPr>
          <w:p w14:paraId="4ED224EC" w14:textId="77777777" w:rsidR="00F023F5" w:rsidRPr="007E55B7" w:rsidRDefault="00F023F5" w:rsidP="002E7897">
            <w:pPr>
              <w:spacing w:line="264" w:lineRule="auto"/>
              <w:jc w:val="right"/>
              <w:rPr>
                <w:color w:val="0070C0"/>
                <w:sz w:val="24"/>
                <w:szCs w:val="24"/>
              </w:rPr>
            </w:pPr>
            <w:r w:rsidRPr="007E55B7">
              <w:rPr>
                <w:color w:val="0070C0"/>
                <w:sz w:val="24"/>
                <w:szCs w:val="24"/>
              </w:rPr>
              <w:t>1.312</w:t>
            </w:r>
          </w:p>
        </w:tc>
        <w:tc>
          <w:tcPr>
            <w:tcW w:w="990" w:type="dxa"/>
            <w:shd w:val="clear" w:color="auto" w:fill="auto"/>
            <w:noWrap/>
            <w:vAlign w:val="center"/>
            <w:hideMark/>
          </w:tcPr>
          <w:p w14:paraId="6EDF5B61" w14:textId="77777777" w:rsidR="00F023F5" w:rsidRPr="007E55B7" w:rsidRDefault="00F023F5" w:rsidP="002E7897">
            <w:pPr>
              <w:spacing w:line="264" w:lineRule="auto"/>
              <w:jc w:val="right"/>
              <w:rPr>
                <w:color w:val="0070C0"/>
                <w:sz w:val="24"/>
                <w:szCs w:val="24"/>
              </w:rPr>
            </w:pPr>
            <w:r w:rsidRPr="007E55B7">
              <w:rPr>
                <w:color w:val="0070C0"/>
                <w:sz w:val="24"/>
                <w:szCs w:val="24"/>
              </w:rPr>
              <w:t>172</w:t>
            </w:r>
          </w:p>
        </w:tc>
        <w:tc>
          <w:tcPr>
            <w:tcW w:w="1080" w:type="dxa"/>
            <w:shd w:val="clear" w:color="auto" w:fill="auto"/>
            <w:noWrap/>
            <w:vAlign w:val="center"/>
            <w:hideMark/>
          </w:tcPr>
          <w:p w14:paraId="09C19CCA" w14:textId="77777777" w:rsidR="00F023F5" w:rsidRPr="007E55B7" w:rsidRDefault="00F023F5" w:rsidP="002E7897">
            <w:pPr>
              <w:spacing w:line="264" w:lineRule="auto"/>
              <w:jc w:val="right"/>
              <w:rPr>
                <w:color w:val="0070C0"/>
                <w:sz w:val="24"/>
                <w:szCs w:val="24"/>
              </w:rPr>
            </w:pPr>
            <w:r w:rsidRPr="007E55B7">
              <w:rPr>
                <w:color w:val="0070C0"/>
                <w:sz w:val="24"/>
                <w:szCs w:val="24"/>
              </w:rPr>
              <w:t>4</w:t>
            </w:r>
          </w:p>
        </w:tc>
        <w:tc>
          <w:tcPr>
            <w:tcW w:w="990" w:type="dxa"/>
            <w:shd w:val="clear" w:color="auto" w:fill="auto"/>
            <w:noWrap/>
            <w:vAlign w:val="center"/>
            <w:hideMark/>
          </w:tcPr>
          <w:p w14:paraId="63A8B14B" w14:textId="77777777" w:rsidR="00F023F5" w:rsidRPr="007E55B7" w:rsidRDefault="00F023F5" w:rsidP="002E7897">
            <w:pPr>
              <w:spacing w:line="264" w:lineRule="auto"/>
              <w:jc w:val="right"/>
              <w:rPr>
                <w:color w:val="0070C0"/>
                <w:sz w:val="24"/>
                <w:szCs w:val="24"/>
              </w:rPr>
            </w:pPr>
            <w:r w:rsidRPr="007E55B7">
              <w:rPr>
                <w:color w:val="0070C0"/>
                <w:sz w:val="24"/>
                <w:szCs w:val="24"/>
              </w:rPr>
              <w:t>424</w:t>
            </w:r>
          </w:p>
        </w:tc>
        <w:tc>
          <w:tcPr>
            <w:tcW w:w="2094" w:type="dxa"/>
            <w:shd w:val="clear" w:color="auto" w:fill="auto"/>
            <w:noWrap/>
            <w:vAlign w:val="center"/>
            <w:hideMark/>
          </w:tcPr>
          <w:p w14:paraId="59A68820" w14:textId="77777777" w:rsidR="00F023F5" w:rsidRPr="007E55B7" w:rsidRDefault="00F023F5" w:rsidP="002E7897">
            <w:pPr>
              <w:spacing w:line="264" w:lineRule="auto"/>
              <w:jc w:val="right"/>
              <w:rPr>
                <w:color w:val="0070C0"/>
                <w:sz w:val="24"/>
                <w:szCs w:val="24"/>
              </w:rPr>
            </w:pPr>
            <w:r w:rsidRPr="007E55B7">
              <w:rPr>
                <w:color w:val="0070C0"/>
                <w:sz w:val="24"/>
                <w:szCs w:val="24"/>
              </w:rPr>
              <w:t>567</w:t>
            </w:r>
          </w:p>
        </w:tc>
      </w:tr>
      <w:tr w:rsidR="00F023F5" w:rsidRPr="00650D17" w14:paraId="70540B03" w14:textId="77777777" w:rsidTr="002E7897">
        <w:trPr>
          <w:trHeight w:val="397"/>
        </w:trPr>
        <w:tc>
          <w:tcPr>
            <w:tcW w:w="1838" w:type="dxa"/>
            <w:shd w:val="clear" w:color="auto" w:fill="auto"/>
            <w:noWrap/>
            <w:vAlign w:val="center"/>
            <w:hideMark/>
          </w:tcPr>
          <w:p w14:paraId="5E14558E" w14:textId="77777777" w:rsidR="00F023F5" w:rsidRPr="007E55B7" w:rsidRDefault="00F023F5" w:rsidP="002E7897">
            <w:pPr>
              <w:spacing w:line="264" w:lineRule="auto"/>
              <w:rPr>
                <w:b/>
                <w:bCs/>
                <w:color w:val="0070C0"/>
                <w:sz w:val="24"/>
                <w:szCs w:val="24"/>
              </w:rPr>
            </w:pPr>
            <w:r w:rsidRPr="007E55B7">
              <w:rPr>
                <w:b/>
                <w:bCs/>
                <w:color w:val="0070C0"/>
                <w:sz w:val="24"/>
                <w:szCs w:val="24"/>
              </w:rPr>
              <w:t>BVTP</w:t>
            </w:r>
          </w:p>
        </w:tc>
        <w:tc>
          <w:tcPr>
            <w:tcW w:w="1644" w:type="dxa"/>
            <w:shd w:val="clear" w:color="auto" w:fill="auto"/>
            <w:noWrap/>
            <w:vAlign w:val="center"/>
            <w:hideMark/>
          </w:tcPr>
          <w:p w14:paraId="4D23118F" w14:textId="77777777" w:rsidR="00F023F5" w:rsidRPr="007E55B7" w:rsidRDefault="00F023F5" w:rsidP="002E7897">
            <w:pPr>
              <w:spacing w:line="264" w:lineRule="auto"/>
              <w:jc w:val="right"/>
              <w:rPr>
                <w:color w:val="0070C0"/>
                <w:sz w:val="24"/>
                <w:szCs w:val="24"/>
              </w:rPr>
            </w:pPr>
            <w:r w:rsidRPr="007E55B7">
              <w:rPr>
                <w:color w:val="0070C0"/>
                <w:sz w:val="24"/>
                <w:szCs w:val="24"/>
              </w:rPr>
              <w:t>4.619</w:t>
            </w:r>
          </w:p>
        </w:tc>
        <w:tc>
          <w:tcPr>
            <w:tcW w:w="990" w:type="dxa"/>
            <w:shd w:val="clear" w:color="auto" w:fill="auto"/>
            <w:noWrap/>
            <w:vAlign w:val="center"/>
            <w:hideMark/>
          </w:tcPr>
          <w:p w14:paraId="55658725" w14:textId="77777777" w:rsidR="00F023F5" w:rsidRPr="007E55B7" w:rsidRDefault="00F023F5" w:rsidP="002E7897">
            <w:pPr>
              <w:spacing w:line="264" w:lineRule="auto"/>
              <w:jc w:val="right"/>
              <w:rPr>
                <w:color w:val="0070C0"/>
                <w:sz w:val="24"/>
                <w:szCs w:val="24"/>
              </w:rPr>
            </w:pPr>
            <w:r w:rsidRPr="007E55B7">
              <w:rPr>
                <w:color w:val="0070C0"/>
                <w:sz w:val="24"/>
                <w:szCs w:val="24"/>
              </w:rPr>
              <w:t>1.023</w:t>
            </w:r>
          </w:p>
        </w:tc>
        <w:tc>
          <w:tcPr>
            <w:tcW w:w="1080" w:type="dxa"/>
            <w:shd w:val="clear" w:color="auto" w:fill="auto"/>
            <w:noWrap/>
            <w:vAlign w:val="center"/>
            <w:hideMark/>
          </w:tcPr>
          <w:p w14:paraId="32FE7B5F" w14:textId="77777777" w:rsidR="00F023F5" w:rsidRPr="007E55B7" w:rsidRDefault="00F023F5" w:rsidP="002E7897">
            <w:pPr>
              <w:spacing w:line="264" w:lineRule="auto"/>
              <w:jc w:val="right"/>
              <w:rPr>
                <w:color w:val="0070C0"/>
                <w:sz w:val="24"/>
                <w:szCs w:val="24"/>
              </w:rPr>
            </w:pPr>
            <w:r w:rsidRPr="007E55B7">
              <w:rPr>
                <w:color w:val="0070C0"/>
                <w:sz w:val="24"/>
                <w:szCs w:val="24"/>
              </w:rPr>
              <w:t>74</w:t>
            </w:r>
          </w:p>
        </w:tc>
        <w:tc>
          <w:tcPr>
            <w:tcW w:w="990" w:type="dxa"/>
            <w:shd w:val="clear" w:color="auto" w:fill="auto"/>
            <w:noWrap/>
            <w:vAlign w:val="center"/>
          </w:tcPr>
          <w:p w14:paraId="67CFB8B0" w14:textId="77777777" w:rsidR="00F023F5" w:rsidRPr="007E55B7" w:rsidRDefault="00F023F5" w:rsidP="002E7897">
            <w:pPr>
              <w:spacing w:line="264" w:lineRule="auto"/>
              <w:jc w:val="right"/>
              <w:rPr>
                <w:color w:val="0070C0"/>
                <w:sz w:val="24"/>
                <w:szCs w:val="24"/>
              </w:rPr>
            </w:pPr>
          </w:p>
        </w:tc>
        <w:tc>
          <w:tcPr>
            <w:tcW w:w="2094" w:type="dxa"/>
            <w:shd w:val="clear" w:color="auto" w:fill="auto"/>
            <w:noWrap/>
            <w:vAlign w:val="center"/>
            <w:hideMark/>
          </w:tcPr>
          <w:p w14:paraId="26ED153A" w14:textId="77777777" w:rsidR="00F023F5" w:rsidRPr="007E55B7" w:rsidRDefault="00F023F5" w:rsidP="002E7897">
            <w:pPr>
              <w:spacing w:line="264" w:lineRule="auto"/>
              <w:jc w:val="right"/>
              <w:rPr>
                <w:color w:val="0070C0"/>
                <w:sz w:val="24"/>
                <w:szCs w:val="24"/>
              </w:rPr>
            </w:pPr>
            <w:r w:rsidRPr="007E55B7">
              <w:rPr>
                <w:color w:val="0070C0"/>
                <w:sz w:val="24"/>
                <w:szCs w:val="24"/>
              </w:rPr>
              <w:t>2.784</w:t>
            </w:r>
          </w:p>
        </w:tc>
      </w:tr>
      <w:tr w:rsidR="00F023F5" w:rsidRPr="00650D17" w14:paraId="6069682E" w14:textId="77777777" w:rsidTr="002E7897">
        <w:trPr>
          <w:trHeight w:val="397"/>
        </w:trPr>
        <w:tc>
          <w:tcPr>
            <w:tcW w:w="1838" w:type="dxa"/>
            <w:shd w:val="clear" w:color="auto" w:fill="auto"/>
            <w:noWrap/>
            <w:vAlign w:val="center"/>
            <w:hideMark/>
          </w:tcPr>
          <w:p w14:paraId="63377417" w14:textId="77777777" w:rsidR="00F023F5" w:rsidRPr="007E55B7" w:rsidRDefault="00F023F5" w:rsidP="002E7897">
            <w:pPr>
              <w:spacing w:line="264" w:lineRule="auto"/>
              <w:rPr>
                <w:b/>
                <w:bCs/>
                <w:color w:val="0070C0"/>
                <w:sz w:val="24"/>
                <w:szCs w:val="24"/>
              </w:rPr>
            </w:pPr>
            <w:r w:rsidRPr="007E55B7">
              <w:rPr>
                <w:b/>
                <w:bCs/>
                <w:color w:val="0070C0"/>
                <w:sz w:val="24"/>
                <w:szCs w:val="24"/>
              </w:rPr>
              <w:t>TTCK</w:t>
            </w:r>
          </w:p>
        </w:tc>
        <w:tc>
          <w:tcPr>
            <w:tcW w:w="1644" w:type="dxa"/>
            <w:shd w:val="clear" w:color="auto" w:fill="auto"/>
            <w:noWrap/>
            <w:vAlign w:val="center"/>
            <w:hideMark/>
          </w:tcPr>
          <w:p w14:paraId="616D75E3" w14:textId="77777777" w:rsidR="00F023F5" w:rsidRPr="007E55B7" w:rsidRDefault="00F023F5" w:rsidP="002E7897">
            <w:pPr>
              <w:spacing w:line="264" w:lineRule="auto"/>
              <w:jc w:val="right"/>
              <w:rPr>
                <w:color w:val="0070C0"/>
                <w:sz w:val="24"/>
                <w:szCs w:val="24"/>
              </w:rPr>
            </w:pPr>
            <w:r w:rsidRPr="007E55B7">
              <w:rPr>
                <w:color w:val="0070C0"/>
                <w:sz w:val="24"/>
                <w:szCs w:val="24"/>
              </w:rPr>
              <w:t>355</w:t>
            </w:r>
          </w:p>
        </w:tc>
        <w:tc>
          <w:tcPr>
            <w:tcW w:w="990" w:type="dxa"/>
            <w:shd w:val="clear" w:color="auto" w:fill="auto"/>
            <w:noWrap/>
            <w:vAlign w:val="center"/>
            <w:hideMark/>
          </w:tcPr>
          <w:p w14:paraId="3F507602" w14:textId="77777777" w:rsidR="00F023F5" w:rsidRPr="007E55B7" w:rsidRDefault="00F023F5" w:rsidP="002E7897">
            <w:pPr>
              <w:spacing w:line="264" w:lineRule="auto"/>
              <w:jc w:val="right"/>
              <w:rPr>
                <w:color w:val="0070C0"/>
                <w:sz w:val="24"/>
                <w:szCs w:val="24"/>
              </w:rPr>
            </w:pPr>
            <w:r w:rsidRPr="007E55B7">
              <w:rPr>
                <w:color w:val="0070C0"/>
                <w:sz w:val="24"/>
                <w:szCs w:val="24"/>
              </w:rPr>
              <w:t>100</w:t>
            </w:r>
          </w:p>
        </w:tc>
        <w:tc>
          <w:tcPr>
            <w:tcW w:w="1080" w:type="dxa"/>
            <w:shd w:val="clear" w:color="auto" w:fill="auto"/>
            <w:noWrap/>
            <w:vAlign w:val="center"/>
            <w:hideMark/>
          </w:tcPr>
          <w:p w14:paraId="0CCBFDD3" w14:textId="77777777" w:rsidR="00F023F5" w:rsidRPr="007E55B7" w:rsidRDefault="00F023F5" w:rsidP="002E7897">
            <w:pPr>
              <w:spacing w:line="264" w:lineRule="auto"/>
              <w:jc w:val="right"/>
              <w:rPr>
                <w:color w:val="0070C0"/>
                <w:sz w:val="24"/>
                <w:szCs w:val="24"/>
              </w:rPr>
            </w:pPr>
            <w:r w:rsidRPr="007E55B7">
              <w:rPr>
                <w:color w:val="0070C0"/>
                <w:sz w:val="24"/>
                <w:szCs w:val="24"/>
              </w:rPr>
              <w:t>14</w:t>
            </w:r>
          </w:p>
        </w:tc>
        <w:tc>
          <w:tcPr>
            <w:tcW w:w="990" w:type="dxa"/>
            <w:shd w:val="clear" w:color="auto" w:fill="auto"/>
            <w:noWrap/>
            <w:vAlign w:val="center"/>
            <w:hideMark/>
          </w:tcPr>
          <w:p w14:paraId="08D54BFE" w14:textId="77777777" w:rsidR="00F023F5" w:rsidRPr="007E55B7" w:rsidRDefault="00F023F5" w:rsidP="002E7897">
            <w:pPr>
              <w:spacing w:line="264" w:lineRule="auto"/>
              <w:jc w:val="right"/>
              <w:rPr>
                <w:color w:val="0070C0"/>
                <w:sz w:val="24"/>
                <w:szCs w:val="24"/>
              </w:rPr>
            </w:pPr>
          </w:p>
        </w:tc>
        <w:tc>
          <w:tcPr>
            <w:tcW w:w="2094" w:type="dxa"/>
            <w:shd w:val="clear" w:color="auto" w:fill="auto"/>
            <w:noWrap/>
            <w:vAlign w:val="center"/>
            <w:hideMark/>
          </w:tcPr>
          <w:p w14:paraId="79D0F58F" w14:textId="77777777" w:rsidR="00F023F5" w:rsidRPr="007E55B7" w:rsidRDefault="00F023F5" w:rsidP="002E7897">
            <w:pPr>
              <w:spacing w:line="264" w:lineRule="auto"/>
              <w:jc w:val="right"/>
              <w:rPr>
                <w:color w:val="0070C0"/>
                <w:sz w:val="24"/>
                <w:szCs w:val="24"/>
              </w:rPr>
            </w:pPr>
            <w:r w:rsidRPr="007E55B7">
              <w:rPr>
                <w:color w:val="0070C0"/>
                <w:sz w:val="24"/>
                <w:szCs w:val="24"/>
              </w:rPr>
              <w:t>111</w:t>
            </w:r>
          </w:p>
        </w:tc>
      </w:tr>
      <w:tr w:rsidR="00F023F5" w:rsidRPr="00650D17" w14:paraId="6F138CC8" w14:textId="77777777" w:rsidTr="002E7897">
        <w:trPr>
          <w:trHeight w:val="422"/>
        </w:trPr>
        <w:tc>
          <w:tcPr>
            <w:tcW w:w="1838" w:type="dxa"/>
            <w:shd w:val="clear" w:color="auto" w:fill="auto"/>
            <w:noWrap/>
            <w:vAlign w:val="center"/>
            <w:hideMark/>
          </w:tcPr>
          <w:p w14:paraId="46CEA904" w14:textId="77777777" w:rsidR="00F023F5" w:rsidRPr="007E55B7" w:rsidRDefault="00F023F5" w:rsidP="002E7897">
            <w:pPr>
              <w:spacing w:line="264" w:lineRule="auto"/>
              <w:rPr>
                <w:b/>
                <w:bCs/>
                <w:color w:val="0070C0"/>
                <w:sz w:val="24"/>
                <w:szCs w:val="24"/>
              </w:rPr>
            </w:pPr>
            <w:r w:rsidRPr="007E55B7">
              <w:rPr>
                <w:b/>
                <w:bCs/>
                <w:color w:val="0070C0"/>
                <w:sz w:val="24"/>
                <w:szCs w:val="24"/>
              </w:rPr>
              <w:t>TỔNG CỘNG</w:t>
            </w:r>
          </w:p>
        </w:tc>
        <w:tc>
          <w:tcPr>
            <w:tcW w:w="1644" w:type="dxa"/>
            <w:shd w:val="clear" w:color="auto" w:fill="auto"/>
            <w:noWrap/>
            <w:vAlign w:val="center"/>
            <w:hideMark/>
          </w:tcPr>
          <w:p w14:paraId="0136E569" w14:textId="77777777" w:rsidR="00F023F5" w:rsidRPr="007E55B7" w:rsidRDefault="00F023F5" w:rsidP="002E7897">
            <w:pPr>
              <w:spacing w:line="264" w:lineRule="auto"/>
              <w:jc w:val="right"/>
              <w:rPr>
                <w:b/>
                <w:bCs/>
                <w:color w:val="0070C0"/>
                <w:sz w:val="24"/>
                <w:szCs w:val="24"/>
              </w:rPr>
            </w:pPr>
            <w:r w:rsidRPr="007E55B7">
              <w:rPr>
                <w:b/>
                <w:bCs/>
                <w:color w:val="0070C0"/>
                <w:sz w:val="24"/>
                <w:szCs w:val="24"/>
              </w:rPr>
              <w:t>9.060</w:t>
            </w:r>
          </w:p>
        </w:tc>
        <w:tc>
          <w:tcPr>
            <w:tcW w:w="990" w:type="dxa"/>
            <w:shd w:val="clear" w:color="auto" w:fill="auto"/>
            <w:noWrap/>
            <w:vAlign w:val="center"/>
            <w:hideMark/>
          </w:tcPr>
          <w:p w14:paraId="320B9049" w14:textId="77777777" w:rsidR="00F023F5" w:rsidRPr="007E55B7" w:rsidRDefault="00F023F5" w:rsidP="002E7897">
            <w:pPr>
              <w:spacing w:line="264" w:lineRule="auto"/>
              <w:jc w:val="right"/>
              <w:rPr>
                <w:b/>
                <w:bCs/>
                <w:color w:val="0070C0"/>
                <w:sz w:val="24"/>
                <w:szCs w:val="24"/>
              </w:rPr>
            </w:pPr>
            <w:r w:rsidRPr="007E55B7">
              <w:rPr>
                <w:b/>
                <w:bCs/>
                <w:color w:val="0070C0"/>
                <w:sz w:val="24"/>
                <w:szCs w:val="24"/>
              </w:rPr>
              <w:t>1.884</w:t>
            </w:r>
          </w:p>
        </w:tc>
        <w:tc>
          <w:tcPr>
            <w:tcW w:w="1080" w:type="dxa"/>
            <w:shd w:val="clear" w:color="auto" w:fill="auto"/>
            <w:noWrap/>
            <w:vAlign w:val="center"/>
            <w:hideMark/>
          </w:tcPr>
          <w:p w14:paraId="00AB21A2" w14:textId="77777777" w:rsidR="00F023F5" w:rsidRPr="007E55B7" w:rsidRDefault="00F023F5" w:rsidP="002E7897">
            <w:pPr>
              <w:spacing w:line="264" w:lineRule="auto"/>
              <w:jc w:val="right"/>
              <w:rPr>
                <w:b/>
                <w:bCs/>
                <w:color w:val="0070C0"/>
                <w:sz w:val="24"/>
                <w:szCs w:val="24"/>
              </w:rPr>
            </w:pPr>
            <w:r w:rsidRPr="007E55B7">
              <w:rPr>
                <w:b/>
                <w:bCs/>
                <w:color w:val="0070C0"/>
                <w:sz w:val="24"/>
                <w:szCs w:val="24"/>
              </w:rPr>
              <w:t>164</w:t>
            </w:r>
          </w:p>
        </w:tc>
        <w:tc>
          <w:tcPr>
            <w:tcW w:w="990" w:type="dxa"/>
            <w:shd w:val="clear" w:color="auto" w:fill="auto"/>
            <w:noWrap/>
            <w:vAlign w:val="center"/>
            <w:hideMark/>
          </w:tcPr>
          <w:p w14:paraId="4035EC0D" w14:textId="77777777" w:rsidR="00F023F5" w:rsidRPr="007E55B7" w:rsidRDefault="00F023F5" w:rsidP="002E7897">
            <w:pPr>
              <w:spacing w:line="264" w:lineRule="auto"/>
              <w:jc w:val="right"/>
              <w:rPr>
                <w:b/>
                <w:bCs/>
                <w:color w:val="0070C0"/>
                <w:sz w:val="24"/>
                <w:szCs w:val="24"/>
              </w:rPr>
            </w:pPr>
            <w:r w:rsidRPr="007E55B7">
              <w:rPr>
                <w:b/>
                <w:bCs/>
                <w:color w:val="0070C0"/>
                <w:sz w:val="24"/>
                <w:szCs w:val="24"/>
              </w:rPr>
              <w:t>424</w:t>
            </w:r>
          </w:p>
        </w:tc>
        <w:tc>
          <w:tcPr>
            <w:tcW w:w="2094" w:type="dxa"/>
            <w:shd w:val="clear" w:color="auto" w:fill="auto"/>
            <w:noWrap/>
            <w:vAlign w:val="center"/>
            <w:hideMark/>
          </w:tcPr>
          <w:p w14:paraId="6FAD86A6" w14:textId="77777777" w:rsidR="00F023F5" w:rsidRPr="007E55B7" w:rsidRDefault="00F023F5" w:rsidP="002E7897">
            <w:pPr>
              <w:spacing w:line="264" w:lineRule="auto"/>
              <w:jc w:val="right"/>
              <w:rPr>
                <w:b/>
                <w:bCs/>
                <w:color w:val="0070C0"/>
                <w:sz w:val="24"/>
                <w:szCs w:val="24"/>
              </w:rPr>
            </w:pPr>
            <w:r w:rsidRPr="007E55B7">
              <w:rPr>
                <w:b/>
                <w:bCs/>
                <w:color w:val="0070C0"/>
                <w:sz w:val="24"/>
                <w:szCs w:val="24"/>
              </w:rPr>
              <w:t>4.877</w:t>
            </w:r>
          </w:p>
        </w:tc>
      </w:tr>
    </w:tbl>
    <w:p w14:paraId="337AAA5F" w14:textId="77777777" w:rsidR="00F023F5" w:rsidRPr="00764888" w:rsidRDefault="00F023F5" w:rsidP="00764888">
      <w:pPr>
        <w:spacing w:before="60" w:after="60" w:line="264" w:lineRule="auto"/>
        <w:ind w:firstLine="720"/>
        <w:rPr>
          <w:color w:val="FF0000"/>
          <w:sz w:val="28"/>
          <w:szCs w:val="28"/>
        </w:rPr>
      </w:pPr>
    </w:p>
    <w:p w14:paraId="5FC68E43" w14:textId="1CB93904" w:rsidR="00764888" w:rsidRDefault="00764888" w:rsidP="00764888">
      <w:pPr>
        <w:spacing w:before="60" w:after="60" w:line="264" w:lineRule="auto"/>
        <w:ind w:firstLine="720"/>
        <w:rPr>
          <w:sz w:val="28"/>
          <w:szCs w:val="28"/>
        </w:rPr>
      </w:pPr>
      <w:r w:rsidRPr="00764888">
        <w:rPr>
          <w:sz w:val="28"/>
          <w:szCs w:val="28"/>
        </w:rPr>
        <w:t>Trong tổng số bác sĩ của ngành, hiện có 531 người được đào tạo từ y sĩ lên bác sĩ (tuyến thành phố: 82, tuyến huyện 315, tuyến xã 134), trong đó có 208 bác sĩ đã được đào tạo sau đại học. Hiện nay các đơn vị đang cử 25 người đi học từ y sĩ lên bác sĩ (tuyến thành phố: 01, tuyến huyện 03, tuyến xã 21).</w:t>
      </w:r>
    </w:p>
    <w:p w14:paraId="68424EAC" w14:textId="4806817E" w:rsidR="004D1173" w:rsidRPr="004D1173" w:rsidRDefault="004D1173" w:rsidP="004D1173">
      <w:pPr>
        <w:spacing w:line="271" w:lineRule="auto"/>
        <w:ind w:firstLine="720"/>
        <w:rPr>
          <w:color w:val="FF0000"/>
          <w:sz w:val="28"/>
          <w:szCs w:val="28"/>
          <w:highlight w:val="yellow"/>
        </w:rPr>
      </w:pPr>
      <w:r w:rsidRPr="004D1173">
        <w:rPr>
          <w:sz w:val="28"/>
          <w:szCs w:val="28"/>
        </w:rPr>
        <w:t>Dự tính nhân lực theo chuyên ngành đào tạo so với số nhân lực hiện có mặt, số còn thiếu và dự kiến bù người nghỉ hưu 5 năm tới trong toàn ngành là 470 BS, 88DS ĐH</w:t>
      </w:r>
      <w:r w:rsidRPr="00960208">
        <w:rPr>
          <w:color w:val="0070C0"/>
          <w:sz w:val="28"/>
          <w:szCs w:val="28"/>
        </w:rPr>
        <w:t xml:space="preserve">, </w:t>
      </w:r>
      <w:r w:rsidR="004062A7" w:rsidRPr="00960208">
        <w:rPr>
          <w:color w:val="0070C0"/>
          <w:sz w:val="28"/>
          <w:szCs w:val="28"/>
        </w:rPr>
        <w:t>130</w:t>
      </w:r>
      <w:r w:rsidRPr="00960208">
        <w:rPr>
          <w:color w:val="0070C0"/>
          <w:sz w:val="28"/>
          <w:szCs w:val="28"/>
        </w:rPr>
        <w:t xml:space="preserve">8 điều dưỡng/hộ sinh/KTV/y sĩ; trong đó ở các đơn vị tự chủ nhóm III, IV là 334 BS, 44 DS ĐH, </w:t>
      </w:r>
      <w:r w:rsidR="004062A7" w:rsidRPr="00960208">
        <w:rPr>
          <w:color w:val="0070C0"/>
          <w:sz w:val="28"/>
          <w:szCs w:val="28"/>
        </w:rPr>
        <w:t>989</w:t>
      </w:r>
      <w:r w:rsidRPr="00960208">
        <w:rPr>
          <w:color w:val="0070C0"/>
          <w:sz w:val="28"/>
          <w:szCs w:val="28"/>
        </w:rPr>
        <w:t xml:space="preserve"> điều dưỡng/hộ sinh/KTV/y sĩ.</w:t>
      </w:r>
    </w:p>
    <w:p w14:paraId="1AA93426" w14:textId="77777777" w:rsidR="004D1173" w:rsidRPr="00764888" w:rsidRDefault="004D1173" w:rsidP="00764888">
      <w:pPr>
        <w:spacing w:before="60" w:after="60" w:line="264" w:lineRule="auto"/>
        <w:ind w:firstLine="720"/>
        <w:rPr>
          <w:sz w:val="28"/>
          <w:szCs w:val="28"/>
        </w:rPr>
      </w:pPr>
    </w:p>
    <w:p w14:paraId="512AC04F" w14:textId="29F91ED0" w:rsidR="0096540E" w:rsidRPr="00E6570E" w:rsidRDefault="0096540E" w:rsidP="0096540E">
      <w:pPr>
        <w:jc w:val="center"/>
        <w:rPr>
          <w:rFonts w:cs="Times New Roman"/>
          <w:b/>
          <w:color w:val="000000" w:themeColor="text1"/>
        </w:rPr>
      </w:pPr>
      <w:r w:rsidRPr="00E6570E">
        <w:rPr>
          <w:rFonts w:eastAsia="Times New Roman" w:cs="Times New Roman"/>
          <w:b/>
          <w:color w:val="000000" w:themeColor="text1"/>
          <w:sz w:val="28"/>
          <w:szCs w:val="28"/>
        </w:rPr>
        <w:t>BẢNG SỐ LIỆU VỀ CÔNG TÁC ĐÀO TẠO</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080"/>
        <w:gridCol w:w="1616"/>
        <w:gridCol w:w="1560"/>
      </w:tblGrid>
      <w:tr w:rsidR="00E6570E" w:rsidRPr="00E6570E" w14:paraId="5A83DC32" w14:textId="77777777" w:rsidTr="00DE2DF4">
        <w:trPr>
          <w:trHeight w:val="480"/>
        </w:trPr>
        <w:tc>
          <w:tcPr>
            <w:tcW w:w="670" w:type="dxa"/>
            <w:vMerge w:val="restart"/>
            <w:shd w:val="clear" w:color="auto" w:fill="auto"/>
            <w:noWrap/>
            <w:vAlign w:val="center"/>
            <w:hideMark/>
          </w:tcPr>
          <w:p w14:paraId="34C7AE6C" w14:textId="16808C26" w:rsidR="00665D04" w:rsidRPr="00E6570E" w:rsidRDefault="00665D04" w:rsidP="0096540E">
            <w:pPr>
              <w:spacing w:before="60" w:after="60" w:line="240" w:lineRule="auto"/>
              <w:jc w:val="left"/>
              <w:rPr>
                <w:rFonts w:eastAsia="Times New Roman" w:cs="Times New Roman"/>
                <w:b/>
                <w:bCs/>
                <w:color w:val="000000" w:themeColor="text1"/>
                <w:sz w:val="24"/>
                <w:szCs w:val="24"/>
              </w:rPr>
            </w:pPr>
            <w:r w:rsidRPr="00E6570E">
              <w:rPr>
                <w:rFonts w:eastAsia="Times New Roman" w:cs="Times New Roman"/>
                <w:b/>
                <w:bCs/>
                <w:color w:val="000000" w:themeColor="text1"/>
                <w:sz w:val="24"/>
                <w:szCs w:val="24"/>
              </w:rPr>
              <w:t>STT</w:t>
            </w:r>
          </w:p>
        </w:tc>
        <w:tc>
          <w:tcPr>
            <w:tcW w:w="5080" w:type="dxa"/>
            <w:vMerge w:val="restart"/>
            <w:shd w:val="clear" w:color="auto" w:fill="auto"/>
            <w:noWrap/>
            <w:vAlign w:val="center"/>
            <w:hideMark/>
          </w:tcPr>
          <w:p w14:paraId="6B7B3ED9" w14:textId="77777777" w:rsidR="00665D04" w:rsidRPr="00E6570E" w:rsidRDefault="00665D04" w:rsidP="0096540E">
            <w:pPr>
              <w:spacing w:before="60" w:after="60" w:line="240" w:lineRule="auto"/>
              <w:contextualSpacing w:val="0"/>
              <w:jc w:val="center"/>
              <w:rPr>
                <w:rFonts w:eastAsia="Times New Roman" w:cs="Times New Roman"/>
                <w:b/>
                <w:color w:val="000000" w:themeColor="text1"/>
                <w:sz w:val="28"/>
                <w:szCs w:val="28"/>
              </w:rPr>
            </w:pPr>
            <w:r w:rsidRPr="00E6570E">
              <w:rPr>
                <w:rFonts w:eastAsia="Times New Roman" w:cs="Times New Roman"/>
                <w:b/>
                <w:color w:val="000000" w:themeColor="text1"/>
                <w:sz w:val="28"/>
                <w:szCs w:val="28"/>
              </w:rPr>
              <w:t>Trình độ</w:t>
            </w:r>
          </w:p>
        </w:tc>
        <w:tc>
          <w:tcPr>
            <w:tcW w:w="3176" w:type="dxa"/>
            <w:gridSpan w:val="2"/>
            <w:shd w:val="clear" w:color="auto" w:fill="auto"/>
            <w:noWrap/>
            <w:vAlign w:val="center"/>
            <w:hideMark/>
          </w:tcPr>
          <w:p w14:paraId="7226EDF6" w14:textId="77777777" w:rsidR="00665D04" w:rsidRPr="00E6570E" w:rsidRDefault="00665D04" w:rsidP="0096540E">
            <w:pPr>
              <w:spacing w:before="60" w:after="60" w:line="240" w:lineRule="auto"/>
              <w:contextualSpacing w:val="0"/>
              <w:jc w:val="center"/>
              <w:rPr>
                <w:rFonts w:eastAsia="Times New Roman" w:cs="Times New Roman"/>
                <w:b/>
                <w:bCs/>
                <w:color w:val="000000" w:themeColor="text1"/>
                <w:sz w:val="28"/>
                <w:szCs w:val="28"/>
              </w:rPr>
            </w:pPr>
            <w:r w:rsidRPr="00E6570E">
              <w:rPr>
                <w:rFonts w:eastAsia="Times New Roman" w:cs="Times New Roman"/>
                <w:b/>
                <w:bCs/>
                <w:color w:val="000000" w:themeColor="text1"/>
                <w:sz w:val="28"/>
                <w:szCs w:val="28"/>
              </w:rPr>
              <w:t>Số lượng đào tạo</w:t>
            </w:r>
          </w:p>
        </w:tc>
      </w:tr>
      <w:tr w:rsidR="00E6570E" w:rsidRPr="00E6570E" w14:paraId="35DB4A79" w14:textId="77777777" w:rsidTr="00EB4ACC">
        <w:trPr>
          <w:trHeight w:val="628"/>
        </w:trPr>
        <w:tc>
          <w:tcPr>
            <w:tcW w:w="670" w:type="dxa"/>
            <w:vMerge/>
            <w:shd w:val="clear" w:color="auto" w:fill="auto"/>
            <w:noWrap/>
            <w:vAlign w:val="center"/>
            <w:hideMark/>
          </w:tcPr>
          <w:p w14:paraId="0FA33E50" w14:textId="27C7EB48" w:rsidR="00665D04" w:rsidRPr="00E6570E" w:rsidRDefault="00665D04" w:rsidP="0096540E">
            <w:pPr>
              <w:spacing w:before="60" w:after="60" w:line="240" w:lineRule="auto"/>
              <w:contextualSpacing w:val="0"/>
              <w:jc w:val="left"/>
              <w:rPr>
                <w:rFonts w:eastAsia="Times New Roman" w:cs="Times New Roman"/>
                <w:color w:val="000000" w:themeColor="text1"/>
                <w:sz w:val="24"/>
                <w:szCs w:val="24"/>
              </w:rPr>
            </w:pPr>
          </w:p>
        </w:tc>
        <w:tc>
          <w:tcPr>
            <w:tcW w:w="5080" w:type="dxa"/>
            <w:vMerge/>
            <w:vAlign w:val="center"/>
            <w:hideMark/>
          </w:tcPr>
          <w:p w14:paraId="049A35DE" w14:textId="77777777" w:rsidR="00665D04" w:rsidRPr="00E6570E" w:rsidRDefault="00665D04" w:rsidP="0096540E">
            <w:pPr>
              <w:spacing w:before="60" w:after="60" w:line="240" w:lineRule="auto"/>
              <w:contextualSpacing w:val="0"/>
              <w:jc w:val="left"/>
              <w:rPr>
                <w:rFonts w:eastAsia="Times New Roman" w:cs="Times New Roman"/>
                <w:b/>
                <w:color w:val="000000" w:themeColor="text1"/>
                <w:sz w:val="28"/>
                <w:szCs w:val="28"/>
              </w:rPr>
            </w:pPr>
          </w:p>
        </w:tc>
        <w:tc>
          <w:tcPr>
            <w:tcW w:w="1616" w:type="dxa"/>
            <w:shd w:val="clear" w:color="auto" w:fill="auto"/>
            <w:noWrap/>
            <w:vAlign w:val="center"/>
            <w:hideMark/>
          </w:tcPr>
          <w:p w14:paraId="2B113EF8" w14:textId="77777777" w:rsidR="00665D04" w:rsidRPr="00E6570E" w:rsidRDefault="00665D04" w:rsidP="0096540E">
            <w:pPr>
              <w:spacing w:before="60" w:after="60" w:line="240" w:lineRule="auto"/>
              <w:contextualSpacing w:val="0"/>
              <w:jc w:val="center"/>
              <w:rPr>
                <w:rFonts w:eastAsia="Times New Roman" w:cs="Times New Roman"/>
                <w:b/>
                <w:color w:val="000000" w:themeColor="text1"/>
                <w:sz w:val="28"/>
                <w:szCs w:val="28"/>
              </w:rPr>
            </w:pPr>
            <w:r w:rsidRPr="00E6570E">
              <w:rPr>
                <w:rFonts w:eastAsia="Times New Roman" w:cs="Times New Roman"/>
                <w:b/>
                <w:color w:val="000000" w:themeColor="text1"/>
                <w:sz w:val="28"/>
                <w:szCs w:val="28"/>
              </w:rPr>
              <w:t>Năm 2021</w:t>
            </w:r>
          </w:p>
        </w:tc>
        <w:tc>
          <w:tcPr>
            <w:tcW w:w="1560" w:type="dxa"/>
            <w:shd w:val="clear" w:color="auto" w:fill="auto"/>
            <w:noWrap/>
            <w:vAlign w:val="center"/>
            <w:hideMark/>
          </w:tcPr>
          <w:p w14:paraId="4FA98835" w14:textId="77777777" w:rsidR="00665D04" w:rsidRPr="00E6570E" w:rsidRDefault="00665D04" w:rsidP="0096540E">
            <w:pPr>
              <w:spacing w:before="60" w:after="60" w:line="240" w:lineRule="auto"/>
              <w:contextualSpacing w:val="0"/>
              <w:jc w:val="center"/>
              <w:rPr>
                <w:rFonts w:eastAsia="Times New Roman" w:cs="Times New Roman"/>
                <w:b/>
                <w:color w:val="000000" w:themeColor="text1"/>
                <w:sz w:val="28"/>
                <w:szCs w:val="28"/>
              </w:rPr>
            </w:pPr>
            <w:r w:rsidRPr="00E6570E">
              <w:rPr>
                <w:rFonts w:eastAsia="Times New Roman" w:cs="Times New Roman"/>
                <w:b/>
                <w:color w:val="000000" w:themeColor="text1"/>
                <w:sz w:val="28"/>
                <w:szCs w:val="28"/>
              </w:rPr>
              <w:t>Năm 2022</w:t>
            </w:r>
          </w:p>
        </w:tc>
      </w:tr>
      <w:tr w:rsidR="00E6570E" w:rsidRPr="00E6570E" w14:paraId="41C16D08" w14:textId="77777777" w:rsidTr="00DE2DF4">
        <w:trPr>
          <w:trHeight w:val="315"/>
        </w:trPr>
        <w:tc>
          <w:tcPr>
            <w:tcW w:w="670" w:type="dxa"/>
            <w:shd w:val="clear" w:color="auto" w:fill="auto"/>
            <w:noWrap/>
            <w:vAlign w:val="center"/>
            <w:hideMark/>
          </w:tcPr>
          <w:p w14:paraId="38C4C90B" w14:textId="77777777" w:rsidR="00497E4B" w:rsidRPr="00E6570E" w:rsidRDefault="00497E4B" w:rsidP="0096540E">
            <w:pPr>
              <w:spacing w:before="60" w:after="60" w:line="240" w:lineRule="auto"/>
              <w:contextualSpacing w:val="0"/>
              <w:jc w:val="left"/>
              <w:rPr>
                <w:rFonts w:eastAsia="Times New Roman" w:cs="Times New Roman"/>
                <w:b/>
                <w:bCs/>
                <w:i/>
                <w:iCs/>
                <w:color w:val="000000" w:themeColor="text1"/>
                <w:sz w:val="24"/>
                <w:szCs w:val="24"/>
              </w:rPr>
            </w:pPr>
            <w:r w:rsidRPr="00E6570E">
              <w:rPr>
                <w:rFonts w:eastAsia="Times New Roman" w:cs="Times New Roman"/>
                <w:b/>
                <w:bCs/>
                <w:i/>
                <w:iCs/>
                <w:color w:val="000000" w:themeColor="text1"/>
                <w:sz w:val="24"/>
                <w:szCs w:val="24"/>
              </w:rPr>
              <w:t> </w:t>
            </w:r>
          </w:p>
        </w:tc>
        <w:tc>
          <w:tcPr>
            <w:tcW w:w="5080" w:type="dxa"/>
            <w:shd w:val="clear" w:color="auto" w:fill="auto"/>
            <w:noWrap/>
            <w:vAlign w:val="center"/>
            <w:hideMark/>
          </w:tcPr>
          <w:p w14:paraId="7061709A" w14:textId="77777777" w:rsidR="00497E4B" w:rsidRPr="00E6570E" w:rsidRDefault="00497E4B" w:rsidP="0096540E">
            <w:pPr>
              <w:spacing w:before="60" w:after="60" w:line="240" w:lineRule="auto"/>
              <w:contextualSpacing w:val="0"/>
              <w:jc w:val="left"/>
              <w:rPr>
                <w:rFonts w:eastAsia="Times New Roman" w:cs="Times New Roman"/>
                <w:b/>
                <w:bCs/>
                <w:i/>
                <w:iCs/>
                <w:color w:val="000000" w:themeColor="text1"/>
                <w:sz w:val="28"/>
                <w:szCs w:val="28"/>
              </w:rPr>
            </w:pPr>
            <w:r w:rsidRPr="00E6570E">
              <w:rPr>
                <w:rFonts w:eastAsia="Times New Roman" w:cs="Times New Roman"/>
                <w:b/>
                <w:bCs/>
                <w:i/>
                <w:iCs/>
                <w:color w:val="000000" w:themeColor="text1"/>
                <w:sz w:val="28"/>
                <w:szCs w:val="28"/>
              </w:rPr>
              <w:t>Tổng cộng</w:t>
            </w:r>
          </w:p>
        </w:tc>
        <w:tc>
          <w:tcPr>
            <w:tcW w:w="1616" w:type="dxa"/>
            <w:shd w:val="clear" w:color="auto" w:fill="auto"/>
            <w:noWrap/>
            <w:vAlign w:val="center"/>
            <w:hideMark/>
          </w:tcPr>
          <w:p w14:paraId="6529BA54" w14:textId="77777777" w:rsidR="00497E4B" w:rsidRPr="00E6570E" w:rsidRDefault="00497E4B" w:rsidP="0096540E">
            <w:pPr>
              <w:spacing w:before="60" w:after="60" w:line="240" w:lineRule="auto"/>
              <w:contextualSpacing w:val="0"/>
              <w:jc w:val="right"/>
              <w:rPr>
                <w:rFonts w:eastAsia="Times New Roman" w:cs="Times New Roman"/>
                <w:b/>
                <w:bCs/>
                <w:color w:val="000000" w:themeColor="text1"/>
                <w:sz w:val="28"/>
                <w:szCs w:val="28"/>
              </w:rPr>
            </w:pPr>
            <w:r w:rsidRPr="00E6570E">
              <w:rPr>
                <w:rFonts w:eastAsia="Times New Roman" w:cs="Times New Roman"/>
                <w:b/>
                <w:bCs/>
                <w:color w:val="000000" w:themeColor="text1"/>
                <w:sz w:val="28"/>
                <w:szCs w:val="28"/>
              </w:rPr>
              <w:t>466</w:t>
            </w:r>
          </w:p>
        </w:tc>
        <w:tc>
          <w:tcPr>
            <w:tcW w:w="1560" w:type="dxa"/>
            <w:shd w:val="clear" w:color="auto" w:fill="auto"/>
            <w:noWrap/>
            <w:vAlign w:val="center"/>
            <w:hideMark/>
          </w:tcPr>
          <w:p w14:paraId="0CDE286C" w14:textId="77777777" w:rsidR="00497E4B" w:rsidRPr="00E6570E" w:rsidRDefault="00497E4B" w:rsidP="0096540E">
            <w:pPr>
              <w:spacing w:before="60" w:after="60" w:line="240" w:lineRule="auto"/>
              <w:contextualSpacing w:val="0"/>
              <w:jc w:val="right"/>
              <w:rPr>
                <w:rFonts w:eastAsia="Times New Roman" w:cs="Times New Roman"/>
                <w:b/>
                <w:bCs/>
                <w:color w:val="000000" w:themeColor="text1"/>
                <w:sz w:val="28"/>
                <w:szCs w:val="28"/>
              </w:rPr>
            </w:pPr>
            <w:r w:rsidRPr="00E6570E">
              <w:rPr>
                <w:rFonts w:eastAsia="Times New Roman" w:cs="Times New Roman"/>
                <w:b/>
                <w:bCs/>
                <w:color w:val="000000" w:themeColor="text1"/>
                <w:sz w:val="28"/>
                <w:szCs w:val="28"/>
              </w:rPr>
              <w:t>451</w:t>
            </w:r>
          </w:p>
        </w:tc>
      </w:tr>
      <w:tr w:rsidR="00E6570E" w:rsidRPr="00E6570E" w14:paraId="49DF8199" w14:textId="77777777" w:rsidTr="00DE2DF4">
        <w:trPr>
          <w:trHeight w:val="315"/>
        </w:trPr>
        <w:tc>
          <w:tcPr>
            <w:tcW w:w="670" w:type="dxa"/>
            <w:shd w:val="clear" w:color="auto" w:fill="auto"/>
            <w:noWrap/>
            <w:vAlign w:val="center"/>
            <w:hideMark/>
          </w:tcPr>
          <w:p w14:paraId="3480B5C8" w14:textId="5C8D4A45" w:rsidR="00497E4B" w:rsidRPr="00E6570E" w:rsidRDefault="00497E4B" w:rsidP="0096540E">
            <w:pPr>
              <w:spacing w:before="60" w:after="60" w:line="240" w:lineRule="auto"/>
              <w:contextualSpacing w:val="0"/>
              <w:jc w:val="left"/>
              <w:rPr>
                <w:rFonts w:eastAsia="Times New Roman" w:cs="Times New Roman"/>
                <w:color w:val="000000" w:themeColor="text1"/>
                <w:sz w:val="24"/>
                <w:szCs w:val="24"/>
              </w:rPr>
            </w:pPr>
            <w:r w:rsidRPr="00E6570E">
              <w:rPr>
                <w:rFonts w:eastAsia="Times New Roman" w:cs="Times New Roman"/>
                <w:color w:val="000000" w:themeColor="text1"/>
                <w:sz w:val="24"/>
                <w:szCs w:val="24"/>
              </w:rPr>
              <w:t> </w:t>
            </w:r>
            <w:r w:rsidR="00665D04" w:rsidRPr="00E6570E">
              <w:rPr>
                <w:rFonts w:eastAsia="Times New Roman" w:cs="Times New Roman"/>
                <w:color w:val="000000" w:themeColor="text1"/>
                <w:sz w:val="24"/>
                <w:szCs w:val="24"/>
              </w:rPr>
              <w:t>1</w:t>
            </w:r>
          </w:p>
        </w:tc>
        <w:tc>
          <w:tcPr>
            <w:tcW w:w="5080" w:type="dxa"/>
            <w:shd w:val="clear" w:color="auto" w:fill="auto"/>
            <w:noWrap/>
            <w:vAlign w:val="center"/>
            <w:hideMark/>
          </w:tcPr>
          <w:p w14:paraId="48CA8662" w14:textId="77777777" w:rsidR="00497E4B" w:rsidRPr="00E6570E" w:rsidRDefault="00497E4B" w:rsidP="0096540E">
            <w:pPr>
              <w:spacing w:before="60" w:after="60" w:line="240" w:lineRule="auto"/>
              <w:contextualSpacing w:val="0"/>
              <w:jc w:val="left"/>
              <w:rPr>
                <w:rFonts w:eastAsia="Times New Roman" w:cs="Times New Roman"/>
                <w:color w:val="000000" w:themeColor="text1"/>
                <w:sz w:val="28"/>
                <w:szCs w:val="28"/>
              </w:rPr>
            </w:pPr>
            <w:r w:rsidRPr="00E6570E">
              <w:rPr>
                <w:rFonts w:eastAsia="Times New Roman" w:cs="Times New Roman"/>
                <w:color w:val="000000" w:themeColor="text1"/>
                <w:sz w:val="28"/>
                <w:szCs w:val="28"/>
              </w:rPr>
              <w:t>Tiến sĩ Y khoa</w:t>
            </w:r>
          </w:p>
        </w:tc>
        <w:tc>
          <w:tcPr>
            <w:tcW w:w="1616" w:type="dxa"/>
            <w:shd w:val="clear" w:color="auto" w:fill="auto"/>
            <w:noWrap/>
            <w:vAlign w:val="center"/>
            <w:hideMark/>
          </w:tcPr>
          <w:p w14:paraId="1C923771" w14:textId="77777777" w:rsidR="00497E4B" w:rsidRPr="00E6570E" w:rsidRDefault="00497E4B" w:rsidP="0096540E">
            <w:pPr>
              <w:spacing w:before="60" w:after="60" w:line="240" w:lineRule="auto"/>
              <w:contextualSpacing w:val="0"/>
              <w:jc w:val="right"/>
              <w:rPr>
                <w:rFonts w:eastAsia="Times New Roman" w:cs="Times New Roman"/>
                <w:color w:val="000000" w:themeColor="text1"/>
                <w:sz w:val="28"/>
                <w:szCs w:val="28"/>
              </w:rPr>
            </w:pPr>
            <w:r w:rsidRPr="00E6570E">
              <w:rPr>
                <w:rFonts w:eastAsia="Times New Roman" w:cs="Times New Roman"/>
                <w:color w:val="000000" w:themeColor="text1"/>
                <w:sz w:val="28"/>
                <w:szCs w:val="28"/>
              </w:rPr>
              <w:t>3</w:t>
            </w:r>
          </w:p>
        </w:tc>
        <w:tc>
          <w:tcPr>
            <w:tcW w:w="1560" w:type="dxa"/>
            <w:shd w:val="clear" w:color="auto" w:fill="auto"/>
            <w:noWrap/>
            <w:vAlign w:val="center"/>
            <w:hideMark/>
          </w:tcPr>
          <w:p w14:paraId="3065BBB9" w14:textId="77777777" w:rsidR="00497E4B" w:rsidRPr="00E6570E" w:rsidRDefault="00497E4B" w:rsidP="0096540E">
            <w:pPr>
              <w:spacing w:before="60" w:after="60" w:line="240" w:lineRule="auto"/>
              <w:contextualSpacing w:val="0"/>
              <w:jc w:val="right"/>
              <w:rPr>
                <w:rFonts w:eastAsia="Times New Roman" w:cs="Times New Roman"/>
                <w:color w:val="000000" w:themeColor="text1"/>
                <w:sz w:val="28"/>
                <w:szCs w:val="28"/>
              </w:rPr>
            </w:pPr>
            <w:r w:rsidRPr="00E6570E">
              <w:rPr>
                <w:rFonts w:eastAsia="Times New Roman" w:cs="Times New Roman"/>
                <w:color w:val="000000" w:themeColor="text1"/>
                <w:sz w:val="28"/>
                <w:szCs w:val="28"/>
              </w:rPr>
              <w:t>3</w:t>
            </w:r>
          </w:p>
        </w:tc>
      </w:tr>
      <w:tr w:rsidR="00E6570E" w:rsidRPr="00E6570E" w14:paraId="228A98AD" w14:textId="77777777" w:rsidTr="00DE2DF4">
        <w:trPr>
          <w:trHeight w:val="315"/>
        </w:trPr>
        <w:tc>
          <w:tcPr>
            <w:tcW w:w="670" w:type="dxa"/>
            <w:shd w:val="clear" w:color="auto" w:fill="auto"/>
            <w:noWrap/>
            <w:vAlign w:val="center"/>
            <w:hideMark/>
          </w:tcPr>
          <w:p w14:paraId="1E7B98CF" w14:textId="3367294F" w:rsidR="00497E4B" w:rsidRPr="00E6570E" w:rsidRDefault="00497E4B" w:rsidP="0096540E">
            <w:pPr>
              <w:spacing w:before="60" w:after="60" w:line="240" w:lineRule="auto"/>
              <w:contextualSpacing w:val="0"/>
              <w:jc w:val="left"/>
              <w:rPr>
                <w:rFonts w:eastAsia="Times New Roman" w:cs="Times New Roman"/>
                <w:color w:val="000000" w:themeColor="text1"/>
                <w:sz w:val="24"/>
                <w:szCs w:val="24"/>
              </w:rPr>
            </w:pPr>
            <w:r w:rsidRPr="00E6570E">
              <w:rPr>
                <w:rFonts w:eastAsia="Times New Roman" w:cs="Times New Roman"/>
                <w:color w:val="000000" w:themeColor="text1"/>
                <w:sz w:val="24"/>
                <w:szCs w:val="24"/>
              </w:rPr>
              <w:t> </w:t>
            </w:r>
            <w:r w:rsidR="00665D04" w:rsidRPr="00E6570E">
              <w:rPr>
                <w:rFonts w:eastAsia="Times New Roman" w:cs="Times New Roman"/>
                <w:color w:val="000000" w:themeColor="text1"/>
                <w:sz w:val="24"/>
                <w:szCs w:val="24"/>
              </w:rPr>
              <w:t>2</w:t>
            </w:r>
          </w:p>
        </w:tc>
        <w:tc>
          <w:tcPr>
            <w:tcW w:w="5080" w:type="dxa"/>
            <w:shd w:val="clear" w:color="auto" w:fill="auto"/>
            <w:noWrap/>
            <w:vAlign w:val="center"/>
            <w:hideMark/>
          </w:tcPr>
          <w:p w14:paraId="06A208F5" w14:textId="77777777" w:rsidR="00497E4B" w:rsidRPr="00E6570E" w:rsidRDefault="00497E4B" w:rsidP="0096540E">
            <w:pPr>
              <w:spacing w:before="60" w:after="60" w:line="240" w:lineRule="auto"/>
              <w:contextualSpacing w:val="0"/>
              <w:jc w:val="left"/>
              <w:rPr>
                <w:rFonts w:eastAsia="Times New Roman" w:cs="Times New Roman"/>
                <w:color w:val="000000" w:themeColor="text1"/>
                <w:sz w:val="28"/>
                <w:szCs w:val="28"/>
              </w:rPr>
            </w:pPr>
            <w:r w:rsidRPr="00E6570E">
              <w:rPr>
                <w:rFonts w:eastAsia="Times New Roman" w:cs="Times New Roman"/>
                <w:color w:val="000000" w:themeColor="text1"/>
                <w:sz w:val="28"/>
                <w:szCs w:val="28"/>
              </w:rPr>
              <w:t>BS CKII</w:t>
            </w:r>
          </w:p>
        </w:tc>
        <w:tc>
          <w:tcPr>
            <w:tcW w:w="1616" w:type="dxa"/>
            <w:shd w:val="clear" w:color="auto" w:fill="auto"/>
            <w:noWrap/>
            <w:vAlign w:val="center"/>
            <w:hideMark/>
          </w:tcPr>
          <w:p w14:paraId="113E449F" w14:textId="77777777" w:rsidR="00497E4B" w:rsidRPr="00E6570E" w:rsidRDefault="00497E4B" w:rsidP="0096540E">
            <w:pPr>
              <w:spacing w:before="60" w:after="60" w:line="240" w:lineRule="auto"/>
              <w:contextualSpacing w:val="0"/>
              <w:jc w:val="right"/>
              <w:rPr>
                <w:rFonts w:eastAsia="Times New Roman" w:cs="Times New Roman"/>
                <w:color w:val="000000" w:themeColor="text1"/>
                <w:sz w:val="28"/>
                <w:szCs w:val="28"/>
              </w:rPr>
            </w:pPr>
            <w:r w:rsidRPr="00E6570E">
              <w:rPr>
                <w:rFonts w:eastAsia="Times New Roman" w:cs="Times New Roman"/>
                <w:color w:val="000000" w:themeColor="text1"/>
                <w:sz w:val="28"/>
                <w:szCs w:val="28"/>
              </w:rPr>
              <w:t>20</w:t>
            </w:r>
          </w:p>
        </w:tc>
        <w:tc>
          <w:tcPr>
            <w:tcW w:w="1560" w:type="dxa"/>
            <w:shd w:val="clear" w:color="auto" w:fill="auto"/>
            <w:noWrap/>
            <w:vAlign w:val="center"/>
            <w:hideMark/>
          </w:tcPr>
          <w:p w14:paraId="1CDB4248" w14:textId="77777777" w:rsidR="00497E4B" w:rsidRPr="00E6570E" w:rsidRDefault="00497E4B" w:rsidP="0096540E">
            <w:pPr>
              <w:spacing w:before="60" w:after="60" w:line="240" w:lineRule="auto"/>
              <w:contextualSpacing w:val="0"/>
              <w:jc w:val="right"/>
              <w:rPr>
                <w:rFonts w:eastAsia="Times New Roman" w:cs="Times New Roman"/>
                <w:color w:val="000000" w:themeColor="text1"/>
                <w:sz w:val="28"/>
                <w:szCs w:val="28"/>
              </w:rPr>
            </w:pPr>
            <w:r w:rsidRPr="00E6570E">
              <w:rPr>
                <w:rFonts w:eastAsia="Times New Roman" w:cs="Times New Roman"/>
                <w:color w:val="000000" w:themeColor="text1"/>
                <w:sz w:val="28"/>
                <w:szCs w:val="28"/>
              </w:rPr>
              <w:t>21</w:t>
            </w:r>
          </w:p>
        </w:tc>
      </w:tr>
      <w:tr w:rsidR="00E6570E" w:rsidRPr="00E6570E" w14:paraId="31ACEFB9" w14:textId="77777777" w:rsidTr="00DE2DF4">
        <w:trPr>
          <w:trHeight w:val="315"/>
        </w:trPr>
        <w:tc>
          <w:tcPr>
            <w:tcW w:w="670" w:type="dxa"/>
            <w:shd w:val="clear" w:color="auto" w:fill="auto"/>
            <w:noWrap/>
            <w:vAlign w:val="center"/>
            <w:hideMark/>
          </w:tcPr>
          <w:p w14:paraId="3A0FFA7E" w14:textId="17A8994A" w:rsidR="00497E4B" w:rsidRPr="00E6570E" w:rsidRDefault="00497E4B" w:rsidP="0096540E">
            <w:pPr>
              <w:spacing w:before="60" w:after="60" w:line="240" w:lineRule="auto"/>
              <w:contextualSpacing w:val="0"/>
              <w:jc w:val="left"/>
              <w:rPr>
                <w:rFonts w:eastAsia="Times New Roman" w:cs="Times New Roman"/>
                <w:color w:val="000000" w:themeColor="text1"/>
                <w:sz w:val="24"/>
                <w:szCs w:val="24"/>
              </w:rPr>
            </w:pPr>
            <w:r w:rsidRPr="00E6570E">
              <w:rPr>
                <w:rFonts w:eastAsia="Times New Roman" w:cs="Times New Roman"/>
                <w:color w:val="000000" w:themeColor="text1"/>
                <w:sz w:val="24"/>
                <w:szCs w:val="24"/>
              </w:rPr>
              <w:t> </w:t>
            </w:r>
            <w:r w:rsidR="00665D04" w:rsidRPr="00E6570E">
              <w:rPr>
                <w:rFonts w:eastAsia="Times New Roman" w:cs="Times New Roman"/>
                <w:color w:val="000000" w:themeColor="text1"/>
                <w:sz w:val="24"/>
                <w:szCs w:val="24"/>
              </w:rPr>
              <w:t>3</w:t>
            </w:r>
          </w:p>
        </w:tc>
        <w:tc>
          <w:tcPr>
            <w:tcW w:w="5080" w:type="dxa"/>
            <w:shd w:val="clear" w:color="auto" w:fill="auto"/>
            <w:noWrap/>
            <w:vAlign w:val="center"/>
            <w:hideMark/>
          </w:tcPr>
          <w:p w14:paraId="12097EDB" w14:textId="77777777" w:rsidR="00497E4B" w:rsidRPr="00E6570E" w:rsidRDefault="00497E4B" w:rsidP="0096540E">
            <w:pPr>
              <w:spacing w:before="60" w:after="60" w:line="240" w:lineRule="auto"/>
              <w:contextualSpacing w:val="0"/>
              <w:jc w:val="left"/>
              <w:rPr>
                <w:rFonts w:eastAsia="Times New Roman" w:cs="Times New Roman"/>
                <w:color w:val="000000" w:themeColor="text1"/>
                <w:sz w:val="28"/>
                <w:szCs w:val="28"/>
              </w:rPr>
            </w:pPr>
            <w:r w:rsidRPr="00E6570E">
              <w:rPr>
                <w:rFonts w:eastAsia="Times New Roman" w:cs="Times New Roman"/>
                <w:color w:val="000000" w:themeColor="text1"/>
                <w:sz w:val="28"/>
                <w:szCs w:val="28"/>
              </w:rPr>
              <w:t>BS CKI</w:t>
            </w:r>
          </w:p>
        </w:tc>
        <w:tc>
          <w:tcPr>
            <w:tcW w:w="1616" w:type="dxa"/>
            <w:shd w:val="clear" w:color="auto" w:fill="auto"/>
            <w:noWrap/>
            <w:vAlign w:val="center"/>
            <w:hideMark/>
          </w:tcPr>
          <w:p w14:paraId="11544B30" w14:textId="77777777" w:rsidR="00497E4B" w:rsidRPr="00E6570E" w:rsidRDefault="00497E4B" w:rsidP="0096540E">
            <w:pPr>
              <w:spacing w:before="60" w:after="60" w:line="240" w:lineRule="auto"/>
              <w:contextualSpacing w:val="0"/>
              <w:jc w:val="right"/>
              <w:rPr>
                <w:rFonts w:eastAsia="Times New Roman" w:cs="Times New Roman"/>
                <w:color w:val="000000" w:themeColor="text1"/>
                <w:sz w:val="28"/>
                <w:szCs w:val="28"/>
              </w:rPr>
            </w:pPr>
            <w:r w:rsidRPr="00E6570E">
              <w:rPr>
                <w:rFonts w:eastAsia="Times New Roman" w:cs="Times New Roman"/>
                <w:color w:val="000000" w:themeColor="text1"/>
                <w:sz w:val="28"/>
                <w:szCs w:val="28"/>
              </w:rPr>
              <w:t>50</w:t>
            </w:r>
          </w:p>
        </w:tc>
        <w:tc>
          <w:tcPr>
            <w:tcW w:w="1560" w:type="dxa"/>
            <w:shd w:val="clear" w:color="auto" w:fill="auto"/>
            <w:noWrap/>
            <w:vAlign w:val="center"/>
            <w:hideMark/>
          </w:tcPr>
          <w:p w14:paraId="69D529AE" w14:textId="77777777" w:rsidR="00497E4B" w:rsidRPr="00E6570E" w:rsidRDefault="00497E4B" w:rsidP="0096540E">
            <w:pPr>
              <w:spacing w:before="60" w:after="60" w:line="240" w:lineRule="auto"/>
              <w:contextualSpacing w:val="0"/>
              <w:jc w:val="right"/>
              <w:rPr>
                <w:rFonts w:eastAsia="Times New Roman" w:cs="Times New Roman"/>
                <w:color w:val="000000" w:themeColor="text1"/>
                <w:sz w:val="28"/>
                <w:szCs w:val="28"/>
              </w:rPr>
            </w:pPr>
            <w:r w:rsidRPr="00E6570E">
              <w:rPr>
                <w:rFonts w:eastAsia="Times New Roman" w:cs="Times New Roman"/>
                <w:color w:val="000000" w:themeColor="text1"/>
                <w:sz w:val="28"/>
                <w:szCs w:val="28"/>
              </w:rPr>
              <w:t>79</w:t>
            </w:r>
          </w:p>
        </w:tc>
      </w:tr>
      <w:tr w:rsidR="00E6570E" w:rsidRPr="00E6570E" w14:paraId="54A175FD" w14:textId="77777777" w:rsidTr="00DE2DF4">
        <w:trPr>
          <w:trHeight w:val="315"/>
        </w:trPr>
        <w:tc>
          <w:tcPr>
            <w:tcW w:w="670" w:type="dxa"/>
            <w:shd w:val="clear" w:color="auto" w:fill="auto"/>
            <w:noWrap/>
            <w:vAlign w:val="center"/>
            <w:hideMark/>
          </w:tcPr>
          <w:p w14:paraId="52755B2E" w14:textId="3A0D5A57" w:rsidR="00497E4B" w:rsidRPr="00E6570E" w:rsidRDefault="00497E4B" w:rsidP="0096540E">
            <w:pPr>
              <w:spacing w:before="60" w:after="60" w:line="240" w:lineRule="auto"/>
              <w:contextualSpacing w:val="0"/>
              <w:jc w:val="left"/>
              <w:rPr>
                <w:rFonts w:eastAsia="Times New Roman" w:cs="Times New Roman"/>
                <w:color w:val="000000" w:themeColor="text1"/>
                <w:sz w:val="24"/>
                <w:szCs w:val="24"/>
              </w:rPr>
            </w:pPr>
            <w:r w:rsidRPr="00E6570E">
              <w:rPr>
                <w:rFonts w:eastAsia="Times New Roman" w:cs="Times New Roman"/>
                <w:color w:val="000000" w:themeColor="text1"/>
                <w:sz w:val="24"/>
                <w:szCs w:val="24"/>
              </w:rPr>
              <w:t> </w:t>
            </w:r>
            <w:r w:rsidR="00665D04" w:rsidRPr="00E6570E">
              <w:rPr>
                <w:rFonts w:eastAsia="Times New Roman" w:cs="Times New Roman"/>
                <w:color w:val="000000" w:themeColor="text1"/>
                <w:sz w:val="24"/>
                <w:szCs w:val="24"/>
              </w:rPr>
              <w:t>4</w:t>
            </w:r>
          </w:p>
        </w:tc>
        <w:tc>
          <w:tcPr>
            <w:tcW w:w="5080" w:type="dxa"/>
            <w:shd w:val="clear" w:color="auto" w:fill="auto"/>
            <w:noWrap/>
            <w:vAlign w:val="center"/>
            <w:hideMark/>
          </w:tcPr>
          <w:p w14:paraId="7B37DEC8" w14:textId="77777777" w:rsidR="00497E4B" w:rsidRPr="00E6570E" w:rsidRDefault="00497E4B" w:rsidP="0096540E">
            <w:pPr>
              <w:spacing w:before="60" w:after="60" w:line="240" w:lineRule="auto"/>
              <w:contextualSpacing w:val="0"/>
              <w:jc w:val="left"/>
              <w:rPr>
                <w:rFonts w:eastAsia="Times New Roman" w:cs="Times New Roman"/>
                <w:color w:val="000000" w:themeColor="text1"/>
                <w:sz w:val="28"/>
                <w:szCs w:val="28"/>
              </w:rPr>
            </w:pPr>
            <w:r w:rsidRPr="00E6570E">
              <w:rPr>
                <w:rFonts w:eastAsia="Times New Roman" w:cs="Times New Roman"/>
                <w:color w:val="000000" w:themeColor="text1"/>
                <w:sz w:val="28"/>
                <w:szCs w:val="28"/>
              </w:rPr>
              <w:t xml:space="preserve">Ths y </w:t>
            </w:r>
          </w:p>
        </w:tc>
        <w:tc>
          <w:tcPr>
            <w:tcW w:w="1616" w:type="dxa"/>
            <w:shd w:val="clear" w:color="auto" w:fill="auto"/>
            <w:noWrap/>
            <w:vAlign w:val="center"/>
            <w:hideMark/>
          </w:tcPr>
          <w:p w14:paraId="296A8E27" w14:textId="77777777" w:rsidR="00497E4B" w:rsidRPr="00E6570E" w:rsidRDefault="00497E4B" w:rsidP="0096540E">
            <w:pPr>
              <w:spacing w:before="60" w:after="60" w:line="240" w:lineRule="auto"/>
              <w:contextualSpacing w:val="0"/>
              <w:jc w:val="right"/>
              <w:rPr>
                <w:rFonts w:eastAsia="Times New Roman" w:cs="Times New Roman"/>
                <w:color w:val="000000" w:themeColor="text1"/>
                <w:sz w:val="28"/>
                <w:szCs w:val="28"/>
              </w:rPr>
            </w:pPr>
            <w:r w:rsidRPr="00E6570E">
              <w:rPr>
                <w:rFonts w:eastAsia="Times New Roman" w:cs="Times New Roman"/>
                <w:color w:val="000000" w:themeColor="text1"/>
                <w:sz w:val="28"/>
                <w:szCs w:val="28"/>
              </w:rPr>
              <w:t>20</w:t>
            </w:r>
          </w:p>
        </w:tc>
        <w:tc>
          <w:tcPr>
            <w:tcW w:w="1560" w:type="dxa"/>
            <w:shd w:val="clear" w:color="auto" w:fill="auto"/>
            <w:noWrap/>
            <w:vAlign w:val="center"/>
            <w:hideMark/>
          </w:tcPr>
          <w:p w14:paraId="77DC2C6E" w14:textId="77777777" w:rsidR="00497E4B" w:rsidRPr="00E6570E" w:rsidRDefault="00497E4B" w:rsidP="0096540E">
            <w:pPr>
              <w:spacing w:before="60" w:after="60" w:line="240" w:lineRule="auto"/>
              <w:contextualSpacing w:val="0"/>
              <w:jc w:val="right"/>
              <w:rPr>
                <w:rFonts w:eastAsia="Times New Roman" w:cs="Times New Roman"/>
                <w:color w:val="000000" w:themeColor="text1"/>
                <w:sz w:val="28"/>
                <w:szCs w:val="28"/>
              </w:rPr>
            </w:pPr>
            <w:r w:rsidRPr="00E6570E">
              <w:rPr>
                <w:rFonts w:eastAsia="Times New Roman" w:cs="Times New Roman"/>
                <w:color w:val="000000" w:themeColor="text1"/>
                <w:sz w:val="28"/>
                <w:szCs w:val="28"/>
              </w:rPr>
              <w:t>29</w:t>
            </w:r>
          </w:p>
        </w:tc>
      </w:tr>
      <w:tr w:rsidR="00E6570E" w:rsidRPr="00E6570E" w14:paraId="7B520635" w14:textId="77777777" w:rsidTr="00DE2DF4">
        <w:trPr>
          <w:trHeight w:val="315"/>
        </w:trPr>
        <w:tc>
          <w:tcPr>
            <w:tcW w:w="670" w:type="dxa"/>
            <w:shd w:val="clear" w:color="auto" w:fill="auto"/>
            <w:noWrap/>
            <w:vAlign w:val="center"/>
            <w:hideMark/>
          </w:tcPr>
          <w:p w14:paraId="513858D4" w14:textId="2D4F86C3" w:rsidR="00497E4B" w:rsidRPr="00E6570E" w:rsidRDefault="00497E4B" w:rsidP="0096540E">
            <w:pPr>
              <w:spacing w:before="60" w:after="60" w:line="240" w:lineRule="auto"/>
              <w:contextualSpacing w:val="0"/>
              <w:jc w:val="left"/>
              <w:rPr>
                <w:rFonts w:eastAsia="Times New Roman" w:cs="Times New Roman"/>
                <w:color w:val="000000" w:themeColor="text1"/>
                <w:sz w:val="24"/>
                <w:szCs w:val="24"/>
              </w:rPr>
            </w:pPr>
            <w:r w:rsidRPr="00E6570E">
              <w:rPr>
                <w:rFonts w:eastAsia="Times New Roman" w:cs="Times New Roman"/>
                <w:color w:val="000000" w:themeColor="text1"/>
                <w:sz w:val="24"/>
                <w:szCs w:val="24"/>
              </w:rPr>
              <w:t> </w:t>
            </w:r>
            <w:r w:rsidR="00665D04" w:rsidRPr="00E6570E">
              <w:rPr>
                <w:rFonts w:eastAsia="Times New Roman" w:cs="Times New Roman"/>
                <w:color w:val="000000" w:themeColor="text1"/>
                <w:sz w:val="24"/>
                <w:szCs w:val="24"/>
              </w:rPr>
              <w:t>5</w:t>
            </w:r>
          </w:p>
        </w:tc>
        <w:tc>
          <w:tcPr>
            <w:tcW w:w="5080" w:type="dxa"/>
            <w:shd w:val="clear" w:color="auto" w:fill="auto"/>
            <w:noWrap/>
            <w:vAlign w:val="center"/>
            <w:hideMark/>
          </w:tcPr>
          <w:p w14:paraId="79B4A8C2" w14:textId="77777777" w:rsidR="00497E4B" w:rsidRPr="00E6570E" w:rsidRDefault="00497E4B" w:rsidP="0096540E">
            <w:pPr>
              <w:spacing w:before="60" w:after="60" w:line="240" w:lineRule="auto"/>
              <w:contextualSpacing w:val="0"/>
              <w:jc w:val="left"/>
              <w:rPr>
                <w:rFonts w:eastAsia="Times New Roman" w:cs="Times New Roman"/>
                <w:color w:val="000000" w:themeColor="text1"/>
                <w:sz w:val="28"/>
                <w:szCs w:val="28"/>
              </w:rPr>
            </w:pPr>
            <w:r w:rsidRPr="00E6570E">
              <w:rPr>
                <w:rFonts w:eastAsia="Times New Roman" w:cs="Times New Roman"/>
                <w:color w:val="000000" w:themeColor="text1"/>
                <w:sz w:val="28"/>
                <w:szCs w:val="28"/>
              </w:rPr>
              <w:t>Bác sĩ</w:t>
            </w:r>
          </w:p>
        </w:tc>
        <w:tc>
          <w:tcPr>
            <w:tcW w:w="1616" w:type="dxa"/>
            <w:shd w:val="clear" w:color="auto" w:fill="auto"/>
            <w:noWrap/>
            <w:vAlign w:val="center"/>
            <w:hideMark/>
          </w:tcPr>
          <w:p w14:paraId="22BB2253" w14:textId="77777777" w:rsidR="00497E4B" w:rsidRPr="00E6570E" w:rsidRDefault="00497E4B" w:rsidP="0096540E">
            <w:pPr>
              <w:spacing w:before="60" w:after="60" w:line="240" w:lineRule="auto"/>
              <w:contextualSpacing w:val="0"/>
              <w:jc w:val="right"/>
              <w:rPr>
                <w:rFonts w:eastAsia="Times New Roman" w:cs="Times New Roman"/>
                <w:color w:val="000000" w:themeColor="text1"/>
                <w:sz w:val="28"/>
                <w:szCs w:val="28"/>
              </w:rPr>
            </w:pPr>
            <w:r w:rsidRPr="00E6570E">
              <w:rPr>
                <w:rFonts w:eastAsia="Times New Roman" w:cs="Times New Roman"/>
                <w:color w:val="000000" w:themeColor="text1"/>
                <w:sz w:val="28"/>
                <w:szCs w:val="28"/>
              </w:rPr>
              <w:t>15</w:t>
            </w:r>
          </w:p>
        </w:tc>
        <w:tc>
          <w:tcPr>
            <w:tcW w:w="1560" w:type="dxa"/>
            <w:shd w:val="clear" w:color="auto" w:fill="auto"/>
            <w:noWrap/>
            <w:vAlign w:val="center"/>
            <w:hideMark/>
          </w:tcPr>
          <w:p w14:paraId="002089C5" w14:textId="77777777" w:rsidR="00497E4B" w:rsidRPr="00E6570E" w:rsidRDefault="00497E4B" w:rsidP="0096540E">
            <w:pPr>
              <w:spacing w:before="60" w:after="60" w:line="240" w:lineRule="auto"/>
              <w:contextualSpacing w:val="0"/>
              <w:jc w:val="right"/>
              <w:rPr>
                <w:rFonts w:eastAsia="Times New Roman" w:cs="Times New Roman"/>
                <w:color w:val="000000" w:themeColor="text1"/>
                <w:sz w:val="28"/>
                <w:szCs w:val="28"/>
              </w:rPr>
            </w:pPr>
            <w:r w:rsidRPr="00E6570E">
              <w:rPr>
                <w:rFonts w:eastAsia="Times New Roman" w:cs="Times New Roman"/>
                <w:color w:val="000000" w:themeColor="text1"/>
                <w:sz w:val="28"/>
                <w:szCs w:val="28"/>
              </w:rPr>
              <w:t>9</w:t>
            </w:r>
          </w:p>
        </w:tc>
      </w:tr>
      <w:tr w:rsidR="00E6570E" w:rsidRPr="00E6570E" w14:paraId="05612D21" w14:textId="77777777" w:rsidTr="00DE2DF4">
        <w:trPr>
          <w:trHeight w:val="315"/>
        </w:trPr>
        <w:tc>
          <w:tcPr>
            <w:tcW w:w="670" w:type="dxa"/>
            <w:shd w:val="clear" w:color="auto" w:fill="auto"/>
            <w:noWrap/>
            <w:vAlign w:val="center"/>
            <w:hideMark/>
          </w:tcPr>
          <w:p w14:paraId="14C50F93" w14:textId="5EF1A16F" w:rsidR="00497E4B" w:rsidRPr="00E6570E" w:rsidRDefault="00497E4B" w:rsidP="0096540E">
            <w:pPr>
              <w:spacing w:before="60" w:after="60" w:line="240" w:lineRule="auto"/>
              <w:contextualSpacing w:val="0"/>
              <w:jc w:val="left"/>
              <w:rPr>
                <w:rFonts w:eastAsia="Times New Roman" w:cs="Times New Roman"/>
                <w:color w:val="000000" w:themeColor="text1"/>
                <w:sz w:val="24"/>
                <w:szCs w:val="24"/>
              </w:rPr>
            </w:pPr>
            <w:r w:rsidRPr="00E6570E">
              <w:rPr>
                <w:rFonts w:eastAsia="Times New Roman" w:cs="Times New Roman"/>
                <w:color w:val="000000" w:themeColor="text1"/>
                <w:sz w:val="24"/>
                <w:szCs w:val="24"/>
              </w:rPr>
              <w:t> </w:t>
            </w:r>
            <w:r w:rsidR="00665D04" w:rsidRPr="00E6570E">
              <w:rPr>
                <w:rFonts w:eastAsia="Times New Roman" w:cs="Times New Roman"/>
                <w:color w:val="000000" w:themeColor="text1"/>
                <w:sz w:val="24"/>
                <w:szCs w:val="24"/>
              </w:rPr>
              <w:t>6</w:t>
            </w:r>
          </w:p>
        </w:tc>
        <w:tc>
          <w:tcPr>
            <w:tcW w:w="5080" w:type="dxa"/>
            <w:shd w:val="clear" w:color="auto" w:fill="auto"/>
            <w:noWrap/>
            <w:vAlign w:val="center"/>
            <w:hideMark/>
          </w:tcPr>
          <w:p w14:paraId="66F3470D" w14:textId="77777777" w:rsidR="00497E4B" w:rsidRPr="00E6570E" w:rsidRDefault="00497E4B" w:rsidP="0096540E">
            <w:pPr>
              <w:spacing w:before="60" w:after="60" w:line="240" w:lineRule="auto"/>
              <w:contextualSpacing w:val="0"/>
              <w:jc w:val="left"/>
              <w:rPr>
                <w:rFonts w:eastAsia="Times New Roman" w:cs="Times New Roman"/>
                <w:color w:val="000000" w:themeColor="text1"/>
                <w:sz w:val="28"/>
                <w:szCs w:val="28"/>
              </w:rPr>
            </w:pPr>
            <w:r w:rsidRPr="00E6570E">
              <w:rPr>
                <w:rFonts w:eastAsia="Times New Roman" w:cs="Times New Roman"/>
                <w:color w:val="000000" w:themeColor="text1"/>
                <w:sz w:val="28"/>
                <w:szCs w:val="28"/>
              </w:rPr>
              <w:t>DS CKII</w:t>
            </w:r>
          </w:p>
        </w:tc>
        <w:tc>
          <w:tcPr>
            <w:tcW w:w="1616" w:type="dxa"/>
            <w:shd w:val="clear" w:color="auto" w:fill="auto"/>
            <w:noWrap/>
            <w:vAlign w:val="center"/>
            <w:hideMark/>
          </w:tcPr>
          <w:p w14:paraId="1DF9B6F6" w14:textId="77777777" w:rsidR="00497E4B" w:rsidRPr="00E6570E" w:rsidRDefault="00497E4B" w:rsidP="0096540E">
            <w:pPr>
              <w:spacing w:before="60" w:after="60" w:line="240" w:lineRule="auto"/>
              <w:contextualSpacing w:val="0"/>
              <w:jc w:val="right"/>
              <w:rPr>
                <w:rFonts w:eastAsia="Times New Roman" w:cs="Times New Roman"/>
                <w:color w:val="000000" w:themeColor="text1"/>
                <w:sz w:val="28"/>
                <w:szCs w:val="28"/>
              </w:rPr>
            </w:pPr>
            <w:r w:rsidRPr="00E6570E">
              <w:rPr>
                <w:rFonts w:eastAsia="Times New Roman" w:cs="Times New Roman"/>
                <w:color w:val="000000" w:themeColor="text1"/>
                <w:sz w:val="28"/>
                <w:szCs w:val="28"/>
              </w:rPr>
              <w:t>5</w:t>
            </w:r>
          </w:p>
        </w:tc>
        <w:tc>
          <w:tcPr>
            <w:tcW w:w="1560" w:type="dxa"/>
            <w:shd w:val="clear" w:color="auto" w:fill="auto"/>
            <w:noWrap/>
            <w:vAlign w:val="center"/>
            <w:hideMark/>
          </w:tcPr>
          <w:p w14:paraId="0FECAACD" w14:textId="77777777" w:rsidR="00497E4B" w:rsidRPr="00E6570E" w:rsidRDefault="00497E4B" w:rsidP="0096540E">
            <w:pPr>
              <w:spacing w:before="60" w:after="60" w:line="240" w:lineRule="auto"/>
              <w:contextualSpacing w:val="0"/>
              <w:jc w:val="right"/>
              <w:rPr>
                <w:rFonts w:eastAsia="Times New Roman" w:cs="Times New Roman"/>
                <w:color w:val="000000" w:themeColor="text1"/>
                <w:sz w:val="28"/>
                <w:szCs w:val="28"/>
              </w:rPr>
            </w:pPr>
            <w:r w:rsidRPr="00E6570E">
              <w:rPr>
                <w:rFonts w:eastAsia="Times New Roman" w:cs="Times New Roman"/>
                <w:color w:val="000000" w:themeColor="text1"/>
                <w:sz w:val="28"/>
                <w:szCs w:val="28"/>
              </w:rPr>
              <w:t>0</w:t>
            </w:r>
          </w:p>
        </w:tc>
      </w:tr>
      <w:tr w:rsidR="00E6570E" w:rsidRPr="00E6570E" w14:paraId="6463E6EE" w14:textId="77777777" w:rsidTr="00DE2DF4">
        <w:trPr>
          <w:trHeight w:val="315"/>
        </w:trPr>
        <w:tc>
          <w:tcPr>
            <w:tcW w:w="670" w:type="dxa"/>
            <w:shd w:val="clear" w:color="auto" w:fill="auto"/>
            <w:noWrap/>
            <w:vAlign w:val="center"/>
            <w:hideMark/>
          </w:tcPr>
          <w:p w14:paraId="7C0CF65E" w14:textId="76CAFACF" w:rsidR="00497E4B" w:rsidRPr="00E6570E" w:rsidRDefault="00497E4B" w:rsidP="0096540E">
            <w:pPr>
              <w:spacing w:before="60" w:after="60" w:line="240" w:lineRule="auto"/>
              <w:contextualSpacing w:val="0"/>
              <w:jc w:val="left"/>
              <w:rPr>
                <w:rFonts w:eastAsia="Times New Roman" w:cs="Times New Roman"/>
                <w:color w:val="000000" w:themeColor="text1"/>
                <w:sz w:val="24"/>
                <w:szCs w:val="24"/>
              </w:rPr>
            </w:pPr>
            <w:r w:rsidRPr="00E6570E">
              <w:rPr>
                <w:rFonts w:eastAsia="Times New Roman" w:cs="Times New Roman"/>
                <w:color w:val="000000" w:themeColor="text1"/>
                <w:sz w:val="24"/>
                <w:szCs w:val="24"/>
              </w:rPr>
              <w:lastRenderedPageBreak/>
              <w:t> </w:t>
            </w:r>
            <w:r w:rsidR="00665D04" w:rsidRPr="00E6570E">
              <w:rPr>
                <w:rFonts w:eastAsia="Times New Roman" w:cs="Times New Roman"/>
                <w:color w:val="000000" w:themeColor="text1"/>
                <w:sz w:val="24"/>
                <w:szCs w:val="24"/>
              </w:rPr>
              <w:t>7</w:t>
            </w:r>
          </w:p>
        </w:tc>
        <w:tc>
          <w:tcPr>
            <w:tcW w:w="5080" w:type="dxa"/>
            <w:shd w:val="clear" w:color="auto" w:fill="auto"/>
            <w:noWrap/>
            <w:vAlign w:val="center"/>
            <w:hideMark/>
          </w:tcPr>
          <w:p w14:paraId="18547ADF" w14:textId="77777777" w:rsidR="00497E4B" w:rsidRPr="00E6570E" w:rsidRDefault="00497E4B" w:rsidP="0096540E">
            <w:pPr>
              <w:spacing w:before="60" w:after="60" w:line="240" w:lineRule="auto"/>
              <w:contextualSpacing w:val="0"/>
              <w:jc w:val="left"/>
              <w:rPr>
                <w:rFonts w:eastAsia="Times New Roman" w:cs="Times New Roman"/>
                <w:color w:val="000000" w:themeColor="text1"/>
                <w:sz w:val="28"/>
                <w:szCs w:val="28"/>
              </w:rPr>
            </w:pPr>
            <w:r w:rsidRPr="00E6570E">
              <w:rPr>
                <w:rFonts w:eastAsia="Times New Roman" w:cs="Times New Roman"/>
                <w:color w:val="000000" w:themeColor="text1"/>
                <w:sz w:val="28"/>
                <w:szCs w:val="28"/>
              </w:rPr>
              <w:t>DS CKI</w:t>
            </w:r>
          </w:p>
        </w:tc>
        <w:tc>
          <w:tcPr>
            <w:tcW w:w="1616" w:type="dxa"/>
            <w:shd w:val="clear" w:color="auto" w:fill="auto"/>
            <w:noWrap/>
            <w:vAlign w:val="center"/>
            <w:hideMark/>
          </w:tcPr>
          <w:p w14:paraId="7BFA8743" w14:textId="77777777" w:rsidR="00497E4B" w:rsidRPr="00E6570E" w:rsidRDefault="00497E4B" w:rsidP="0096540E">
            <w:pPr>
              <w:spacing w:before="60" w:after="60" w:line="240" w:lineRule="auto"/>
              <w:contextualSpacing w:val="0"/>
              <w:jc w:val="right"/>
              <w:rPr>
                <w:rFonts w:eastAsia="Times New Roman" w:cs="Times New Roman"/>
                <w:color w:val="000000" w:themeColor="text1"/>
                <w:sz w:val="28"/>
                <w:szCs w:val="28"/>
              </w:rPr>
            </w:pPr>
            <w:r w:rsidRPr="00E6570E">
              <w:rPr>
                <w:rFonts w:eastAsia="Times New Roman" w:cs="Times New Roman"/>
                <w:color w:val="000000" w:themeColor="text1"/>
                <w:sz w:val="28"/>
                <w:szCs w:val="28"/>
              </w:rPr>
              <w:t>5</w:t>
            </w:r>
          </w:p>
        </w:tc>
        <w:tc>
          <w:tcPr>
            <w:tcW w:w="1560" w:type="dxa"/>
            <w:shd w:val="clear" w:color="auto" w:fill="auto"/>
            <w:noWrap/>
            <w:vAlign w:val="center"/>
            <w:hideMark/>
          </w:tcPr>
          <w:p w14:paraId="552415C4" w14:textId="77777777" w:rsidR="00497E4B" w:rsidRPr="00E6570E" w:rsidRDefault="00497E4B" w:rsidP="0096540E">
            <w:pPr>
              <w:spacing w:before="60" w:after="60" w:line="240" w:lineRule="auto"/>
              <w:contextualSpacing w:val="0"/>
              <w:jc w:val="right"/>
              <w:rPr>
                <w:rFonts w:eastAsia="Times New Roman" w:cs="Times New Roman"/>
                <w:color w:val="000000" w:themeColor="text1"/>
                <w:sz w:val="28"/>
                <w:szCs w:val="28"/>
              </w:rPr>
            </w:pPr>
            <w:r w:rsidRPr="00E6570E">
              <w:rPr>
                <w:rFonts w:eastAsia="Times New Roman" w:cs="Times New Roman"/>
                <w:color w:val="000000" w:themeColor="text1"/>
                <w:sz w:val="28"/>
                <w:szCs w:val="28"/>
              </w:rPr>
              <w:t>4</w:t>
            </w:r>
          </w:p>
        </w:tc>
      </w:tr>
      <w:tr w:rsidR="00E6570E" w:rsidRPr="00E6570E" w14:paraId="451BD919" w14:textId="77777777" w:rsidTr="00DE2DF4">
        <w:trPr>
          <w:trHeight w:val="315"/>
        </w:trPr>
        <w:tc>
          <w:tcPr>
            <w:tcW w:w="670" w:type="dxa"/>
            <w:shd w:val="clear" w:color="auto" w:fill="auto"/>
            <w:noWrap/>
            <w:vAlign w:val="center"/>
            <w:hideMark/>
          </w:tcPr>
          <w:p w14:paraId="679F136C" w14:textId="6404CF15" w:rsidR="00497E4B" w:rsidRPr="00E6570E" w:rsidRDefault="00497E4B" w:rsidP="0096540E">
            <w:pPr>
              <w:spacing w:before="60" w:after="60" w:line="240" w:lineRule="auto"/>
              <w:contextualSpacing w:val="0"/>
              <w:jc w:val="left"/>
              <w:rPr>
                <w:rFonts w:eastAsia="Times New Roman" w:cs="Times New Roman"/>
                <w:color w:val="000000" w:themeColor="text1"/>
                <w:sz w:val="24"/>
                <w:szCs w:val="24"/>
              </w:rPr>
            </w:pPr>
            <w:r w:rsidRPr="00E6570E">
              <w:rPr>
                <w:rFonts w:eastAsia="Times New Roman" w:cs="Times New Roman"/>
                <w:color w:val="000000" w:themeColor="text1"/>
                <w:sz w:val="24"/>
                <w:szCs w:val="24"/>
              </w:rPr>
              <w:t> </w:t>
            </w:r>
            <w:r w:rsidR="00665D04" w:rsidRPr="00E6570E">
              <w:rPr>
                <w:rFonts w:eastAsia="Times New Roman" w:cs="Times New Roman"/>
                <w:color w:val="000000" w:themeColor="text1"/>
                <w:sz w:val="24"/>
                <w:szCs w:val="24"/>
              </w:rPr>
              <w:t>8</w:t>
            </w:r>
          </w:p>
        </w:tc>
        <w:tc>
          <w:tcPr>
            <w:tcW w:w="5080" w:type="dxa"/>
            <w:shd w:val="clear" w:color="auto" w:fill="auto"/>
            <w:noWrap/>
            <w:vAlign w:val="center"/>
            <w:hideMark/>
          </w:tcPr>
          <w:p w14:paraId="5CB903B4" w14:textId="77777777" w:rsidR="00497E4B" w:rsidRPr="00E6570E" w:rsidRDefault="00497E4B" w:rsidP="0096540E">
            <w:pPr>
              <w:spacing w:before="60" w:after="60" w:line="240" w:lineRule="auto"/>
              <w:contextualSpacing w:val="0"/>
              <w:jc w:val="left"/>
              <w:rPr>
                <w:rFonts w:eastAsia="Times New Roman" w:cs="Times New Roman"/>
                <w:color w:val="000000" w:themeColor="text1"/>
                <w:sz w:val="28"/>
                <w:szCs w:val="28"/>
              </w:rPr>
            </w:pPr>
            <w:r w:rsidRPr="00E6570E">
              <w:rPr>
                <w:rFonts w:eastAsia="Times New Roman" w:cs="Times New Roman"/>
                <w:color w:val="000000" w:themeColor="text1"/>
                <w:sz w:val="28"/>
                <w:szCs w:val="28"/>
              </w:rPr>
              <w:t>Ths dược</w:t>
            </w:r>
          </w:p>
        </w:tc>
        <w:tc>
          <w:tcPr>
            <w:tcW w:w="1616" w:type="dxa"/>
            <w:shd w:val="clear" w:color="auto" w:fill="auto"/>
            <w:noWrap/>
            <w:vAlign w:val="center"/>
            <w:hideMark/>
          </w:tcPr>
          <w:p w14:paraId="40CFF8B1" w14:textId="77777777" w:rsidR="00497E4B" w:rsidRPr="00E6570E" w:rsidRDefault="00497E4B" w:rsidP="0096540E">
            <w:pPr>
              <w:spacing w:before="60" w:after="60" w:line="240" w:lineRule="auto"/>
              <w:contextualSpacing w:val="0"/>
              <w:jc w:val="right"/>
              <w:rPr>
                <w:rFonts w:eastAsia="Times New Roman" w:cs="Times New Roman"/>
                <w:color w:val="000000" w:themeColor="text1"/>
                <w:sz w:val="28"/>
                <w:szCs w:val="28"/>
              </w:rPr>
            </w:pPr>
            <w:r w:rsidRPr="00E6570E">
              <w:rPr>
                <w:rFonts w:eastAsia="Times New Roman" w:cs="Times New Roman"/>
                <w:color w:val="000000" w:themeColor="text1"/>
                <w:sz w:val="28"/>
                <w:szCs w:val="28"/>
              </w:rPr>
              <w:t>6</w:t>
            </w:r>
          </w:p>
        </w:tc>
        <w:tc>
          <w:tcPr>
            <w:tcW w:w="1560" w:type="dxa"/>
            <w:shd w:val="clear" w:color="auto" w:fill="auto"/>
            <w:noWrap/>
            <w:vAlign w:val="center"/>
            <w:hideMark/>
          </w:tcPr>
          <w:p w14:paraId="05847226" w14:textId="77777777" w:rsidR="00497E4B" w:rsidRPr="00E6570E" w:rsidRDefault="00497E4B" w:rsidP="0096540E">
            <w:pPr>
              <w:spacing w:before="60" w:after="60" w:line="240" w:lineRule="auto"/>
              <w:contextualSpacing w:val="0"/>
              <w:jc w:val="right"/>
              <w:rPr>
                <w:rFonts w:eastAsia="Times New Roman" w:cs="Times New Roman"/>
                <w:color w:val="000000" w:themeColor="text1"/>
                <w:sz w:val="28"/>
                <w:szCs w:val="28"/>
              </w:rPr>
            </w:pPr>
            <w:r w:rsidRPr="00E6570E">
              <w:rPr>
                <w:rFonts w:eastAsia="Times New Roman" w:cs="Times New Roman"/>
                <w:color w:val="000000" w:themeColor="text1"/>
                <w:sz w:val="28"/>
                <w:szCs w:val="28"/>
              </w:rPr>
              <w:t>1</w:t>
            </w:r>
          </w:p>
        </w:tc>
      </w:tr>
      <w:tr w:rsidR="00E6570E" w:rsidRPr="00E6570E" w14:paraId="7B97F767" w14:textId="77777777" w:rsidTr="00DE2DF4">
        <w:trPr>
          <w:trHeight w:val="315"/>
        </w:trPr>
        <w:tc>
          <w:tcPr>
            <w:tcW w:w="670" w:type="dxa"/>
            <w:shd w:val="clear" w:color="auto" w:fill="auto"/>
            <w:noWrap/>
            <w:vAlign w:val="center"/>
            <w:hideMark/>
          </w:tcPr>
          <w:p w14:paraId="58645DE3" w14:textId="27894A72" w:rsidR="00497E4B" w:rsidRPr="00E6570E" w:rsidRDefault="00497E4B" w:rsidP="0096540E">
            <w:pPr>
              <w:spacing w:before="60" w:after="60" w:line="240" w:lineRule="auto"/>
              <w:contextualSpacing w:val="0"/>
              <w:jc w:val="left"/>
              <w:rPr>
                <w:rFonts w:eastAsia="Times New Roman" w:cs="Times New Roman"/>
                <w:color w:val="000000" w:themeColor="text1"/>
                <w:sz w:val="24"/>
                <w:szCs w:val="24"/>
              </w:rPr>
            </w:pPr>
            <w:r w:rsidRPr="00E6570E">
              <w:rPr>
                <w:rFonts w:eastAsia="Times New Roman" w:cs="Times New Roman"/>
                <w:color w:val="000000" w:themeColor="text1"/>
                <w:sz w:val="24"/>
                <w:szCs w:val="24"/>
              </w:rPr>
              <w:t> </w:t>
            </w:r>
            <w:r w:rsidR="00665D04" w:rsidRPr="00E6570E">
              <w:rPr>
                <w:rFonts w:eastAsia="Times New Roman" w:cs="Times New Roman"/>
                <w:color w:val="000000" w:themeColor="text1"/>
                <w:sz w:val="24"/>
                <w:szCs w:val="24"/>
              </w:rPr>
              <w:t>9</w:t>
            </w:r>
          </w:p>
        </w:tc>
        <w:tc>
          <w:tcPr>
            <w:tcW w:w="5080" w:type="dxa"/>
            <w:shd w:val="clear" w:color="auto" w:fill="auto"/>
            <w:noWrap/>
            <w:vAlign w:val="center"/>
            <w:hideMark/>
          </w:tcPr>
          <w:p w14:paraId="1D72A416" w14:textId="77777777" w:rsidR="00497E4B" w:rsidRPr="00E6570E" w:rsidRDefault="00497E4B" w:rsidP="0096540E">
            <w:pPr>
              <w:spacing w:before="60" w:after="60" w:line="240" w:lineRule="auto"/>
              <w:contextualSpacing w:val="0"/>
              <w:jc w:val="left"/>
              <w:rPr>
                <w:rFonts w:eastAsia="Times New Roman" w:cs="Times New Roman"/>
                <w:color w:val="000000" w:themeColor="text1"/>
                <w:sz w:val="28"/>
                <w:szCs w:val="28"/>
              </w:rPr>
            </w:pPr>
            <w:r w:rsidRPr="00E6570E">
              <w:rPr>
                <w:rFonts w:eastAsia="Times New Roman" w:cs="Times New Roman"/>
                <w:color w:val="000000" w:themeColor="text1"/>
                <w:sz w:val="28"/>
                <w:szCs w:val="28"/>
              </w:rPr>
              <w:t>ĐH dược</w:t>
            </w:r>
          </w:p>
        </w:tc>
        <w:tc>
          <w:tcPr>
            <w:tcW w:w="1616" w:type="dxa"/>
            <w:shd w:val="clear" w:color="auto" w:fill="auto"/>
            <w:noWrap/>
            <w:vAlign w:val="center"/>
            <w:hideMark/>
          </w:tcPr>
          <w:p w14:paraId="520D9291" w14:textId="77777777" w:rsidR="00497E4B" w:rsidRPr="00E6570E" w:rsidRDefault="00497E4B" w:rsidP="0096540E">
            <w:pPr>
              <w:spacing w:before="60" w:after="60" w:line="240" w:lineRule="auto"/>
              <w:contextualSpacing w:val="0"/>
              <w:jc w:val="right"/>
              <w:rPr>
                <w:rFonts w:eastAsia="Times New Roman" w:cs="Times New Roman"/>
                <w:color w:val="000000" w:themeColor="text1"/>
                <w:sz w:val="28"/>
                <w:szCs w:val="28"/>
              </w:rPr>
            </w:pPr>
            <w:r w:rsidRPr="00E6570E">
              <w:rPr>
                <w:rFonts w:eastAsia="Times New Roman" w:cs="Times New Roman"/>
                <w:color w:val="000000" w:themeColor="text1"/>
                <w:sz w:val="28"/>
                <w:szCs w:val="28"/>
              </w:rPr>
              <w:t>3</w:t>
            </w:r>
          </w:p>
        </w:tc>
        <w:tc>
          <w:tcPr>
            <w:tcW w:w="1560" w:type="dxa"/>
            <w:shd w:val="clear" w:color="auto" w:fill="auto"/>
            <w:noWrap/>
            <w:vAlign w:val="center"/>
            <w:hideMark/>
          </w:tcPr>
          <w:p w14:paraId="6DBCB5D1" w14:textId="77777777" w:rsidR="00497E4B" w:rsidRPr="00E6570E" w:rsidRDefault="00497E4B" w:rsidP="0096540E">
            <w:pPr>
              <w:spacing w:before="60" w:after="60" w:line="240" w:lineRule="auto"/>
              <w:contextualSpacing w:val="0"/>
              <w:jc w:val="right"/>
              <w:rPr>
                <w:rFonts w:eastAsia="Times New Roman" w:cs="Times New Roman"/>
                <w:color w:val="000000" w:themeColor="text1"/>
                <w:sz w:val="28"/>
                <w:szCs w:val="28"/>
              </w:rPr>
            </w:pPr>
            <w:r w:rsidRPr="00E6570E">
              <w:rPr>
                <w:rFonts w:eastAsia="Times New Roman" w:cs="Times New Roman"/>
                <w:color w:val="000000" w:themeColor="text1"/>
                <w:sz w:val="28"/>
                <w:szCs w:val="28"/>
              </w:rPr>
              <w:t>2</w:t>
            </w:r>
          </w:p>
        </w:tc>
      </w:tr>
      <w:tr w:rsidR="00E6570E" w:rsidRPr="00E6570E" w14:paraId="3EC05ABF" w14:textId="77777777" w:rsidTr="00DE2DF4">
        <w:trPr>
          <w:trHeight w:val="315"/>
        </w:trPr>
        <w:tc>
          <w:tcPr>
            <w:tcW w:w="670" w:type="dxa"/>
            <w:shd w:val="clear" w:color="auto" w:fill="auto"/>
            <w:noWrap/>
            <w:vAlign w:val="center"/>
            <w:hideMark/>
          </w:tcPr>
          <w:p w14:paraId="0FFB1A97" w14:textId="025C221C" w:rsidR="00497E4B" w:rsidRPr="00E6570E" w:rsidRDefault="00497E4B" w:rsidP="0096540E">
            <w:pPr>
              <w:spacing w:before="60" w:after="60" w:line="240" w:lineRule="auto"/>
              <w:contextualSpacing w:val="0"/>
              <w:jc w:val="left"/>
              <w:rPr>
                <w:rFonts w:eastAsia="Times New Roman" w:cs="Times New Roman"/>
                <w:color w:val="000000" w:themeColor="text1"/>
                <w:sz w:val="24"/>
                <w:szCs w:val="24"/>
              </w:rPr>
            </w:pPr>
            <w:r w:rsidRPr="00E6570E">
              <w:rPr>
                <w:rFonts w:eastAsia="Times New Roman" w:cs="Times New Roman"/>
                <w:color w:val="000000" w:themeColor="text1"/>
                <w:sz w:val="24"/>
                <w:szCs w:val="24"/>
              </w:rPr>
              <w:t> </w:t>
            </w:r>
            <w:r w:rsidR="00665D04" w:rsidRPr="00E6570E">
              <w:rPr>
                <w:rFonts w:eastAsia="Times New Roman" w:cs="Times New Roman"/>
                <w:color w:val="000000" w:themeColor="text1"/>
                <w:sz w:val="24"/>
                <w:szCs w:val="24"/>
              </w:rPr>
              <w:t>10</w:t>
            </w:r>
          </w:p>
        </w:tc>
        <w:tc>
          <w:tcPr>
            <w:tcW w:w="5080" w:type="dxa"/>
            <w:shd w:val="clear" w:color="auto" w:fill="auto"/>
            <w:noWrap/>
            <w:vAlign w:val="center"/>
            <w:hideMark/>
          </w:tcPr>
          <w:p w14:paraId="2F37C330" w14:textId="77777777" w:rsidR="00497E4B" w:rsidRPr="00E6570E" w:rsidRDefault="00497E4B" w:rsidP="0096540E">
            <w:pPr>
              <w:spacing w:before="60" w:after="60" w:line="240" w:lineRule="auto"/>
              <w:contextualSpacing w:val="0"/>
              <w:jc w:val="left"/>
              <w:rPr>
                <w:rFonts w:eastAsia="Times New Roman" w:cs="Times New Roman"/>
                <w:color w:val="000000" w:themeColor="text1"/>
                <w:sz w:val="28"/>
                <w:szCs w:val="28"/>
              </w:rPr>
            </w:pPr>
            <w:r w:rsidRPr="00E6570E">
              <w:rPr>
                <w:rFonts w:eastAsia="Times New Roman" w:cs="Times New Roman"/>
                <w:color w:val="000000" w:themeColor="text1"/>
                <w:sz w:val="28"/>
                <w:szCs w:val="28"/>
              </w:rPr>
              <w:t>CĐ dược</w:t>
            </w:r>
          </w:p>
        </w:tc>
        <w:tc>
          <w:tcPr>
            <w:tcW w:w="1616" w:type="dxa"/>
            <w:shd w:val="clear" w:color="auto" w:fill="auto"/>
            <w:noWrap/>
            <w:vAlign w:val="center"/>
            <w:hideMark/>
          </w:tcPr>
          <w:p w14:paraId="0947C1FC" w14:textId="77777777" w:rsidR="00497E4B" w:rsidRPr="00E6570E" w:rsidRDefault="00497E4B" w:rsidP="0096540E">
            <w:pPr>
              <w:spacing w:before="60" w:after="60" w:line="240" w:lineRule="auto"/>
              <w:contextualSpacing w:val="0"/>
              <w:jc w:val="right"/>
              <w:rPr>
                <w:rFonts w:eastAsia="Times New Roman" w:cs="Times New Roman"/>
                <w:color w:val="000000" w:themeColor="text1"/>
                <w:sz w:val="28"/>
                <w:szCs w:val="28"/>
              </w:rPr>
            </w:pPr>
            <w:r w:rsidRPr="00E6570E">
              <w:rPr>
                <w:rFonts w:eastAsia="Times New Roman" w:cs="Times New Roman"/>
                <w:color w:val="000000" w:themeColor="text1"/>
                <w:sz w:val="28"/>
                <w:szCs w:val="28"/>
              </w:rPr>
              <w:t>8</w:t>
            </w:r>
          </w:p>
        </w:tc>
        <w:tc>
          <w:tcPr>
            <w:tcW w:w="1560" w:type="dxa"/>
            <w:shd w:val="clear" w:color="auto" w:fill="auto"/>
            <w:noWrap/>
            <w:vAlign w:val="center"/>
            <w:hideMark/>
          </w:tcPr>
          <w:p w14:paraId="20E9A735" w14:textId="77777777" w:rsidR="00497E4B" w:rsidRPr="00E6570E" w:rsidRDefault="00497E4B" w:rsidP="0096540E">
            <w:pPr>
              <w:spacing w:before="60" w:after="60" w:line="240" w:lineRule="auto"/>
              <w:contextualSpacing w:val="0"/>
              <w:jc w:val="right"/>
              <w:rPr>
                <w:rFonts w:eastAsia="Times New Roman" w:cs="Times New Roman"/>
                <w:color w:val="000000" w:themeColor="text1"/>
                <w:sz w:val="28"/>
                <w:szCs w:val="28"/>
              </w:rPr>
            </w:pPr>
            <w:r w:rsidRPr="00E6570E">
              <w:rPr>
                <w:rFonts w:eastAsia="Times New Roman" w:cs="Times New Roman"/>
                <w:color w:val="000000" w:themeColor="text1"/>
                <w:sz w:val="28"/>
                <w:szCs w:val="28"/>
              </w:rPr>
              <w:t>3</w:t>
            </w:r>
          </w:p>
        </w:tc>
      </w:tr>
      <w:tr w:rsidR="00E6570E" w:rsidRPr="00E6570E" w14:paraId="6EC5845F" w14:textId="77777777" w:rsidTr="00DE2DF4">
        <w:trPr>
          <w:trHeight w:val="315"/>
        </w:trPr>
        <w:tc>
          <w:tcPr>
            <w:tcW w:w="670" w:type="dxa"/>
            <w:shd w:val="clear" w:color="auto" w:fill="auto"/>
            <w:noWrap/>
            <w:vAlign w:val="center"/>
            <w:hideMark/>
          </w:tcPr>
          <w:p w14:paraId="74661797" w14:textId="2EB200C0" w:rsidR="00497E4B" w:rsidRPr="00E6570E" w:rsidRDefault="00497E4B" w:rsidP="0096540E">
            <w:pPr>
              <w:spacing w:before="60" w:after="60" w:line="240" w:lineRule="auto"/>
              <w:contextualSpacing w:val="0"/>
              <w:jc w:val="left"/>
              <w:rPr>
                <w:rFonts w:eastAsia="Times New Roman" w:cs="Times New Roman"/>
                <w:color w:val="000000" w:themeColor="text1"/>
                <w:sz w:val="24"/>
                <w:szCs w:val="24"/>
              </w:rPr>
            </w:pPr>
            <w:r w:rsidRPr="00E6570E">
              <w:rPr>
                <w:rFonts w:eastAsia="Times New Roman" w:cs="Times New Roman"/>
                <w:color w:val="000000" w:themeColor="text1"/>
                <w:sz w:val="24"/>
                <w:szCs w:val="24"/>
              </w:rPr>
              <w:t> </w:t>
            </w:r>
            <w:r w:rsidR="00665D04" w:rsidRPr="00E6570E">
              <w:rPr>
                <w:rFonts w:eastAsia="Times New Roman" w:cs="Times New Roman"/>
                <w:color w:val="000000" w:themeColor="text1"/>
                <w:sz w:val="24"/>
                <w:szCs w:val="24"/>
              </w:rPr>
              <w:t>11</w:t>
            </w:r>
          </w:p>
        </w:tc>
        <w:tc>
          <w:tcPr>
            <w:tcW w:w="5080" w:type="dxa"/>
            <w:shd w:val="clear" w:color="auto" w:fill="auto"/>
            <w:noWrap/>
            <w:vAlign w:val="center"/>
            <w:hideMark/>
          </w:tcPr>
          <w:p w14:paraId="0BA403A1" w14:textId="77777777" w:rsidR="00497E4B" w:rsidRPr="00E6570E" w:rsidRDefault="00497E4B" w:rsidP="0096540E">
            <w:pPr>
              <w:spacing w:before="60" w:after="60" w:line="240" w:lineRule="auto"/>
              <w:contextualSpacing w:val="0"/>
              <w:jc w:val="left"/>
              <w:rPr>
                <w:rFonts w:eastAsia="Times New Roman" w:cs="Times New Roman"/>
                <w:color w:val="000000" w:themeColor="text1"/>
                <w:sz w:val="28"/>
                <w:szCs w:val="28"/>
              </w:rPr>
            </w:pPr>
            <w:r w:rsidRPr="00E6570E">
              <w:rPr>
                <w:rFonts w:eastAsia="Times New Roman" w:cs="Times New Roman"/>
                <w:color w:val="000000" w:themeColor="text1"/>
                <w:sz w:val="28"/>
                <w:szCs w:val="28"/>
              </w:rPr>
              <w:t>Sau ĐH điều dưỡng, hộ sinh, KTV</w:t>
            </w:r>
          </w:p>
        </w:tc>
        <w:tc>
          <w:tcPr>
            <w:tcW w:w="1616" w:type="dxa"/>
            <w:shd w:val="clear" w:color="auto" w:fill="auto"/>
            <w:noWrap/>
            <w:vAlign w:val="center"/>
            <w:hideMark/>
          </w:tcPr>
          <w:p w14:paraId="2E2BF010" w14:textId="77777777" w:rsidR="00497E4B" w:rsidRPr="00E6570E" w:rsidRDefault="00497E4B" w:rsidP="0096540E">
            <w:pPr>
              <w:spacing w:before="60" w:after="60" w:line="240" w:lineRule="auto"/>
              <w:contextualSpacing w:val="0"/>
              <w:jc w:val="right"/>
              <w:rPr>
                <w:rFonts w:eastAsia="Times New Roman" w:cs="Times New Roman"/>
                <w:color w:val="000000" w:themeColor="text1"/>
                <w:sz w:val="28"/>
                <w:szCs w:val="28"/>
              </w:rPr>
            </w:pPr>
            <w:r w:rsidRPr="00E6570E">
              <w:rPr>
                <w:rFonts w:eastAsia="Times New Roman" w:cs="Times New Roman"/>
                <w:color w:val="000000" w:themeColor="text1"/>
                <w:sz w:val="28"/>
                <w:szCs w:val="28"/>
              </w:rPr>
              <w:t>19</w:t>
            </w:r>
          </w:p>
        </w:tc>
        <w:tc>
          <w:tcPr>
            <w:tcW w:w="1560" w:type="dxa"/>
            <w:shd w:val="clear" w:color="auto" w:fill="auto"/>
            <w:noWrap/>
            <w:vAlign w:val="center"/>
            <w:hideMark/>
          </w:tcPr>
          <w:p w14:paraId="66A54E9B" w14:textId="77777777" w:rsidR="00497E4B" w:rsidRPr="00E6570E" w:rsidRDefault="00497E4B" w:rsidP="0096540E">
            <w:pPr>
              <w:spacing w:before="60" w:after="60" w:line="240" w:lineRule="auto"/>
              <w:contextualSpacing w:val="0"/>
              <w:jc w:val="right"/>
              <w:rPr>
                <w:rFonts w:eastAsia="Times New Roman" w:cs="Times New Roman"/>
                <w:color w:val="000000" w:themeColor="text1"/>
                <w:sz w:val="28"/>
                <w:szCs w:val="28"/>
              </w:rPr>
            </w:pPr>
            <w:r w:rsidRPr="00E6570E">
              <w:rPr>
                <w:rFonts w:eastAsia="Times New Roman" w:cs="Times New Roman"/>
                <w:color w:val="000000" w:themeColor="text1"/>
                <w:sz w:val="28"/>
                <w:szCs w:val="28"/>
              </w:rPr>
              <w:t>22</w:t>
            </w:r>
          </w:p>
        </w:tc>
      </w:tr>
      <w:tr w:rsidR="00E6570E" w:rsidRPr="00E6570E" w14:paraId="2BB69B71" w14:textId="77777777" w:rsidTr="00DE2DF4">
        <w:trPr>
          <w:trHeight w:val="315"/>
        </w:trPr>
        <w:tc>
          <w:tcPr>
            <w:tcW w:w="670" w:type="dxa"/>
            <w:shd w:val="clear" w:color="auto" w:fill="auto"/>
            <w:noWrap/>
            <w:vAlign w:val="center"/>
            <w:hideMark/>
          </w:tcPr>
          <w:p w14:paraId="2A741837" w14:textId="36F51FB0" w:rsidR="00497E4B" w:rsidRPr="00E6570E" w:rsidRDefault="00497E4B" w:rsidP="0096540E">
            <w:pPr>
              <w:spacing w:before="60" w:after="60" w:line="240" w:lineRule="auto"/>
              <w:contextualSpacing w:val="0"/>
              <w:jc w:val="left"/>
              <w:rPr>
                <w:rFonts w:eastAsia="Times New Roman" w:cs="Times New Roman"/>
                <w:color w:val="000000" w:themeColor="text1"/>
                <w:sz w:val="24"/>
                <w:szCs w:val="24"/>
              </w:rPr>
            </w:pPr>
            <w:r w:rsidRPr="00E6570E">
              <w:rPr>
                <w:rFonts w:eastAsia="Times New Roman" w:cs="Times New Roman"/>
                <w:color w:val="000000" w:themeColor="text1"/>
                <w:sz w:val="24"/>
                <w:szCs w:val="24"/>
              </w:rPr>
              <w:t> </w:t>
            </w:r>
            <w:r w:rsidR="00665D04" w:rsidRPr="00E6570E">
              <w:rPr>
                <w:rFonts w:eastAsia="Times New Roman" w:cs="Times New Roman"/>
                <w:color w:val="000000" w:themeColor="text1"/>
                <w:sz w:val="24"/>
                <w:szCs w:val="24"/>
              </w:rPr>
              <w:t>12</w:t>
            </w:r>
          </w:p>
        </w:tc>
        <w:tc>
          <w:tcPr>
            <w:tcW w:w="5080" w:type="dxa"/>
            <w:shd w:val="clear" w:color="auto" w:fill="auto"/>
            <w:noWrap/>
            <w:vAlign w:val="center"/>
            <w:hideMark/>
          </w:tcPr>
          <w:p w14:paraId="42D1B871" w14:textId="77777777" w:rsidR="00497E4B" w:rsidRPr="00E6570E" w:rsidRDefault="00497E4B" w:rsidP="0096540E">
            <w:pPr>
              <w:spacing w:before="60" w:after="60" w:line="240" w:lineRule="auto"/>
              <w:contextualSpacing w:val="0"/>
              <w:jc w:val="left"/>
              <w:rPr>
                <w:rFonts w:eastAsia="Times New Roman" w:cs="Times New Roman"/>
                <w:color w:val="000000" w:themeColor="text1"/>
                <w:sz w:val="28"/>
                <w:szCs w:val="28"/>
              </w:rPr>
            </w:pPr>
            <w:r w:rsidRPr="00E6570E">
              <w:rPr>
                <w:rFonts w:eastAsia="Times New Roman" w:cs="Times New Roman"/>
                <w:color w:val="000000" w:themeColor="text1"/>
                <w:sz w:val="28"/>
                <w:szCs w:val="28"/>
              </w:rPr>
              <w:t>ĐH điều dưỡng, hộ sinh, KTV</w:t>
            </w:r>
          </w:p>
        </w:tc>
        <w:tc>
          <w:tcPr>
            <w:tcW w:w="1616" w:type="dxa"/>
            <w:shd w:val="clear" w:color="auto" w:fill="auto"/>
            <w:noWrap/>
            <w:vAlign w:val="center"/>
            <w:hideMark/>
          </w:tcPr>
          <w:p w14:paraId="029DA551" w14:textId="77777777" w:rsidR="00497E4B" w:rsidRPr="00E6570E" w:rsidRDefault="00497E4B" w:rsidP="0096540E">
            <w:pPr>
              <w:spacing w:before="60" w:after="60" w:line="240" w:lineRule="auto"/>
              <w:contextualSpacing w:val="0"/>
              <w:jc w:val="right"/>
              <w:rPr>
                <w:rFonts w:eastAsia="Times New Roman" w:cs="Times New Roman"/>
                <w:color w:val="000000" w:themeColor="text1"/>
                <w:sz w:val="28"/>
                <w:szCs w:val="28"/>
              </w:rPr>
            </w:pPr>
            <w:r w:rsidRPr="00E6570E">
              <w:rPr>
                <w:rFonts w:eastAsia="Times New Roman" w:cs="Times New Roman"/>
                <w:color w:val="000000" w:themeColor="text1"/>
                <w:sz w:val="28"/>
                <w:szCs w:val="28"/>
              </w:rPr>
              <w:t>181</w:t>
            </w:r>
          </w:p>
        </w:tc>
        <w:tc>
          <w:tcPr>
            <w:tcW w:w="1560" w:type="dxa"/>
            <w:shd w:val="clear" w:color="auto" w:fill="auto"/>
            <w:noWrap/>
            <w:vAlign w:val="center"/>
            <w:hideMark/>
          </w:tcPr>
          <w:p w14:paraId="74DBB4DE" w14:textId="77777777" w:rsidR="00497E4B" w:rsidRPr="00E6570E" w:rsidRDefault="00497E4B" w:rsidP="0096540E">
            <w:pPr>
              <w:spacing w:before="60" w:after="60" w:line="240" w:lineRule="auto"/>
              <w:contextualSpacing w:val="0"/>
              <w:jc w:val="right"/>
              <w:rPr>
                <w:rFonts w:eastAsia="Times New Roman" w:cs="Times New Roman"/>
                <w:color w:val="000000" w:themeColor="text1"/>
                <w:sz w:val="28"/>
                <w:szCs w:val="28"/>
              </w:rPr>
            </w:pPr>
            <w:r w:rsidRPr="00E6570E">
              <w:rPr>
                <w:rFonts w:eastAsia="Times New Roman" w:cs="Times New Roman"/>
                <w:color w:val="000000" w:themeColor="text1"/>
                <w:sz w:val="28"/>
                <w:szCs w:val="28"/>
              </w:rPr>
              <w:t>139</w:t>
            </w:r>
          </w:p>
        </w:tc>
      </w:tr>
      <w:tr w:rsidR="00E6570E" w:rsidRPr="00E6570E" w14:paraId="71A4B438" w14:textId="77777777" w:rsidTr="00DE2DF4">
        <w:trPr>
          <w:trHeight w:val="315"/>
        </w:trPr>
        <w:tc>
          <w:tcPr>
            <w:tcW w:w="670" w:type="dxa"/>
            <w:shd w:val="clear" w:color="auto" w:fill="auto"/>
            <w:noWrap/>
            <w:vAlign w:val="center"/>
            <w:hideMark/>
          </w:tcPr>
          <w:p w14:paraId="17761319" w14:textId="0A442F73" w:rsidR="00497E4B" w:rsidRPr="00E6570E" w:rsidRDefault="00497E4B" w:rsidP="0096540E">
            <w:pPr>
              <w:spacing w:before="60" w:after="60" w:line="240" w:lineRule="auto"/>
              <w:contextualSpacing w:val="0"/>
              <w:jc w:val="left"/>
              <w:rPr>
                <w:rFonts w:eastAsia="Times New Roman" w:cs="Times New Roman"/>
                <w:color w:val="000000" w:themeColor="text1"/>
                <w:sz w:val="24"/>
                <w:szCs w:val="24"/>
              </w:rPr>
            </w:pPr>
            <w:r w:rsidRPr="00E6570E">
              <w:rPr>
                <w:rFonts w:eastAsia="Times New Roman" w:cs="Times New Roman"/>
                <w:color w:val="000000" w:themeColor="text1"/>
                <w:sz w:val="24"/>
                <w:szCs w:val="24"/>
              </w:rPr>
              <w:t> </w:t>
            </w:r>
            <w:r w:rsidR="00665D04" w:rsidRPr="00E6570E">
              <w:rPr>
                <w:rFonts w:eastAsia="Times New Roman" w:cs="Times New Roman"/>
                <w:color w:val="000000" w:themeColor="text1"/>
                <w:sz w:val="24"/>
                <w:szCs w:val="24"/>
              </w:rPr>
              <w:t>13</w:t>
            </w:r>
          </w:p>
        </w:tc>
        <w:tc>
          <w:tcPr>
            <w:tcW w:w="5080" w:type="dxa"/>
            <w:shd w:val="clear" w:color="auto" w:fill="auto"/>
            <w:noWrap/>
            <w:vAlign w:val="center"/>
            <w:hideMark/>
          </w:tcPr>
          <w:p w14:paraId="27C75FC7" w14:textId="77777777" w:rsidR="00497E4B" w:rsidRPr="00E6570E" w:rsidRDefault="00497E4B" w:rsidP="0096540E">
            <w:pPr>
              <w:spacing w:before="60" w:after="60" w:line="240" w:lineRule="auto"/>
              <w:contextualSpacing w:val="0"/>
              <w:jc w:val="left"/>
              <w:rPr>
                <w:rFonts w:eastAsia="Times New Roman" w:cs="Times New Roman"/>
                <w:color w:val="000000" w:themeColor="text1"/>
                <w:sz w:val="28"/>
                <w:szCs w:val="28"/>
              </w:rPr>
            </w:pPr>
            <w:r w:rsidRPr="00E6570E">
              <w:rPr>
                <w:rFonts w:eastAsia="Times New Roman" w:cs="Times New Roman"/>
                <w:color w:val="000000" w:themeColor="text1"/>
                <w:sz w:val="28"/>
                <w:szCs w:val="28"/>
              </w:rPr>
              <w:t>CĐ điều dưỡng, hộ sinh, KTV</w:t>
            </w:r>
          </w:p>
        </w:tc>
        <w:tc>
          <w:tcPr>
            <w:tcW w:w="1616" w:type="dxa"/>
            <w:shd w:val="clear" w:color="auto" w:fill="auto"/>
            <w:noWrap/>
            <w:vAlign w:val="center"/>
            <w:hideMark/>
          </w:tcPr>
          <w:p w14:paraId="26B229E4" w14:textId="77777777" w:rsidR="00497E4B" w:rsidRPr="00E6570E" w:rsidRDefault="00497E4B" w:rsidP="0096540E">
            <w:pPr>
              <w:spacing w:before="60" w:after="60" w:line="240" w:lineRule="auto"/>
              <w:contextualSpacing w:val="0"/>
              <w:jc w:val="right"/>
              <w:rPr>
                <w:rFonts w:eastAsia="Times New Roman" w:cs="Times New Roman"/>
                <w:color w:val="000000" w:themeColor="text1"/>
                <w:sz w:val="28"/>
                <w:szCs w:val="28"/>
              </w:rPr>
            </w:pPr>
            <w:r w:rsidRPr="00E6570E">
              <w:rPr>
                <w:rFonts w:eastAsia="Times New Roman" w:cs="Times New Roman"/>
                <w:color w:val="000000" w:themeColor="text1"/>
                <w:sz w:val="28"/>
                <w:szCs w:val="28"/>
              </w:rPr>
              <w:t>32</w:t>
            </w:r>
          </w:p>
        </w:tc>
        <w:tc>
          <w:tcPr>
            <w:tcW w:w="1560" w:type="dxa"/>
            <w:shd w:val="clear" w:color="auto" w:fill="auto"/>
            <w:noWrap/>
            <w:vAlign w:val="center"/>
            <w:hideMark/>
          </w:tcPr>
          <w:p w14:paraId="1BFDC614" w14:textId="77777777" w:rsidR="00497E4B" w:rsidRPr="00E6570E" w:rsidRDefault="00497E4B" w:rsidP="0096540E">
            <w:pPr>
              <w:spacing w:before="60" w:after="60" w:line="240" w:lineRule="auto"/>
              <w:contextualSpacing w:val="0"/>
              <w:jc w:val="right"/>
              <w:rPr>
                <w:rFonts w:eastAsia="Times New Roman" w:cs="Times New Roman"/>
                <w:color w:val="000000" w:themeColor="text1"/>
                <w:sz w:val="28"/>
                <w:szCs w:val="28"/>
              </w:rPr>
            </w:pPr>
            <w:r w:rsidRPr="00E6570E">
              <w:rPr>
                <w:rFonts w:eastAsia="Times New Roman" w:cs="Times New Roman"/>
                <w:color w:val="000000" w:themeColor="text1"/>
                <w:sz w:val="28"/>
                <w:szCs w:val="28"/>
              </w:rPr>
              <w:t>27</w:t>
            </w:r>
          </w:p>
        </w:tc>
      </w:tr>
      <w:tr w:rsidR="00E6570E" w:rsidRPr="00E6570E" w14:paraId="0668E0FD" w14:textId="77777777" w:rsidTr="00DE2DF4">
        <w:trPr>
          <w:trHeight w:val="315"/>
        </w:trPr>
        <w:tc>
          <w:tcPr>
            <w:tcW w:w="670" w:type="dxa"/>
            <w:shd w:val="clear" w:color="auto" w:fill="auto"/>
            <w:noWrap/>
            <w:vAlign w:val="center"/>
            <w:hideMark/>
          </w:tcPr>
          <w:p w14:paraId="56A2C912" w14:textId="60E8240A" w:rsidR="00497E4B" w:rsidRPr="00E6570E" w:rsidRDefault="00497E4B" w:rsidP="0096540E">
            <w:pPr>
              <w:spacing w:before="60" w:after="60" w:line="240" w:lineRule="auto"/>
              <w:contextualSpacing w:val="0"/>
              <w:jc w:val="left"/>
              <w:rPr>
                <w:rFonts w:eastAsia="Times New Roman" w:cs="Times New Roman"/>
                <w:color w:val="000000" w:themeColor="text1"/>
                <w:sz w:val="24"/>
                <w:szCs w:val="24"/>
              </w:rPr>
            </w:pPr>
            <w:r w:rsidRPr="00E6570E">
              <w:rPr>
                <w:rFonts w:eastAsia="Times New Roman" w:cs="Times New Roman"/>
                <w:color w:val="000000" w:themeColor="text1"/>
                <w:sz w:val="24"/>
                <w:szCs w:val="24"/>
              </w:rPr>
              <w:t> </w:t>
            </w:r>
            <w:r w:rsidR="00665D04" w:rsidRPr="00E6570E">
              <w:rPr>
                <w:rFonts w:eastAsia="Times New Roman" w:cs="Times New Roman"/>
                <w:color w:val="000000" w:themeColor="text1"/>
                <w:sz w:val="24"/>
                <w:szCs w:val="24"/>
              </w:rPr>
              <w:t>14</w:t>
            </w:r>
          </w:p>
        </w:tc>
        <w:tc>
          <w:tcPr>
            <w:tcW w:w="5080" w:type="dxa"/>
            <w:shd w:val="clear" w:color="auto" w:fill="auto"/>
            <w:noWrap/>
            <w:vAlign w:val="center"/>
            <w:hideMark/>
          </w:tcPr>
          <w:p w14:paraId="3E0893C7" w14:textId="77777777" w:rsidR="00497E4B" w:rsidRPr="00E6570E" w:rsidRDefault="00497E4B" w:rsidP="0096540E">
            <w:pPr>
              <w:spacing w:before="60" w:after="60" w:line="240" w:lineRule="auto"/>
              <w:contextualSpacing w:val="0"/>
              <w:jc w:val="left"/>
              <w:rPr>
                <w:rFonts w:eastAsia="Times New Roman" w:cs="Times New Roman"/>
                <w:color w:val="000000" w:themeColor="text1"/>
                <w:sz w:val="28"/>
                <w:szCs w:val="28"/>
              </w:rPr>
            </w:pPr>
            <w:r w:rsidRPr="00E6570E">
              <w:rPr>
                <w:rFonts w:eastAsia="Times New Roman" w:cs="Times New Roman"/>
                <w:color w:val="000000" w:themeColor="text1"/>
                <w:sz w:val="28"/>
                <w:szCs w:val="28"/>
              </w:rPr>
              <w:t>Sau ĐH khác</w:t>
            </w:r>
          </w:p>
        </w:tc>
        <w:tc>
          <w:tcPr>
            <w:tcW w:w="1616" w:type="dxa"/>
            <w:shd w:val="clear" w:color="auto" w:fill="auto"/>
            <w:noWrap/>
            <w:vAlign w:val="center"/>
            <w:hideMark/>
          </w:tcPr>
          <w:p w14:paraId="6A1A03C5" w14:textId="77777777" w:rsidR="00497E4B" w:rsidRPr="00E6570E" w:rsidRDefault="00497E4B" w:rsidP="0096540E">
            <w:pPr>
              <w:spacing w:before="60" w:after="60" w:line="240" w:lineRule="auto"/>
              <w:contextualSpacing w:val="0"/>
              <w:jc w:val="right"/>
              <w:rPr>
                <w:rFonts w:eastAsia="Times New Roman" w:cs="Times New Roman"/>
                <w:color w:val="000000" w:themeColor="text1"/>
                <w:sz w:val="28"/>
                <w:szCs w:val="28"/>
              </w:rPr>
            </w:pPr>
            <w:r w:rsidRPr="00E6570E">
              <w:rPr>
                <w:rFonts w:eastAsia="Times New Roman" w:cs="Times New Roman"/>
                <w:color w:val="000000" w:themeColor="text1"/>
                <w:sz w:val="28"/>
                <w:szCs w:val="28"/>
              </w:rPr>
              <w:t>6</w:t>
            </w:r>
          </w:p>
        </w:tc>
        <w:tc>
          <w:tcPr>
            <w:tcW w:w="1560" w:type="dxa"/>
            <w:shd w:val="clear" w:color="auto" w:fill="auto"/>
            <w:noWrap/>
            <w:vAlign w:val="center"/>
            <w:hideMark/>
          </w:tcPr>
          <w:p w14:paraId="030F8B8A" w14:textId="77777777" w:rsidR="00497E4B" w:rsidRPr="00E6570E" w:rsidRDefault="00497E4B" w:rsidP="0096540E">
            <w:pPr>
              <w:spacing w:before="60" w:after="60" w:line="240" w:lineRule="auto"/>
              <w:contextualSpacing w:val="0"/>
              <w:jc w:val="right"/>
              <w:rPr>
                <w:rFonts w:eastAsia="Times New Roman" w:cs="Times New Roman"/>
                <w:color w:val="000000" w:themeColor="text1"/>
                <w:sz w:val="28"/>
                <w:szCs w:val="28"/>
              </w:rPr>
            </w:pPr>
            <w:r w:rsidRPr="00E6570E">
              <w:rPr>
                <w:rFonts w:eastAsia="Times New Roman" w:cs="Times New Roman"/>
                <w:color w:val="000000" w:themeColor="text1"/>
                <w:sz w:val="28"/>
                <w:szCs w:val="28"/>
              </w:rPr>
              <w:t>1</w:t>
            </w:r>
          </w:p>
        </w:tc>
      </w:tr>
      <w:tr w:rsidR="00E6570E" w:rsidRPr="00E6570E" w14:paraId="27414855" w14:textId="77777777" w:rsidTr="00DE2DF4">
        <w:trPr>
          <w:trHeight w:val="315"/>
        </w:trPr>
        <w:tc>
          <w:tcPr>
            <w:tcW w:w="670" w:type="dxa"/>
            <w:shd w:val="clear" w:color="auto" w:fill="auto"/>
            <w:noWrap/>
            <w:vAlign w:val="center"/>
            <w:hideMark/>
          </w:tcPr>
          <w:p w14:paraId="008BF1B4" w14:textId="65B40901" w:rsidR="00497E4B" w:rsidRPr="00E6570E" w:rsidRDefault="00497E4B" w:rsidP="0096540E">
            <w:pPr>
              <w:spacing w:before="60" w:after="60" w:line="240" w:lineRule="auto"/>
              <w:contextualSpacing w:val="0"/>
              <w:jc w:val="left"/>
              <w:rPr>
                <w:rFonts w:eastAsia="Times New Roman" w:cs="Times New Roman"/>
                <w:color w:val="000000" w:themeColor="text1"/>
                <w:sz w:val="24"/>
                <w:szCs w:val="24"/>
              </w:rPr>
            </w:pPr>
            <w:r w:rsidRPr="00E6570E">
              <w:rPr>
                <w:rFonts w:eastAsia="Times New Roman" w:cs="Times New Roman"/>
                <w:color w:val="000000" w:themeColor="text1"/>
                <w:sz w:val="24"/>
                <w:szCs w:val="24"/>
              </w:rPr>
              <w:t> </w:t>
            </w:r>
            <w:r w:rsidR="00665D04" w:rsidRPr="00E6570E">
              <w:rPr>
                <w:rFonts w:eastAsia="Times New Roman" w:cs="Times New Roman"/>
                <w:color w:val="000000" w:themeColor="text1"/>
                <w:sz w:val="24"/>
                <w:szCs w:val="24"/>
              </w:rPr>
              <w:t>15</w:t>
            </w:r>
          </w:p>
        </w:tc>
        <w:tc>
          <w:tcPr>
            <w:tcW w:w="5080" w:type="dxa"/>
            <w:shd w:val="clear" w:color="auto" w:fill="auto"/>
            <w:noWrap/>
            <w:vAlign w:val="center"/>
            <w:hideMark/>
          </w:tcPr>
          <w:p w14:paraId="13C43BCF" w14:textId="77777777" w:rsidR="00497E4B" w:rsidRPr="00E6570E" w:rsidRDefault="00497E4B" w:rsidP="0096540E">
            <w:pPr>
              <w:spacing w:before="60" w:after="60" w:line="240" w:lineRule="auto"/>
              <w:contextualSpacing w:val="0"/>
              <w:jc w:val="left"/>
              <w:rPr>
                <w:rFonts w:eastAsia="Times New Roman" w:cs="Times New Roman"/>
                <w:color w:val="000000" w:themeColor="text1"/>
                <w:sz w:val="28"/>
                <w:szCs w:val="28"/>
              </w:rPr>
            </w:pPr>
            <w:r w:rsidRPr="00E6570E">
              <w:rPr>
                <w:rFonts w:eastAsia="Times New Roman" w:cs="Times New Roman"/>
                <w:color w:val="000000" w:themeColor="text1"/>
                <w:sz w:val="28"/>
                <w:szCs w:val="28"/>
              </w:rPr>
              <w:t xml:space="preserve">Đại học kỹ thuật y sinh </w:t>
            </w:r>
          </w:p>
        </w:tc>
        <w:tc>
          <w:tcPr>
            <w:tcW w:w="1616" w:type="dxa"/>
            <w:shd w:val="clear" w:color="auto" w:fill="auto"/>
            <w:noWrap/>
            <w:vAlign w:val="center"/>
            <w:hideMark/>
          </w:tcPr>
          <w:p w14:paraId="6A372BF9" w14:textId="77777777" w:rsidR="00497E4B" w:rsidRPr="00E6570E" w:rsidRDefault="00497E4B" w:rsidP="0096540E">
            <w:pPr>
              <w:spacing w:before="60" w:after="60" w:line="240" w:lineRule="auto"/>
              <w:contextualSpacing w:val="0"/>
              <w:jc w:val="right"/>
              <w:rPr>
                <w:rFonts w:eastAsia="Times New Roman" w:cs="Times New Roman"/>
                <w:color w:val="000000" w:themeColor="text1"/>
                <w:sz w:val="28"/>
                <w:szCs w:val="28"/>
              </w:rPr>
            </w:pPr>
            <w:r w:rsidRPr="00E6570E">
              <w:rPr>
                <w:rFonts w:eastAsia="Times New Roman" w:cs="Times New Roman"/>
                <w:color w:val="000000" w:themeColor="text1"/>
                <w:sz w:val="28"/>
                <w:szCs w:val="28"/>
              </w:rPr>
              <w:t>1</w:t>
            </w:r>
          </w:p>
        </w:tc>
        <w:tc>
          <w:tcPr>
            <w:tcW w:w="1560" w:type="dxa"/>
            <w:shd w:val="clear" w:color="auto" w:fill="auto"/>
            <w:noWrap/>
            <w:vAlign w:val="center"/>
            <w:hideMark/>
          </w:tcPr>
          <w:p w14:paraId="619EE197" w14:textId="77777777" w:rsidR="00497E4B" w:rsidRPr="00E6570E" w:rsidRDefault="00497E4B" w:rsidP="0096540E">
            <w:pPr>
              <w:spacing w:before="60" w:after="60" w:line="240" w:lineRule="auto"/>
              <w:contextualSpacing w:val="0"/>
              <w:jc w:val="right"/>
              <w:rPr>
                <w:rFonts w:eastAsia="Times New Roman" w:cs="Times New Roman"/>
                <w:color w:val="000000" w:themeColor="text1"/>
                <w:sz w:val="28"/>
                <w:szCs w:val="28"/>
              </w:rPr>
            </w:pPr>
            <w:r w:rsidRPr="00E6570E">
              <w:rPr>
                <w:rFonts w:eastAsia="Times New Roman" w:cs="Times New Roman"/>
                <w:color w:val="000000" w:themeColor="text1"/>
                <w:sz w:val="28"/>
                <w:szCs w:val="28"/>
              </w:rPr>
              <w:t>0</w:t>
            </w:r>
          </w:p>
        </w:tc>
      </w:tr>
      <w:tr w:rsidR="00300503" w:rsidRPr="00E6570E" w14:paraId="6F5301C3" w14:textId="77777777" w:rsidTr="00DE2DF4">
        <w:trPr>
          <w:trHeight w:val="315"/>
        </w:trPr>
        <w:tc>
          <w:tcPr>
            <w:tcW w:w="670" w:type="dxa"/>
            <w:shd w:val="clear" w:color="auto" w:fill="auto"/>
            <w:noWrap/>
            <w:vAlign w:val="center"/>
            <w:hideMark/>
          </w:tcPr>
          <w:p w14:paraId="0E809CA1" w14:textId="5E70ACA4" w:rsidR="00497E4B" w:rsidRPr="00E6570E" w:rsidRDefault="00497E4B" w:rsidP="0096540E">
            <w:pPr>
              <w:spacing w:before="60" w:after="60" w:line="240" w:lineRule="auto"/>
              <w:contextualSpacing w:val="0"/>
              <w:jc w:val="left"/>
              <w:rPr>
                <w:rFonts w:eastAsia="Times New Roman" w:cs="Times New Roman"/>
                <w:color w:val="000000" w:themeColor="text1"/>
                <w:sz w:val="24"/>
                <w:szCs w:val="24"/>
              </w:rPr>
            </w:pPr>
            <w:r w:rsidRPr="00E6570E">
              <w:rPr>
                <w:rFonts w:eastAsia="Times New Roman" w:cs="Times New Roman"/>
                <w:color w:val="000000" w:themeColor="text1"/>
                <w:sz w:val="24"/>
                <w:szCs w:val="24"/>
              </w:rPr>
              <w:t> </w:t>
            </w:r>
            <w:r w:rsidR="00665D04" w:rsidRPr="00E6570E">
              <w:rPr>
                <w:rFonts w:eastAsia="Times New Roman" w:cs="Times New Roman"/>
                <w:color w:val="000000" w:themeColor="text1"/>
                <w:sz w:val="24"/>
                <w:szCs w:val="24"/>
              </w:rPr>
              <w:t>16</w:t>
            </w:r>
          </w:p>
        </w:tc>
        <w:tc>
          <w:tcPr>
            <w:tcW w:w="5080" w:type="dxa"/>
            <w:shd w:val="clear" w:color="auto" w:fill="auto"/>
            <w:noWrap/>
            <w:vAlign w:val="center"/>
            <w:hideMark/>
          </w:tcPr>
          <w:p w14:paraId="7705855B" w14:textId="77777777" w:rsidR="00497E4B" w:rsidRPr="00E6570E" w:rsidRDefault="00497E4B" w:rsidP="0096540E">
            <w:pPr>
              <w:spacing w:before="60" w:after="60" w:line="240" w:lineRule="auto"/>
              <w:contextualSpacing w:val="0"/>
              <w:jc w:val="left"/>
              <w:rPr>
                <w:rFonts w:eastAsia="Times New Roman" w:cs="Times New Roman"/>
                <w:color w:val="000000" w:themeColor="text1"/>
                <w:sz w:val="28"/>
                <w:szCs w:val="28"/>
              </w:rPr>
            </w:pPr>
            <w:r w:rsidRPr="00E6570E">
              <w:rPr>
                <w:rFonts w:eastAsia="Times New Roman" w:cs="Times New Roman"/>
                <w:color w:val="000000" w:themeColor="text1"/>
                <w:sz w:val="28"/>
                <w:szCs w:val="28"/>
              </w:rPr>
              <w:t>Đào tạo chuyên môn ngắn hạn</w:t>
            </w:r>
          </w:p>
        </w:tc>
        <w:tc>
          <w:tcPr>
            <w:tcW w:w="1616" w:type="dxa"/>
            <w:shd w:val="clear" w:color="auto" w:fill="auto"/>
            <w:noWrap/>
            <w:vAlign w:val="center"/>
            <w:hideMark/>
          </w:tcPr>
          <w:p w14:paraId="29D9EF18" w14:textId="77777777" w:rsidR="00497E4B" w:rsidRPr="00E6570E" w:rsidRDefault="00497E4B" w:rsidP="0096540E">
            <w:pPr>
              <w:spacing w:before="60" w:after="60" w:line="240" w:lineRule="auto"/>
              <w:contextualSpacing w:val="0"/>
              <w:jc w:val="right"/>
              <w:rPr>
                <w:rFonts w:eastAsia="Times New Roman" w:cs="Times New Roman"/>
                <w:color w:val="000000" w:themeColor="text1"/>
                <w:sz w:val="28"/>
                <w:szCs w:val="28"/>
              </w:rPr>
            </w:pPr>
            <w:r w:rsidRPr="00E6570E">
              <w:rPr>
                <w:rFonts w:eastAsia="Times New Roman" w:cs="Times New Roman"/>
                <w:color w:val="000000" w:themeColor="text1"/>
                <w:sz w:val="28"/>
                <w:szCs w:val="28"/>
              </w:rPr>
              <w:t>92</w:t>
            </w:r>
          </w:p>
        </w:tc>
        <w:tc>
          <w:tcPr>
            <w:tcW w:w="1560" w:type="dxa"/>
            <w:shd w:val="clear" w:color="auto" w:fill="auto"/>
            <w:noWrap/>
            <w:vAlign w:val="center"/>
            <w:hideMark/>
          </w:tcPr>
          <w:p w14:paraId="28B62916" w14:textId="77777777" w:rsidR="00497E4B" w:rsidRPr="00E6570E" w:rsidRDefault="00497E4B" w:rsidP="0096540E">
            <w:pPr>
              <w:spacing w:before="60" w:after="60" w:line="240" w:lineRule="auto"/>
              <w:contextualSpacing w:val="0"/>
              <w:jc w:val="right"/>
              <w:rPr>
                <w:rFonts w:eastAsia="Times New Roman" w:cs="Times New Roman"/>
                <w:color w:val="000000" w:themeColor="text1"/>
                <w:sz w:val="28"/>
                <w:szCs w:val="28"/>
              </w:rPr>
            </w:pPr>
            <w:r w:rsidRPr="00E6570E">
              <w:rPr>
                <w:rFonts w:eastAsia="Times New Roman" w:cs="Times New Roman"/>
                <w:color w:val="000000" w:themeColor="text1"/>
                <w:sz w:val="28"/>
                <w:szCs w:val="28"/>
              </w:rPr>
              <w:t>111</w:t>
            </w:r>
          </w:p>
        </w:tc>
      </w:tr>
    </w:tbl>
    <w:p w14:paraId="580CF38E" w14:textId="77777777" w:rsidR="00B62E33" w:rsidRPr="00E6570E" w:rsidRDefault="00B62E33" w:rsidP="006177AD">
      <w:pPr>
        <w:spacing w:line="295" w:lineRule="auto"/>
        <w:ind w:firstLine="720"/>
        <w:rPr>
          <w:rFonts w:cs="Times New Roman"/>
          <w:color w:val="000000" w:themeColor="text1"/>
          <w:sz w:val="10"/>
          <w:szCs w:val="10"/>
        </w:rPr>
      </w:pPr>
    </w:p>
    <w:p w14:paraId="3200A0B3" w14:textId="29276F92" w:rsidR="006177AD" w:rsidRPr="00E6570E" w:rsidRDefault="00B62E33" w:rsidP="00DE2DF4">
      <w:pPr>
        <w:spacing w:after="0" w:line="288" w:lineRule="auto"/>
        <w:ind w:firstLine="720"/>
        <w:rPr>
          <w:rFonts w:cs="Times New Roman"/>
          <w:bCs/>
          <w:color w:val="000000" w:themeColor="text1"/>
          <w:sz w:val="28"/>
          <w:szCs w:val="28"/>
          <w:lang w:val="vi-VN"/>
        </w:rPr>
      </w:pPr>
      <w:r w:rsidRPr="00E6570E">
        <w:rPr>
          <w:rFonts w:cs="Times New Roman"/>
          <w:bCs/>
          <w:color w:val="000000" w:themeColor="text1"/>
          <w:szCs w:val="28"/>
          <w:lang w:val="vi-VN"/>
        </w:rPr>
        <w:t xml:space="preserve"> </w:t>
      </w:r>
      <w:r w:rsidR="006177AD" w:rsidRPr="00E6570E">
        <w:rPr>
          <w:rFonts w:cs="Times New Roman"/>
          <w:bCs/>
          <w:color w:val="000000" w:themeColor="text1"/>
          <w:sz w:val="28"/>
          <w:szCs w:val="28"/>
          <w:lang w:val="vi-VN"/>
        </w:rPr>
        <w:t>Công tác phát triển nhân lực y tế của thành phố các năm qua đã được Thành uỷ, Hội đồng nhân dân, Ủy ban nhân dân thành phố quan tâm và đạt được những thành tựu rõ rệt. Tổ chức bộ máy và nhân lực y tế ngày càng được củng cố, ổn định và phát triển; cơ cấu nhân lực từng bước được điều chỉnh phù hợp; chất lượng nguồn nhân lực đang dần được nâng cao để đáp ứng thực hiện nhiệm vụ trong tình hình mới. Công tác đào tạo được chú trọng để đáp ứng cả y tế phổ cập, y tế chuyên sâu và đã đào tạo một số chuyên gia đầu ngành giỏi..</w:t>
      </w:r>
    </w:p>
    <w:p w14:paraId="6590469E" w14:textId="24B208CE" w:rsidR="00504B0F" w:rsidRDefault="006177AD" w:rsidP="00960208">
      <w:pPr>
        <w:spacing w:after="0" w:line="288" w:lineRule="auto"/>
        <w:ind w:firstLine="720"/>
        <w:rPr>
          <w:rFonts w:cs="Times New Roman"/>
          <w:color w:val="000000" w:themeColor="text1"/>
          <w:sz w:val="28"/>
          <w:szCs w:val="28"/>
          <w:lang w:val="pt-BR"/>
        </w:rPr>
      </w:pPr>
      <w:r w:rsidRPr="00E6570E">
        <w:rPr>
          <w:rFonts w:cs="Times New Roman"/>
          <w:bCs/>
          <w:color w:val="000000" w:themeColor="text1"/>
          <w:sz w:val="28"/>
          <w:szCs w:val="28"/>
          <w:lang w:val="pt-BR"/>
        </w:rPr>
        <w:t xml:space="preserve">Tuy nhiên, nhân lực ngành Y tế còn thiếu về số lượng </w:t>
      </w:r>
      <w:r w:rsidRPr="00E6570E">
        <w:rPr>
          <w:rFonts w:cs="Times New Roman"/>
          <w:color w:val="000000" w:themeColor="text1"/>
          <w:sz w:val="28"/>
          <w:szCs w:val="28"/>
          <w:lang w:val="pt-BR"/>
        </w:rPr>
        <w:t>so định mức tối thiểu Thông tư 0</w:t>
      </w:r>
      <w:r w:rsidR="00F7287E" w:rsidRPr="00E6570E">
        <w:rPr>
          <w:rFonts w:cs="Times New Roman"/>
          <w:color w:val="000000" w:themeColor="text1"/>
          <w:sz w:val="28"/>
          <w:szCs w:val="28"/>
          <w:lang w:val="pt-BR"/>
        </w:rPr>
        <w:t>3</w:t>
      </w:r>
      <w:r w:rsidRPr="00E6570E">
        <w:rPr>
          <w:rFonts w:cs="Times New Roman"/>
          <w:color w:val="000000" w:themeColor="text1"/>
          <w:sz w:val="28"/>
          <w:szCs w:val="28"/>
          <w:lang w:val="pt-BR"/>
        </w:rPr>
        <w:t>/20</w:t>
      </w:r>
      <w:r w:rsidR="00F7287E" w:rsidRPr="00E6570E">
        <w:rPr>
          <w:rFonts w:cs="Times New Roman"/>
          <w:color w:val="000000" w:themeColor="text1"/>
          <w:sz w:val="28"/>
          <w:szCs w:val="28"/>
          <w:lang w:val="pt-BR"/>
        </w:rPr>
        <w:t>23</w:t>
      </w:r>
      <w:r w:rsidRPr="00E6570E">
        <w:rPr>
          <w:rFonts w:cs="Times New Roman"/>
          <w:color w:val="000000" w:themeColor="text1"/>
          <w:sz w:val="28"/>
          <w:szCs w:val="28"/>
          <w:lang w:val="pt-BR"/>
        </w:rPr>
        <w:t>/TT-BYT</w:t>
      </w:r>
      <w:r w:rsidR="00960208">
        <w:rPr>
          <w:rFonts w:cs="Times New Roman"/>
          <w:color w:val="000000" w:themeColor="text1"/>
          <w:sz w:val="28"/>
          <w:szCs w:val="28"/>
          <w:lang w:val="pt-BR"/>
        </w:rPr>
        <w:t xml:space="preserve"> (phụ lục nhân lực gửi kèm theo)</w:t>
      </w:r>
      <w:r w:rsidRPr="00E6570E">
        <w:rPr>
          <w:rFonts w:cs="Times New Roman"/>
          <w:color w:val="000000" w:themeColor="text1"/>
          <w:sz w:val="28"/>
          <w:szCs w:val="28"/>
          <w:lang w:val="pt-BR"/>
        </w:rPr>
        <w:t>. Có nguồn nhân lực chất lượng cao nhưng còn thiếu ở một số chuyên ngành sâu và chưa thực sự mạnh mẽ. Thiếu bác sỹ một số các bệnh viện quận huyện;</w:t>
      </w:r>
      <w:r w:rsidR="00E42EB6" w:rsidRPr="00E6570E">
        <w:rPr>
          <w:rFonts w:cs="Times New Roman"/>
          <w:color w:val="000000" w:themeColor="text1"/>
          <w:sz w:val="28"/>
          <w:szCs w:val="28"/>
          <w:lang w:val="pt-BR"/>
        </w:rPr>
        <w:t xml:space="preserve"> </w:t>
      </w:r>
      <w:r w:rsidRPr="00E6570E">
        <w:rPr>
          <w:rFonts w:cs="Times New Roman"/>
          <w:color w:val="000000" w:themeColor="text1"/>
          <w:sz w:val="28"/>
          <w:szCs w:val="28"/>
          <w:lang w:val="pt-BR"/>
        </w:rPr>
        <w:t>trạm y tế xã, phường; ở các đơn vị thực hiện chức năng y tế dự phòng; ở các chuyên khoa</w:t>
      </w:r>
      <w:r w:rsidR="00E42EB6" w:rsidRPr="00E6570E">
        <w:rPr>
          <w:rFonts w:cs="Times New Roman"/>
          <w:color w:val="000000" w:themeColor="text1"/>
          <w:sz w:val="28"/>
          <w:szCs w:val="28"/>
          <w:lang w:val="pt-BR"/>
        </w:rPr>
        <w:t xml:space="preserve"> </w:t>
      </w:r>
      <w:r w:rsidRPr="00E6570E">
        <w:rPr>
          <w:rFonts w:cs="Times New Roman"/>
          <w:color w:val="000000" w:themeColor="text1"/>
          <w:sz w:val="28"/>
          <w:szCs w:val="28"/>
          <w:lang w:val="pt-BR"/>
        </w:rPr>
        <w:t xml:space="preserve">có sức hấp dẫn thấp như giải phẫu bệnh, pháp y, tâm thần, lao, phong, HIV/AIDS... Tại các đơn vị làm công tác dự phòng tuyến huyện thiếu bác sỹ chuyên khoa y tế dự phòng. Tại các bệnh viện chuyên khoa khó như Tâm thần, Lao, Phục hồi chức năng, Trung tâm cấp cứu 115 và các đơn vị tuyến huyện, trạm Y tế do không thu hút được bác sỹ về công tác, phải sử dụng y sỹ trong công tác khám chữa bệnh. Cơ cấu nguồn nhân lực chưa hợp lý: Tỷ lệ dược sỹ đại học/ bác sỹ thấp. Phân bố nhân lực chưa cân đối, tập trung chủ yếu ở tuyến thành phố; nhân lực ở tuyến y tế cơ sở còn thấp, đặc biệt ở tuyến xã. </w:t>
      </w:r>
      <w:r w:rsidR="0066277E" w:rsidRPr="00116230">
        <w:rPr>
          <w:rFonts w:cs="Times New Roman"/>
          <w:color w:val="0070C0"/>
          <w:sz w:val="28"/>
          <w:szCs w:val="28"/>
          <w:lang w:val="pt-BR"/>
        </w:rPr>
        <w:t>Với đặc thù ngành y tế, c</w:t>
      </w:r>
      <w:r w:rsidRPr="00116230">
        <w:rPr>
          <w:rFonts w:cs="Times New Roman"/>
          <w:color w:val="0070C0"/>
          <w:sz w:val="28"/>
          <w:szCs w:val="28"/>
          <w:lang w:val="pt-BR"/>
        </w:rPr>
        <w:t>ông tác đào tạo, bồi dưỡng</w:t>
      </w:r>
      <w:r w:rsidR="0066277E" w:rsidRPr="00116230">
        <w:rPr>
          <w:rFonts w:cs="Times New Roman"/>
          <w:color w:val="0070C0"/>
          <w:sz w:val="28"/>
          <w:szCs w:val="28"/>
          <w:lang w:val="pt-BR"/>
        </w:rPr>
        <w:t xml:space="preserve"> phải thực hiện thường xuyên, liên tục. Tuy nhiên thực tế việc đào tạo bồi dưỡng trong những năm qua</w:t>
      </w:r>
      <w:r w:rsidRPr="00116230">
        <w:rPr>
          <w:rFonts w:cs="Times New Roman"/>
          <w:color w:val="0070C0"/>
          <w:sz w:val="28"/>
          <w:szCs w:val="28"/>
          <w:lang w:val="pt-BR"/>
        </w:rPr>
        <w:t xml:space="preserve"> còn dàn trải, đơn lẻ, </w:t>
      </w:r>
      <w:r w:rsidR="0066277E" w:rsidRPr="00116230">
        <w:rPr>
          <w:rFonts w:cs="Times New Roman"/>
          <w:color w:val="0070C0"/>
          <w:sz w:val="28"/>
          <w:szCs w:val="28"/>
          <w:lang w:val="pt-BR"/>
        </w:rPr>
        <w:t>chưa đáp ứng</w:t>
      </w:r>
      <w:r w:rsidRPr="00116230">
        <w:rPr>
          <w:rFonts w:cs="Times New Roman"/>
          <w:color w:val="0070C0"/>
          <w:sz w:val="28"/>
          <w:szCs w:val="28"/>
          <w:lang w:val="pt-BR"/>
        </w:rPr>
        <w:t xml:space="preserve"> với yêu cầu nhiệm vụ, do nhân lực trong nhiều năm chưa được giao đủ, các </w:t>
      </w:r>
      <w:r w:rsidRPr="00E6570E">
        <w:rPr>
          <w:rFonts w:cs="Times New Roman"/>
          <w:color w:val="000000" w:themeColor="text1"/>
          <w:sz w:val="28"/>
          <w:szCs w:val="28"/>
          <w:lang w:val="pt-BR"/>
        </w:rPr>
        <w:t>đơn vị phải tập trung, ưu tiên nhân lực cho thực hiện nhiệm vụ chuyên môn; một phần điều kiện kinh tế còn khó khăn, không có hỗ trợ của đơn vị cho công tác đào tạ</w:t>
      </w:r>
      <w:r w:rsidR="00960208">
        <w:rPr>
          <w:rFonts w:cs="Times New Roman"/>
          <w:color w:val="000000" w:themeColor="text1"/>
          <w:sz w:val="28"/>
          <w:szCs w:val="28"/>
          <w:lang w:val="pt-BR"/>
        </w:rPr>
        <w:t xml:space="preserve">o. </w:t>
      </w:r>
    </w:p>
    <w:p w14:paraId="67527FD7" w14:textId="1014CD22" w:rsidR="00587619" w:rsidRPr="00E6570E" w:rsidRDefault="001D6B51" w:rsidP="005548BB">
      <w:pPr>
        <w:spacing w:after="0" w:line="288" w:lineRule="auto"/>
        <w:ind w:firstLine="720"/>
        <w:rPr>
          <w:rFonts w:cs="Times New Roman"/>
          <w:color w:val="000000" w:themeColor="text1"/>
          <w:sz w:val="28"/>
          <w:szCs w:val="28"/>
          <w:lang w:val="vi-VN"/>
        </w:rPr>
      </w:pPr>
      <w:r w:rsidRPr="00025D40">
        <w:rPr>
          <w:rFonts w:cs="Times New Roman"/>
          <w:color w:val="000000" w:themeColor="text1"/>
          <w:sz w:val="28"/>
          <w:szCs w:val="28"/>
          <w:lang w:val="vi-VN"/>
        </w:rPr>
        <w:lastRenderedPageBreak/>
        <w:t xml:space="preserve">Tình trạng nghỉ việc tại thành phố Hải Phòng so với các tỉnh thành khác là không nhiều, tuy nhiên so với các năm trước đây thì số lượng tăng gấp đôi, </w:t>
      </w:r>
      <w:r w:rsidRPr="00025D40">
        <w:rPr>
          <w:rFonts w:cs="Times New Roman"/>
          <w:color w:val="000000" w:themeColor="text1"/>
          <w:sz w:val="28"/>
          <w:szCs w:val="28"/>
        </w:rPr>
        <w:t xml:space="preserve">đặc biệt nhiều người đã có kinh nghiệm, trình độ chuyên môn cao, ở các đơn vị tuyến thành phố và có cả những trường hợp là cán bộ lãnh đạo. </w:t>
      </w:r>
      <w:r w:rsidR="00764888" w:rsidRPr="00025D40">
        <w:rPr>
          <w:sz w:val="28"/>
          <w:szCs w:val="28"/>
        </w:rPr>
        <w:t>Tại</w:t>
      </w:r>
      <w:r w:rsidR="00764888" w:rsidRPr="00025D40">
        <w:rPr>
          <w:sz w:val="28"/>
          <w:szCs w:val="28"/>
          <w:lang w:val="vi-VN"/>
        </w:rPr>
        <w:t xml:space="preserve"> Hải Phòng: </w:t>
      </w:r>
      <w:r w:rsidR="00764888" w:rsidRPr="00025D40">
        <w:rPr>
          <w:sz w:val="28"/>
          <w:szCs w:val="28"/>
        </w:rPr>
        <w:t>Năm 2018 có 65 người thôi việc, năm 2019 có 67 người. Năm 2020, các đơn vị y tế công lập có 105 người thôi việc (46 viên chức, 59 lao động hợp đồng)</w:t>
      </w:r>
      <w:r w:rsidR="00764888" w:rsidRPr="00025D40">
        <w:rPr>
          <w:sz w:val="28"/>
          <w:szCs w:val="28"/>
          <w:lang w:val="vi-VN"/>
        </w:rPr>
        <w:t xml:space="preserve">. </w:t>
      </w:r>
      <w:r w:rsidR="00587619" w:rsidRPr="00025D40">
        <w:rPr>
          <w:rFonts w:cs="Times New Roman"/>
          <w:color w:val="000000" w:themeColor="text1"/>
          <w:sz w:val="28"/>
          <w:szCs w:val="28"/>
          <w:lang w:val="vi-VN"/>
        </w:rPr>
        <w:t>Năm 2021</w:t>
      </w:r>
      <w:r w:rsidR="00F45BE2" w:rsidRPr="00025D40">
        <w:rPr>
          <w:rFonts w:cs="Times New Roman"/>
          <w:color w:val="000000" w:themeColor="text1"/>
          <w:sz w:val="28"/>
          <w:szCs w:val="28"/>
        </w:rPr>
        <w:t>,</w:t>
      </w:r>
      <w:r w:rsidR="00587619" w:rsidRPr="00025D40">
        <w:rPr>
          <w:rFonts w:cs="Times New Roman"/>
          <w:color w:val="000000" w:themeColor="text1"/>
          <w:sz w:val="28"/>
          <w:szCs w:val="28"/>
          <w:lang w:val="vi-VN"/>
        </w:rPr>
        <w:t xml:space="preserve"> có 121 người xin thôi việc </w:t>
      </w:r>
      <w:r w:rsidR="001858E0" w:rsidRPr="00025D40">
        <w:rPr>
          <w:rFonts w:cs="Times New Roman"/>
          <w:color w:val="000000" w:themeColor="text1"/>
          <w:sz w:val="28"/>
          <w:szCs w:val="28"/>
        </w:rPr>
        <w:t>(</w:t>
      </w:r>
      <w:r w:rsidR="00587619" w:rsidRPr="00025D40">
        <w:rPr>
          <w:rFonts w:cs="Times New Roman"/>
          <w:color w:val="000000" w:themeColor="text1"/>
          <w:sz w:val="28"/>
          <w:szCs w:val="28"/>
          <w:lang w:val="vi-VN"/>
        </w:rPr>
        <w:t>gồm 89 viên chức và 32 hợp đồng chuyên môn lao động</w:t>
      </w:r>
      <w:r w:rsidR="001858E0" w:rsidRPr="00025D40">
        <w:rPr>
          <w:rFonts w:cs="Times New Roman"/>
          <w:color w:val="000000" w:themeColor="text1"/>
          <w:sz w:val="28"/>
          <w:szCs w:val="28"/>
        </w:rPr>
        <w:t>)</w:t>
      </w:r>
      <w:r w:rsidR="00587619" w:rsidRPr="00025D40">
        <w:rPr>
          <w:rFonts w:cs="Times New Roman"/>
          <w:color w:val="000000" w:themeColor="text1"/>
          <w:sz w:val="28"/>
          <w:szCs w:val="28"/>
        </w:rPr>
        <w:t>.</w:t>
      </w:r>
      <w:r w:rsidR="00587619" w:rsidRPr="00025D40">
        <w:rPr>
          <w:rFonts w:cs="Times New Roman"/>
          <w:color w:val="000000" w:themeColor="text1"/>
          <w:sz w:val="28"/>
          <w:szCs w:val="28"/>
          <w:shd w:val="clear" w:color="auto" w:fill="FFFFFF"/>
          <w:lang w:val="vi-VN"/>
        </w:rPr>
        <w:t xml:space="preserve"> </w:t>
      </w:r>
      <w:r w:rsidR="00587619" w:rsidRPr="00025D40">
        <w:rPr>
          <w:rFonts w:cs="Times New Roman"/>
          <w:color w:val="000000" w:themeColor="text1"/>
          <w:sz w:val="28"/>
          <w:szCs w:val="28"/>
        </w:rPr>
        <w:t>Tính đến tháng 12/2022 có</w:t>
      </w:r>
      <w:r w:rsidR="00587619" w:rsidRPr="00025D40">
        <w:rPr>
          <w:rFonts w:cs="Times New Roman"/>
          <w:color w:val="000000" w:themeColor="text1"/>
          <w:sz w:val="28"/>
          <w:szCs w:val="28"/>
          <w:lang w:val="vi-VN"/>
        </w:rPr>
        <w:t xml:space="preserve"> 1</w:t>
      </w:r>
      <w:r w:rsidR="00587619" w:rsidRPr="00025D40">
        <w:rPr>
          <w:rFonts w:cs="Times New Roman"/>
          <w:color w:val="000000" w:themeColor="text1"/>
          <w:sz w:val="28"/>
          <w:szCs w:val="28"/>
        </w:rPr>
        <w:t>28</w:t>
      </w:r>
      <w:r w:rsidR="00587619" w:rsidRPr="00025D40">
        <w:rPr>
          <w:rFonts w:cs="Times New Roman"/>
          <w:color w:val="000000" w:themeColor="text1"/>
          <w:sz w:val="28"/>
          <w:szCs w:val="28"/>
          <w:lang w:val="vi-VN"/>
        </w:rPr>
        <w:t xml:space="preserve"> người xin</w:t>
      </w:r>
      <w:r w:rsidR="00587619" w:rsidRPr="00E6570E">
        <w:rPr>
          <w:rFonts w:cs="Times New Roman"/>
          <w:color w:val="000000" w:themeColor="text1"/>
          <w:sz w:val="28"/>
          <w:szCs w:val="28"/>
          <w:lang w:val="vi-VN"/>
        </w:rPr>
        <w:t xml:space="preserve"> thôi việc gồm </w:t>
      </w:r>
      <w:r w:rsidR="00587619" w:rsidRPr="00E6570E">
        <w:rPr>
          <w:rFonts w:cs="Times New Roman"/>
          <w:color w:val="000000" w:themeColor="text1"/>
          <w:sz w:val="28"/>
          <w:szCs w:val="28"/>
        </w:rPr>
        <w:t>104</w:t>
      </w:r>
      <w:r w:rsidR="00587619" w:rsidRPr="00E6570E">
        <w:rPr>
          <w:rFonts w:cs="Times New Roman"/>
          <w:color w:val="000000" w:themeColor="text1"/>
          <w:sz w:val="28"/>
          <w:szCs w:val="28"/>
          <w:lang w:val="vi-VN"/>
        </w:rPr>
        <w:t xml:space="preserve"> viên chức</w:t>
      </w:r>
      <w:r w:rsidR="00587619" w:rsidRPr="00E6570E">
        <w:rPr>
          <w:rFonts w:cs="Times New Roman"/>
          <w:color w:val="000000" w:themeColor="text1"/>
          <w:sz w:val="28"/>
          <w:szCs w:val="28"/>
        </w:rPr>
        <w:t xml:space="preserve"> (12</w:t>
      </w:r>
      <w:r w:rsidR="00DE2DF4" w:rsidRPr="00E6570E">
        <w:rPr>
          <w:rFonts w:cs="Times New Roman"/>
          <w:color w:val="000000" w:themeColor="text1"/>
          <w:sz w:val="28"/>
          <w:szCs w:val="28"/>
        </w:rPr>
        <w:t xml:space="preserve"> </w:t>
      </w:r>
      <w:r w:rsidR="001858E0" w:rsidRPr="00E6570E">
        <w:rPr>
          <w:rFonts w:cs="Times New Roman"/>
          <w:color w:val="000000" w:themeColor="text1"/>
          <w:sz w:val="28"/>
          <w:szCs w:val="28"/>
        </w:rPr>
        <w:t>bác sĩ</w:t>
      </w:r>
      <w:r w:rsidR="00587619" w:rsidRPr="00E6570E">
        <w:rPr>
          <w:rFonts w:cs="Times New Roman"/>
          <w:color w:val="000000" w:themeColor="text1"/>
          <w:sz w:val="28"/>
          <w:szCs w:val="28"/>
        </w:rPr>
        <w:t xml:space="preserve"> sau đại học, 18 Bác sĩ, 63 NVYT và 11 chuyên ngành khác; về chức vụ có </w:t>
      </w:r>
      <w:r w:rsidR="001858E0" w:rsidRPr="00E6570E">
        <w:rPr>
          <w:rFonts w:cs="Times New Roman"/>
          <w:color w:val="000000" w:themeColor="text1"/>
          <w:sz w:val="28"/>
          <w:szCs w:val="28"/>
        </w:rPr>
        <w:t>0</w:t>
      </w:r>
      <w:r w:rsidR="00587619" w:rsidRPr="00E6570E">
        <w:rPr>
          <w:rFonts w:cs="Times New Roman"/>
          <w:color w:val="000000" w:themeColor="text1"/>
          <w:sz w:val="28"/>
          <w:szCs w:val="28"/>
        </w:rPr>
        <w:t xml:space="preserve">2 trưởng khoa/phòng, </w:t>
      </w:r>
      <w:r w:rsidR="001858E0" w:rsidRPr="00E6570E">
        <w:rPr>
          <w:rFonts w:cs="Times New Roman"/>
          <w:color w:val="000000" w:themeColor="text1"/>
          <w:sz w:val="28"/>
          <w:szCs w:val="28"/>
        </w:rPr>
        <w:t>0</w:t>
      </w:r>
      <w:r w:rsidR="00587619" w:rsidRPr="00E6570E">
        <w:rPr>
          <w:rFonts w:cs="Times New Roman"/>
          <w:color w:val="000000" w:themeColor="text1"/>
          <w:sz w:val="28"/>
          <w:szCs w:val="28"/>
        </w:rPr>
        <w:t xml:space="preserve">6 phó trưởng khoa/phòng, </w:t>
      </w:r>
      <w:r w:rsidR="001858E0" w:rsidRPr="00E6570E">
        <w:rPr>
          <w:rFonts w:cs="Times New Roman"/>
          <w:color w:val="000000" w:themeColor="text1"/>
          <w:sz w:val="28"/>
          <w:szCs w:val="28"/>
        </w:rPr>
        <w:t>0</w:t>
      </w:r>
      <w:r w:rsidR="00587619" w:rsidRPr="00E6570E">
        <w:rPr>
          <w:rFonts w:cs="Times New Roman"/>
          <w:color w:val="000000" w:themeColor="text1"/>
          <w:sz w:val="28"/>
          <w:szCs w:val="28"/>
        </w:rPr>
        <w:t xml:space="preserve">3 KTV/Điều dưỡng trưởng, </w:t>
      </w:r>
      <w:r w:rsidR="001858E0" w:rsidRPr="00E6570E">
        <w:rPr>
          <w:rFonts w:cs="Times New Roman"/>
          <w:color w:val="000000" w:themeColor="text1"/>
          <w:sz w:val="28"/>
          <w:szCs w:val="28"/>
        </w:rPr>
        <w:t>0</w:t>
      </w:r>
      <w:r w:rsidR="00587619" w:rsidRPr="00E6570E">
        <w:rPr>
          <w:rFonts w:cs="Times New Roman"/>
          <w:color w:val="000000" w:themeColor="text1"/>
          <w:sz w:val="28"/>
          <w:szCs w:val="28"/>
        </w:rPr>
        <w:t>1 phó trưởng trạm)</w:t>
      </w:r>
      <w:r w:rsidR="00587619" w:rsidRPr="00E6570E">
        <w:rPr>
          <w:rFonts w:cs="Times New Roman"/>
          <w:color w:val="000000" w:themeColor="text1"/>
          <w:sz w:val="28"/>
          <w:szCs w:val="28"/>
          <w:lang w:val="vi-VN"/>
        </w:rPr>
        <w:t xml:space="preserve">, 25 lao động hợp đồng chuyên môn. </w:t>
      </w:r>
      <w:r w:rsidR="00587619" w:rsidRPr="00E6570E">
        <w:rPr>
          <w:rFonts w:cs="Times New Roman"/>
          <w:color w:val="000000" w:themeColor="text1"/>
          <w:sz w:val="28"/>
          <w:szCs w:val="28"/>
        </w:rPr>
        <w:t>Số người nghỉ việc, thôi việc năm 2022, có 2/3 người với độ tuổi trên 35 tu</w:t>
      </w:r>
      <w:r w:rsidR="001858E0" w:rsidRPr="00E6570E">
        <w:rPr>
          <w:rFonts w:cs="Times New Roman"/>
          <w:color w:val="000000" w:themeColor="text1"/>
          <w:sz w:val="28"/>
          <w:szCs w:val="28"/>
        </w:rPr>
        <w:t>ổ</w:t>
      </w:r>
      <w:r w:rsidR="00587619" w:rsidRPr="00E6570E">
        <w:rPr>
          <w:rFonts w:cs="Times New Roman"/>
          <w:color w:val="000000" w:themeColor="text1"/>
          <w:sz w:val="28"/>
          <w:szCs w:val="28"/>
        </w:rPr>
        <w:t xml:space="preserve">i (tương ứng có kinh nghiệm công tác trên 10 năm); 60% ở các đơn vị tuyến thành phố. Trong số người thôi việc năm 2022 có 7 bác sĩ và 3 điều dưỡng chuyển sang bệnh viện tư nhân trên địa bàn thành phố Hải Phòng. Để đào tạo được đội ngũ nhân lực thay thế cần phải có thời gian dài, số lượng nhân lực giảm, đặc biệt cán bộ có kinh nghiệm gây thiếu hụt nhân lực, có các kỹ thuật chuyên môn không thực hiện được nhất là ở tuyến cơ sở, số lượng bác sĩ công tác tại đơn vị đã thiếu lại càng thiếu. </w:t>
      </w:r>
    </w:p>
    <w:p w14:paraId="62FF5589" w14:textId="26F58CA1" w:rsidR="00587619" w:rsidRPr="00E6570E" w:rsidRDefault="00587619" w:rsidP="00DE2DF4">
      <w:pPr>
        <w:spacing w:after="0" w:line="288" w:lineRule="auto"/>
        <w:ind w:firstLine="720"/>
        <w:rPr>
          <w:rFonts w:cs="Times New Roman"/>
          <w:color w:val="000000" w:themeColor="text1"/>
          <w:sz w:val="28"/>
          <w:szCs w:val="28"/>
          <w:lang w:val="vi-VN"/>
        </w:rPr>
      </w:pPr>
      <w:r w:rsidRPr="00E6570E">
        <w:rPr>
          <w:rFonts w:cs="Times New Roman"/>
          <w:b/>
          <w:bCs/>
          <w:color w:val="000000" w:themeColor="text1"/>
          <w:sz w:val="28"/>
          <w:szCs w:val="28"/>
          <w:lang w:val="vi-VN"/>
        </w:rPr>
        <w:t>Nguyên nhân thôi việc</w:t>
      </w:r>
      <w:r w:rsidRPr="00E6570E">
        <w:rPr>
          <w:rFonts w:cs="Times New Roman"/>
          <w:b/>
          <w:bCs/>
          <w:color w:val="000000" w:themeColor="text1"/>
          <w:sz w:val="28"/>
          <w:szCs w:val="28"/>
        </w:rPr>
        <w:t>:</w:t>
      </w:r>
      <w:r w:rsidRPr="00E6570E">
        <w:rPr>
          <w:rFonts w:cs="Times New Roman"/>
          <w:color w:val="000000" w:themeColor="text1"/>
          <w:sz w:val="28"/>
          <w:szCs w:val="28"/>
        </w:rPr>
        <w:t xml:space="preserve"> </w:t>
      </w:r>
      <w:r w:rsidRPr="00E6570E">
        <w:rPr>
          <w:rFonts w:cs="Times New Roman"/>
          <w:color w:val="000000" w:themeColor="text1"/>
          <w:sz w:val="28"/>
          <w:szCs w:val="28"/>
          <w:lang w:val="vi-VN"/>
        </w:rPr>
        <w:t>Khối lượng công việc nhiều, áp lực lớn; quá tải công việc không được nghỉ ngơi; chế độ thu nhập thấp</w:t>
      </w:r>
      <w:r w:rsidR="004F2C82" w:rsidRPr="00E6570E">
        <w:rPr>
          <w:rFonts w:cs="Times New Roman"/>
          <w:color w:val="000000" w:themeColor="text1"/>
          <w:sz w:val="28"/>
          <w:szCs w:val="28"/>
        </w:rPr>
        <w:t xml:space="preserve"> (thu nhập bình quân trên 7 triệu/01 người/ tháng)</w:t>
      </w:r>
      <w:r w:rsidRPr="00E6570E">
        <w:rPr>
          <w:rFonts w:cs="Times New Roman"/>
          <w:color w:val="000000" w:themeColor="text1"/>
          <w:sz w:val="28"/>
          <w:szCs w:val="28"/>
          <w:lang w:val="vi-VN"/>
        </w:rPr>
        <w:t>, chế độ thu h</w:t>
      </w:r>
      <w:r w:rsidRPr="00E6570E">
        <w:rPr>
          <w:rFonts w:cs="Times New Roman"/>
          <w:color w:val="000000" w:themeColor="text1"/>
          <w:sz w:val="28"/>
          <w:szCs w:val="28"/>
        </w:rPr>
        <w:t>ú</w:t>
      </w:r>
      <w:r w:rsidRPr="00E6570E">
        <w:rPr>
          <w:rFonts w:cs="Times New Roman"/>
          <w:color w:val="000000" w:themeColor="text1"/>
          <w:sz w:val="28"/>
          <w:szCs w:val="28"/>
          <w:lang w:val="vi-VN"/>
        </w:rPr>
        <w:t xml:space="preserve">t, ưu đãi chưa tương xứng khối lượng công việc; môi trường làm việc chưa thuận lợi do cơ sở hạ tầng, vật chất trang thiết bị hạn chế; cơ chế chính sách còn vướng mắc; chế độ bảo vệ với </w:t>
      </w:r>
      <w:r w:rsidRPr="00E6570E">
        <w:rPr>
          <w:rFonts w:cs="Times New Roman"/>
          <w:color w:val="000000" w:themeColor="text1"/>
          <w:sz w:val="28"/>
          <w:szCs w:val="28"/>
        </w:rPr>
        <w:t>nhân</w:t>
      </w:r>
      <w:r w:rsidRPr="00E6570E">
        <w:rPr>
          <w:rFonts w:cs="Times New Roman"/>
          <w:color w:val="000000" w:themeColor="text1"/>
          <w:sz w:val="28"/>
          <w:szCs w:val="28"/>
          <w:lang w:val="vi-VN"/>
        </w:rPr>
        <w:t xml:space="preserve"> viên y tế chưa được quan tâm.</w:t>
      </w:r>
    </w:p>
    <w:p w14:paraId="232AC50A" w14:textId="77777777" w:rsidR="00025D40" w:rsidRPr="00025D40" w:rsidRDefault="00025D40" w:rsidP="00025D40">
      <w:pPr>
        <w:spacing w:before="120" w:line="276" w:lineRule="auto"/>
        <w:ind w:firstLine="720"/>
        <w:rPr>
          <w:rFonts w:eastAsia="Calibri"/>
          <w:sz w:val="28"/>
          <w:szCs w:val="28"/>
          <w:lang w:val="pt-BR"/>
        </w:rPr>
      </w:pPr>
      <w:r w:rsidRPr="00025D40">
        <w:rPr>
          <w:rFonts w:eastAsia="Calibri"/>
          <w:sz w:val="28"/>
          <w:szCs w:val="28"/>
          <w:lang w:val="vi-VN"/>
        </w:rPr>
        <w:t xml:space="preserve">Công tác tuyển dụng nhân lực y tế được quan tâm, triển khai đúng quy định: </w:t>
      </w:r>
      <w:r w:rsidRPr="00025D40">
        <w:rPr>
          <w:rFonts w:eastAsia="Calibri"/>
          <w:sz w:val="28"/>
          <w:szCs w:val="28"/>
          <w:lang w:val="pt-BR"/>
        </w:rPr>
        <w:t>Đăng tuyển dụng công khai trên các phương tiện thông tin đại chúng. Các đơn vị ngành y tế trực tiếp trao đổi với các Trường đào tạo nhân lực y tế tổ chức các buổi truyền thông hướng nghiệp, giới thiệu về các đơn vị đối với các sinh viên chuẩn bị ra trường. Một số đơn vị đã giành được kinh phí để thực hiện chế độ thu hút, đãi ngộ nhân lực bác sĩ; bố trí nơi ở cho các sinh viên tốt nghiệp, bác sĩ ra trường khi về công tác tại đơn vị. Tuy nhiên, việc tuyển dụng không đáp ứng đủ số nghỉ hưu, chuyển công tác, thôi việc. Nhu cầu tuyển dụng có nhưng không tuyển dụng được theo nhu cầu cả ở trình độ chuyên môn bác sĩ và cả nhóm điều dưỡng.</w:t>
      </w:r>
    </w:p>
    <w:p w14:paraId="3AD5E680" w14:textId="77777777" w:rsidR="00025D40" w:rsidRPr="00025D40" w:rsidRDefault="00025D40" w:rsidP="00025D40">
      <w:pPr>
        <w:spacing w:before="120" w:line="276" w:lineRule="auto"/>
        <w:ind w:firstLine="720"/>
        <w:rPr>
          <w:rFonts w:eastAsia="Calibri"/>
          <w:sz w:val="28"/>
          <w:szCs w:val="28"/>
          <w:lang w:val="vi-VN"/>
        </w:rPr>
      </w:pPr>
      <w:r w:rsidRPr="00025D40">
        <w:rPr>
          <w:rFonts w:eastAsia="Calibri"/>
          <w:sz w:val="28"/>
          <w:szCs w:val="28"/>
          <w:lang w:val="vi-VN"/>
        </w:rPr>
        <w:t>Công tác tuyển dụng nhân viên y tế tại cơ sở y tế</w:t>
      </w:r>
      <w:r w:rsidRPr="00025D40">
        <w:rPr>
          <w:rFonts w:eastAsia="Calibri"/>
          <w:sz w:val="28"/>
          <w:szCs w:val="28"/>
        </w:rPr>
        <w:t xml:space="preserve"> nhóm III, IV năm 2022 (thuộc thẩm quyền tuyển dụng của Sở Y tế)</w:t>
      </w:r>
      <w:r w:rsidRPr="00025D40">
        <w:rPr>
          <w:rFonts w:eastAsia="Calibri"/>
          <w:sz w:val="28"/>
          <w:szCs w:val="28"/>
          <w:lang w:val="vi-VN"/>
        </w:rPr>
        <w:t>:</w:t>
      </w:r>
    </w:p>
    <w:tbl>
      <w:tblPr>
        <w:tblW w:w="9567" w:type="dxa"/>
        <w:tblInd w:w="-274" w:type="dxa"/>
        <w:tblCellMar>
          <w:left w:w="0" w:type="dxa"/>
          <w:right w:w="0" w:type="dxa"/>
        </w:tblCellMar>
        <w:tblLook w:val="04A0" w:firstRow="1" w:lastRow="0" w:firstColumn="1" w:lastColumn="0" w:noHBand="0" w:noVBand="1"/>
      </w:tblPr>
      <w:tblGrid>
        <w:gridCol w:w="675"/>
        <w:gridCol w:w="3295"/>
        <w:gridCol w:w="1344"/>
        <w:gridCol w:w="1418"/>
        <w:gridCol w:w="1417"/>
        <w:gridCol w:w="1418"/>
      </w:tblGrid>
      <w:tr w:rsidR="00025D40" w:rsidRPr="00025D40" w14:paraId="07ABE8DB" w14:textId="77777777" w:rsidTr="00EB3B61">
        <w:trPr>
          <w:trHeight w:val="332"/>
        </w:trPr>
        <w:tc>
          <w:tcPr>
            <w:tcW w:w="675" w:type="dxa"/>
            <w:vMerge w:val="restart"/>
            <w:tcBorders>
              <w:top w:val="single" w:sz="8" w:space="0" w:color="000000"/>
              <w:left w:val="single" w:sz="8" w:space="0" w:color="000000"/>
              <w:right w:val="single" w:sz="8" w:space="0" w:color="000000"/>
            </w:tcBorders>
            <w:vAlign w:val="center"/>
          </w:tcPr>
          <w:p w14:paraId="3AF89C7C" w14:textId="77777777" w:rsidR="00025D40" w:rsidRPr="00025D40" w:rsidRDefault="00025D40" w:rsidP="00EB3B61">
            <w:pPr>
              <w:jc w:val="center"/>
              <w:rPr>
                <w:b/>
                <w:kern w:val="24"/>
                <w:sz w:val="28"/>
                <w:szCs w:val="28"/>
                <w:lang w:eastAsia="vi-VN"/>
              </w:rPr>
            </w:pPr>
            <w:r w:rsidRPr="00025D40">
              <w:rPr>
                <w:b/>
                <w:kern w:val="24"/>
                <w:sz w:val="28"/>
                <w:szCs w:val="28"/>
                <w:lang w:eastAsia="vi-VN"/>
              </w:rPr>
              <w:t>STT</w:t>
            </w:r>
          </w:p>
        </w:tc>
        <w:tc>
          <w:tcPr>
            <w:tcW w:w="3295"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14:paraId="6E980EAC" w14:textId="77777777" w:rsidR="00025D40" w:rsidRPr="00025D40" w:rsidRDefault="00025D40" w:rsidP="00EB3B61">
            <w:pPr>
              <w:jc w:val="center"/>
              <w:rPr>
                <w:b/>
                <w:sz w:val="28"/>
                <w:szCs w:val="28"/>
                <w:lang w:val="vi-VN" w:eastAsia="vi-VN"/>
              </w:rPr>
            </w:pPr>
            <w:r w:rsidRPr="00025D40">
              <w:rPr>
                <w:b/>
                <w:kern w:val="24"/>
                <w:sz w:val="28"/>
                <w:szCs w:val="28"/>
                <w:lang w:eastAsia="vi-VN"/>
              </w:rPr>
              <w:t xml:space="preserve">Trình </w:t>
            </w:r>
            <w:r w:rsidRPr="00025D40">
              <w:rPr>
                <w:b/>
                <w:kern w:val="24"/>
                <w:sz w:val="28"/>
                <w:szCs w:val="28"/>
                <w:lang w:val="vi-VN" w:eastAsia="vi-VN"/>
              </w:rPr>
              <w:t>độ</w:t>
            </w:r>
          </w:p>
        </w:tc>
        <w:tc>
          <w:tcPr>
            <w:tcW w:w="276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77BD37" w14:textId="77777777" w:rsidR="00025D40" w:rsidRPr="00025D40" w:rsidRDefault="00025D40" w:rsidP="00EB3B61">
            <w:pPr>
              <w:jc w:val="center"/>
              <w:rPr>
                <w:b/>
                <w:kern w:val="24"/>
                <w:sz w:val="28"/>
                <w:szCs w:val="28"/>
                <w:lang w:eastAsia="vi-VN"/>
              </w:rPr>
            </w:pPr>
            <w:r w:rsidRPr="00025D40">
              <w:rPr>
                <w:b/>
                <w:kern w:val="24"/>
                <w:sz w:val="28"/>
                <w:szCs w:val="28"/>
                <w:lang w:eastAsia="vi-VN"/>
              </w:rPr>
              <w:t xml:space="preserve">Tuyển </w:t>
            </w:r>
            <w:r w:rsidRPr="00025D40">
              <w:rPr>
                <w:b/>
                <w:kern w:val="24"/>
                <w:sz w:val="28"/>
                <w:szCs w:val="28"/>
                <w:lang w:val="vi-VN" w:eastAsia="vi-VN"/>
              </w:rPr>
              <w:t>dụng</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A2D400" w14:textId="77777777" w:rsidR="00025D40" w:rsidRPr="00025D40" w:rsidRDefault="00025D40" w:rsidP="00EB3B61">
            <w:pPr>
              <w:jc w:val="center"/>
              <w:rPr>
                <w:b/>
                <w:kern w:val="24"/>
                <w:sz w:val="28"/>
                <w:szCs w:val="28"/>
                <w:lang w:eastAsia="vi-VN"/>
              </w:rPr>
            </w:pPr>
            <w:r w:rsidRPr="00025D40">
              <w:rPr>
                <w:b/>
                <w:kern w:val="24"/>
                <w:sz w:val="28"/>
                <w:szCs w:val="28"/>
                <w:lang w:eastAsia="vi-VN"/>
              </w:rPr>
              <w:t xml:space="preserve">Ký </w:t>
            </w:r>
            <w:r w:rsidRPr="00025D40">
              <w:rPr>
                <w:b/>
                <w:kern w:val="24"/>
                <w:sz w:val="28"/>
                <w:szCs w:val="28"/>
                <w:lang w:val="vi-VN" w:eastAsia="vi-VN"/>
              </w:rPr>
              <w:t>hợp đồng</w:t>
            </w:r>
          </w:p>
        </w:tc>
      </w:tr>
      <w:tr w:rsidR="00025D40" w:rsidRPr="00025D40" w14:paraId="78FF04BC" w14:textId="77777777" w:rsidTr="00EB3B61">
        <w:trPr>
          <w:trHeight w:val="252"/>
        </w:trPr>
        <w:tc>
          <w:tcPr>
            <w:tcW w:w="675" w:type="dxa"/>
            <w:vMerge/>
            <w:tcBorders>
              <w:left w:val="single" w:sz="8" w:space="0" w:color="000000"/>
              <w:bottom w:val="single" w:sz="8" w:space="0" w:color="000000"/>
              <w:right w:val="single" w:sz="8" w:space="0" w:color="000000"/>
            </w:tcBorders>
            <w:vAlign w:val="center"/>
          </w:tcPr>
          <w:p w14:paraId="6910DFC4" w14:textId="77777777" w:rsidR="00025D40" w:rsidRPr="00025D40" w:rsidRDefault="00025D40" w:rsidP="00EB3B61">
            <w:pPr>
              <w:jc w:val="center"/>
              <w:rPr>
                <w:b/>
                <w:kern w:val="24"/>
                <w:sz w:val="28"/>
                <w:szCs w:val="28"/>
                <w:lang w:eastAsia="vi-VN"/>
              </w:rPr>
            </w:pPr>
          </w:p>
        </w:tc>
        <w:tc>
          <w:tcPr>
            <w:tcW w:w="3295"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765439C" w14:textId="77777777" w:rsidR="00025D40" w:rsidRPr="00025D40" w:rsidRDefault="00025D40" w:rsidP="00EB3B61">
            <w:pPr>
              <w:jc w:val="center"/>
              <w:rPr>
                <w:b/>
                <w:kern w:val="24"/>
                <w:sz w:val="28"/>
                <w:szCs w:val="28"/>
                <w:lang w:eastAsia="vi-VN"/>
              </w:rPr>
            </w:pP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DF969C" w14:textId="77777777" w:rsidR="00025D40" w:rsidRPr="00025D40" w:rsidRDefault="00025D40" w:rsidP="00EB3B61">
            <w:pPr>
              <w:jc w:val="center"/>
              <w:rPr>
                <w:b/>
                <w:kern w:val="24"/>
                <w:sz w:val="28"/>
                <w:szCs w:val="28"/>
                <w:lang w:eastAsia="vi-VN"/>
              </w:rPr>
            </w:pPr>
            <w:r w:rsidRPr="00025D40">
              <w:rPr>
                <w:b/>
                <w:kern w:val="24"/>
                <w:sz w:val="28"/>
                <w:szCs w:val="28"/>
                <w:lang w:eastAsia="vi-VN"/>
              </w:rPr>
              <w:t>Năm 2022</w:t>
            </w:r>
          </w:p>
        </w:tc>
        <w:tc>
          <w:tcPr>
            <w:tcW w:w="1418" w:type="dxa"/>
            <w:tcBorders>
              <w:top w:val="single" w:sz="8" w:space="0" w:color="000000"/>
              <w:left w:val="single" w:sz="8" w:space="0" w:color="000000"/>
              <w:bottom w:val="single" w:sz="8" w:space="0" w:color="000000"/>
              <w:right w:val="single" w:sz="8" w:space="0" w:color="000000"/>
            </w:tcBorders>
            <w:vAlign w:val="center"/>
          </w:tcPr>
          <w:p w14:paraId="26A19778" w14:textId="77777777" w:rsidR="00025D40" w:rsidRPr="00025D40" w:rsidRDefault="00025D40" w:rsidP="00EB3B61">
            <w:pPr>
              <w:jc w:val="center"/>
              <w:rPr>
                <w:b/>
                <w:kern w:val="24"/>
                <w:sz w:val="28"/>
                <w:szCs w:val="28"/>
                <w:lang w:eastAsia="vi-VN"/>
              </w:rPr>
            </w:pPr>
            <w:r w:rsidRPr="00025D40">
              <w:rPr>
                <w:b/>
                <w:kern w:val="24"/>
                <w:sz w:val="28"/>
                <w:szCs w:val="28"/>
                <w:lang w:eastAsia="vi-VN"/>
              </w:rPr>
              <w:t>Năm 2023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03CA44C" w14:textId="77777777" w:rsidR="00025D40" w:rsidRPr="00025D40" w:rsidRDefault="00025D40" w:rsidP="00EB3B61">
            <w:pPr>
              <w:jc w:val="center"/>
              <w:rPr>
                <w:b/>
                <w:kern w:val="24"/>
                <w:sz w:val="28"/>
                <w:szCs w:val="28"/>
                <w:lang w:eastAsia="vi-VN"/>
              </w:rPr>
            </w:pPr>
            <w:r w:rsidRPr="00025D40">
              <w:rPr>
                <w:b/>
                <w:kern w:val="24"/>
                <w:sz w:val="28"/>
                <w:szCs w:val="28"/>
                <w:lang w:eastAsia="vi-VN"/>
              </w:rPr>
              <w:t>Năm 2022</w:t>
            </w:r>
          </w:p>
        </w:tc>
        <w:tc>
          <w:tcPr>
            <w:tcW w:w="1418" w:type="dxa"/>
            <w:tcBorders>
              <w:top w:val="single" w:sz="8" w:space="0" w:color="000000"/>
              <w:left w:val="single" w:sz="8" w:space="0" w:color="000000"/>
              <w:bottom w:val="single" w:sz="8" w:space="0" w:color="000000"/>
              <w:right w:val="single" w:sz="8" w:space="0" w:color="000000"/>
            </w:tcBorders>
            <w:vAlign w:val="center"/>
          </w:tcPr>
          <w:p w14:paraId="5177B8F2" w14:textId="77777777" w:rsidR="00025D40" w:rsidRPr="00025D40" w:rsidRDefault="00025D40" w:rsidP="00EB3B61">
            <w:pPr>
              <w:jc w:val="center"/>
              <w:rPr>
                <w:b/>
                <w:kern w:val="24"/>
                <w:sz w:val="28"/>
                <w:szCs w:val="28"/>
                <w:lang w:eastAsia="vi-VN"/>
              </w:rPr>
            </w:pPr>
            <w:r w:rsidRPr="00025D40">
              <w:rPr>
                <w:b/>
                <w:kern w:val="24"/>
                <w:sz w:val="28"/>
                <w:szCs w:val="28"/>
                <w:lang w:eastAsia="vi-VN"/>
              </w:rPr>
              <w:t>Năm 2023</w:t>
            </w:r>
          </w:p>
        </w:tc>
      </w:tr>
      <w:tr w:rsidR="00025D40" w:rsidRPr="00025D40" w14:paraId="733C83AB" w14:textId="77777777" w:rsidTr="00EB3B61">
        <w:trPr>
          <w:trHeight w:val="228"/>
        </w:trPr>
        <w:tc>
          <w:tcPr>
            <w:tcW w:w="675" w:type="dxa"/>
            <w:tcBorders>
              <w:top w:val="single" w:sz="8" w:space="0" w:color="000000"/>
              <w:left w:val="single" w:sz="8" w:space="0" w:color="000000"/>
              <w:bottom w:val="single" w:sz="8" w:space="0" w:color="000000"/>
              <w:right w:val="single" w:sz="8" w:space="0" w:color="000000"/>
            </w:tcBorders>
            <w:vAlign w:val="center"/>
          </w:tcPr>
          <w:p w14:paraId="6A65A4EB" w14:textId="77777777" w:rsidR="00025D40" w:rsidRPr="00025D40" w:rsidRDefault="00025D40" w:rsidP="00EB3B61">
            <w:pPr>
              <w:jc w:val="center"/>
              <w:rPr>
                <w:kern w:val="24"/>
                <w:sz w:val="28"/>
                <w:szCs w:val="28"/>
                <w:lang w:eastAsia="vi-VN"/>
              </w:rPr>
            </w:pPr>
            <w:r w:rsidRPr="00025D40">
              <w:rPr>
                <w:kern w:val="24"/>
                <w:sz w:val="28"/>
                <w:szCs w:val="28"/>
                <w:lang w:eastAsia="vi-VN"/>
              </w:rPr>
              <w:lastRenderedPageBreak/>
              <w:t>1</w:t>
            </w:r>
          </w:p>
        </w:tc>
        <w:tc>
          <w:tcPr>
            <w:tcW w:w="32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74B8B1" w14:textId="77777777" w:rsidR="00025D40" w:rsidRPr="00025D40" w:rsidRDefault="00025D40" w:rsidP="00EB3B61">
            <w:pPr>
              <w:rPr>
                <w:sz w:val="28"/>
                <w:szCs w:val="28"/>
                <w:lang w:val="vi-VN" w:eastAsia="vi-VN"/>
              </w:rPr>
            </w:pPr>
            <w:r w:rsidRPr="00025D40">
              <w:rPr>
                <w:kern w:val="24"/>
                <w:sz w:val="28"/>
                <w:szCs w:val="28"/>
                <w:lang w:eastAsia="vi-VN"/>
              </w:rPr>
              <w:t>Bác sĩ</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DE38AB" w14:textId="77777777" w:rsidR="00025D40" w:rsidRPr="00025D40" w:rsidRDefault="00025D40" w:rsidP="00EB3B61">
            <w:pPr>
              <w:jc w:val="center"/>
              <w:rPr>
                <w:sz w:val="28"/>
                <w:szCs w:val="28"/>
              </w:rPr>
            </w:pPr>
            <w:r w:rsidRPr="00025D40">
              <w:rPr>
                <w:sz w:val="28"/>
                <w:szCs w:val="28"/>
              </w:rPr>
              <w:t>86</w:t>
            </w:r>
          </w:p>
        </w:tc>
        <w:tc>
          <w:tcPr>
            <w:tcW w:w="1418" w:type="dxa"/>
            <w:tcBorders>
              <w:top w:val="single" w:sz="8" w:space="0" w:color="000000"/>
              <w:left w:val="single" w:sz="8" w:space="0" w:color="000000"/>
              <w:bottom w:val="single" w:sz="8" w:space="0" w:color="000000"/>
              <w:right w:val="single" w:sz="8" w:space="0" w:color="000000"/>
            </w:tcBorders>
            <w:vAlign w:val="center"/>
          </w:tcPr>
          <w:p w14:paraId="3830ADD8" w14:textId="77777777" w:rsidR="00025D40" w:rsidRPr="00025D40" w:rsidRDefault="00025D40" w:rsidP="00EB3B61">
            <w:pPr>
              <w:jc w:val="center"/>
              <w:rPr>
                <w:sz w:val="28"/>
                <w:szCs w:val="28"/>
              </w:rPr>
            </w:pPr>
            <w:r w:rsidRPr="00025D40">
              <w:rPr>
                <w:sz w:val="28"/>
                <w:szCs w:val="28"/>
              </w:rPr>
              <w:t>26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8A1A60" w14:textId="77777777" w:rsidR="00025D40" w:rsidRPr="00025D40" w:rsidRDefault="00025D40" w:rsidP="00EB3B61">
            <w:pPr>
              <w:jc w:val="center"/>
              <w:rPr>
                <w:sz w:val="28"/>
                <w:szCs w:val="28"/>
              </w:rPr>
            </w:pPr>
            <w:r w:rsidRPr="00025D40">
              <w:rPr>
                <w:sz w:val="28"/>
                <w:szCs w:val="28"/>
              </w:rPr>
              <w:t>138</w:t>
            </w:r>
          </w:p>
        </w:tc>
        <w:tc>
          <w:tcPr>
            <w:tcW w:w="1418" w:type="dxa"/>
            <w:tcBorders>
              <w:top w:val="single" w:sz="8" w:space="0" w:color="000000"/>
              <w:left w:val="single" w:sz="8" w:space="0" w:color="000000"/>
              <w:bottom w:val="single" w:sz="8" w:space="0" w:color="000000"/>
              <w:right w:val="single" w:sz="8" w:space="0" w:color="000000"/>
            </w:tcBorders>
            <w:vAlign w:val="center"/>
          </w:tcPr>
          <w:p w14:paraId="5322A5B9" w14:textId="77777777" w:rsidR="00025D40" w:rsidRPr="00025D40" w:rsidRDefault="00025D40" w:rsidP="00EB3B61">
            <w:pPr>
              <w:jc w:val="center"/>
              <w:rPr>
                <w:sz w:val="28"/>
                <w:szCs w:val="28"/>
              </w:rPr>
            </w:pPr>
            <w:r w:rsidRPr="00025D40">
              <w:rPr>
                <w:sz w:val="28"/>
                <w:szCs w:val="28"/>
              </w:rPr>
              <w:t>18</w:t>
            </w:r>
          </w:p>
        </w:tc>
      </w:tr>
      <w:tr w:rsidR="00025D40" w:rsidRPr="00025D40" w14:paraId="445F870E" w14:textId="77777777" w:rsidTr="00EB3B61">
        <w:trPr>
          <w:trHeight w:val="319"/>
        </w:trPr>
        <w:tc>
          <w:tcPr>
            <w:tcW w:w="675" w:type="dxa"/>
            <w:tcBorders>
              <w:top w:val="single" w:sz="8" w:space="0" w:color="000000"/>
              <w:left w:val="single" w:sz="8" w:space="0" w:color="000000"/>
              <w:bottom w:val="single" w:sz="8" w:space="0" w:color="000000"/>
              <w:right w:val="single" w:sz="8" w:space="0" w:color="000000"/>
            </w:tcBorders>
            <w:vAlign w:val="center"/>
          </w:tcPr>
          <w:p w14:paraId="739432AD" w14:textId="77777777" w:rsidR="00025D40" w:rsidRPr="00025D40" w:rsidRDefault="00025D40" w:rsidP="00EB3B61">
            <w:pPr>
              <w:jc w:val="center"/>
              <w:rPr>
                <w:kern w:val="24"/>
                <w:sz w:val="28"/>
                <w:szCs w:val="28"/>
                <w:lang w:eastAsia="vi-VN"/>
              </w:rPr>
            </w:pPr>
            <w:r w:rsidRPr="00025D40">
              <w:rPr>
                <w:kern w:val="24"/>
                <w:sz w:val="28"/>
                <w:szCs w:val="28"/>
                <w:lang w:eastAsia="vi-VN"/>
              </w:rPr>
              <w:t>2</w:t>
            </w:r>
          </w:p>
        </w:tc>
        <w:tc>
          <w:tcPr>
            <w:tcW w:w="32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6904EC" w14:textId="77777777" w:rsidR="00025D40" w:rsidRPr="00025D40" w:rsidRDefault="00025D40" w:rsidP="00EB3B61">
            <w:pPr>
              <w:rPr>
                <w:sz w:val="28"/>
                <w:szCs w:val="28"/>
                <w:lang w:val="vi-VN" w:eastAsia="vi-VN"/>
              </w:rPr>
            </w:pPr>
            <w:r w:rsidRPr="00025D40">
              <w:rPr>
                <w:kern w:val="24"/>
                <w:sz w:val="28"/>
                <w:szCs w:val="28"/>
                <w:lang w:eastAsia="vi-VN"/>
              </w:rPr>
              <w:t>Điều dưỡng</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EE7EC4" w14:textId="77777777" w:rsidR="00025D40" w:rsidRPr="00025D40" w:rsidRDefault="00025D40" w:rsidP="00EB3B61">
            <w:pPr>
              <w:jc w:val="center"/>
              <w:rPr>
                <w:sz w:val="28"/>
                <w:szCs w:val="28"/>
              </w:rPr>
            </w:pPr>
            <w:r w:rsidRPr="00025D40">
              <w:rPr>
                <w:sz w:val="28"/>
                <w:szCs w:val="28"/>
              </w:rPr>
              <w:t>71</w:t>
            </w:r>
          </w:p>
        </w:tc>
        <w:tc>
          <w:tcPr>
            <w:tcW w:w="1418" w:type="dxa"/>
            <w:tcBorders>
              <w:top w:val="single" w:sz="8" w:space="0" w:color="000000"/>
              <w:left w:val="single" w:sz="8" w:space="0" w:color="000000"/>
              <w:bottom w:val="single" w:sz="8" w:space="0" w:color="000000"/>
              <w:right w:val="single" w:sz="8" w:space="0" w:color="000000"/>
            </w:tcBorders>
            <w:vAlign w:val="center"/>
          </w:tcPr>
          <w:p w14:paraId="0282056A" w14:textId="77777777" w:rsidR="00025D40" w:rsidRPr="00025D40" w:rsidRDefault="00025D40" w:rsidP="00EB3B61">
            <w:pPr>
              <w:jc w:val="center"/>
              <w:rPr>
                <w:sz w:val="28"/>
                <w:szCs w:val="28"/>
              </w:rPr>
            </w:pPr>
            <w:r w:rsidRPr="00025D40">
              <w:rPr>
                <w:sz w:val="28"/>
                <w:szCs w:val="28"/>
              </w:rPr>
              <w:t>26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166FAD" w14:textId="77777777" w:rsidR="00025D40" w:rsidRPr="00025D40" w:rsidRDefault="00025D40" w:rsidP="00EB3B61">
            <w:pPr>
              <w:jc w:val="center"/>
              <w:rPr>
                <w:sz w:val="28"/>
                <w:szCs w:val="28"/>
              </w:rPr>
            </w:pPr>
            <w:r w:rsidRPr="00025D40">
              <w:rPr>
                <w:sz w:val="28"/>
                <w:szCs w:val="28"/>
              </w:rPr>
              <w:t>129</w:t>
            </w:r>
          </w:p>
        </w:tc>
        <w:tc>
          <w:tcPr>
            <w:tcW w:w="1418" w:type="dxa"/>
            <w:tcBorders>
              <w:top w:val="single" w:sz="8" w:space="0" w:color="000000"/>
              <w:left w:val="single" w:sz="8" w:space="0" w:color="000000"/>
              <w:bottom w:val="single" w:sz="8" w:space="0" w:color="000000"/>
              <w:right w:val="single" w:sz="8" w:space="0" w:color="000000"/>
            </w:tcBorders>
            <w:vAlign w:val="center"/>
          </w:tcPr>
          <w:p w14:paraId="64C71438" w14:textId="77777777" w:rsidR="00025D40" w:rsidRPr="00025D40" w:rsidRDefault="00025D40" w:rsidP="00EB3B61">
            <w:pPr>
              <w:jc w:val="center"/>
              <w:rPr>
                <w:sz w:val="28"/>
                <w:szCs w:val="28"/>
              </w:rPr>
            </w:pPr>
            <w:r w:rsidRPr="00025D40">
              <w:rPr>
                <w:sz w:val="28"/>
                <w:szCs w:val="28"/>
              </w:rPr>
              <w:t>15</w:t>
            </w:r>
          </w:p>
        </w:tc>
      </w:tr>
      <w:tr w:rsidR="00025D40" w:rsidRPr="00025D40" w14:paraId="1C6D4444" w14:textId="77777777" w:rsidTr="00EB3B61">
        <w:trPr>
          <w:trHeight w:val="238"/>
        </w:trPr>
        <w:tc>
          <w:tcPr>
            <w:tcW w:w="675" w:type="dxa"/>
            <w:tcBorders>
              <w:top w:val="single" w:sz="8" w:space="0" w:color="000000"/>
              <w:left w:val="single" w:sz="8" w:space="0" w:color="000000"/>
              <w:bottom w:val="single" w:sz="8" w:space="0" w:color="000000"/>
              <w:right w:val="single" w:sz="8" w:space="0" w:color="000000"/>
            </w:tcBorders>
            <w:vAlign w:val="center"/>
          </w:tcPr>
          <w:p w14:paraId="1FCCEE58" w14:textId="77777777" w:rsidR="00025D40" w:rsidRPr="00025D40" w:rsidRDefault="00025D40" w:rsidP="00EB3B61">
            <w:pPr>
              <w:jc w:val="center"/>
              <w:rPr>
                <w:kern w:val="24"/>
                <w:sz w:val="28"/>
                <w:szCs w:val="28"/>
                <w:lang w:eastAsia="vi-VN"/>
              </w:rPr>
            </w:pPr>
            <w:r w:rsidRPr="00025D40">
              <w:rPr>
                <w:kern w:val="24"/>
                <w:sz w:val="28"/>
                <w:szCs w:val="28"/>
                <w:lang w:eastAsia="vi-VN"/>
              </w:rPr>
              <w:t>3</w:t>
            </w:r>
          </w:p>
        </w:tc>
        <w:tc>
          <w:tcPr>
            <w:tcW w:w="32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E059AC" w14:textId="77777777" w:rsidR="00025D40" w:rsidRPr="00025D40" w:rsidRDefault="00025D40" w:rsidP="00EB3B61">
            <w:pPr>
              <w:rPr>
                <w:sz w:val="28"/>
                <w:szCs w:val="28"/>
                <w:lang w:val="vi-VN" w:eastAsia="vi-VN"/>
              </w:rPr>
            </w:pPr>
            <w:r w:rsidRPr="00025D40">
              <w:rPr>
                <w:kern w:val="24"/>
                <w:sz w:val="28"/>
                <w:szCs w:val="28"/>
                <w:lang w:eastAsia="vi-VN"/>
              </w:rPr>
              <w:t>Dược sĩ ĐH</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DCDBB3" w14:textId="77777777" w:rsidR="00025D40" w:rsidRPr="00025D40" w:rsidRDefault="00025D40" w:rsidP="00EB3B61">
            <w:pPr>
              <w:jc w:val="center"/>
              <w:rPr>
                <w:sz w:val="28"/>
                <w:szCs w:val="28"/>
              </w:rPr>
            </w:pPr>
            <w:r w:rsidRPr="00025D40">
              <w:rPr>
                <w:sz w:val="28"/>
                <w:szCs w:val="28"/>
              </w:rPr>
              <w:t>10</w:t>
            </w:r>
          </w:p>
        </w:tc>
        <w:tc>
          <w:tcPr>
            <w:tcW w:w="1418" w:type="dxa"/>
            <w:tcBorders>
              <w:top w:val="single" w:sz="8" w:space="0" w:color="000000"/>
              <w:left w:val="single" w:sz="8" w:space="0" w:color="000000"/>
              <w:bottom w:val="single" w:sz="8" w:space="0" w:color="000000"/>
              <w:right w:val="single" w:sz="8" w:space="0" w:color="000000"/>
            </w:tcBorders>
            <w:vAlign w:val="center"/>
          </w:tcPr>
          <w:p w14:paraId="53E52F0E" w14:textId="77777777" w:rsidR="00025D40" w:rsidRPr="00025D40" w:rsidRDefault="00025D40" w:rsidP="00EB3B61">
            <w:pPr>
              <w:jc w:val="center"/>
              <w:rPr>
                <w:sz w:val="28"/>
                <w:szCs w:val="28"/>
              </w:rPr>
            </w:pPr>
            <w:r w:rsidRPr="00025D40">
              <w:rPr>
                <w:sz w:val="28"/>
                <w:szCs w:val="28"/>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4AFB70" w14:textId="77777777" w:rsidR="00025D40" w:rsidRPr="00025D40" w:rsidRDefault="00025D40" w:rsidP="00EB3B61">
            <w:pPr>
              <w:jc w:val="center"/>
              <w:rPr>
                <w:sz w:val="28"/>
                <w:szCs w:val="28"/>
              </w:rPr>
            </w:pPr>
            <w:r w:rsidRPr="00025D40">
              <w:rPr>
                <w:sz w:val="28"/>
                <w:szCs w:val="28"/>
              </w:rPr>
              <w:t>25</w:t>
            </w:r>
          </w:p>
        </w:tc>
        <w:tc>
          <w:tcPr>
            <w:tcW w:w="1418" w:type="dxa"/>
            <w:tcBorders>
              <w:top w:val="single" w:sz="8" w:space="0" w:color="000000"/>
              <w:left w:val="single" w:sz="8" w:space="0" w:color="000000"/>
              <w:bottom w:val="single" w:sz="8" w:space="0" w:color="000000"/>
              <w:right w:val="single" w:sz="8" w:space="0" w:color="000000"/>
            </w:tcBorders>
            <w:vAlign w:val="center"/>
          </w:tcPr>
          <w:p w14:paraId="499CB8E0" w14:textId="77777777" w:rsidR="00025D40" w:rsidRPr="00025D40" w:rsidRDefault="00025D40" w:rsidP="00EB3B61">
            <w:pPr>
              <w:jc w:val="center"/>
              <w:rPr>
                <w:sz w:val="28"/>
                <w:szCs w:val="28"/>
              </w:rPr>
            </w:pPr>
            <w:r w:rsidRPr="00025D40">
              <w:rPr>
                <w:sz w:val="28"/>
                <w:szCs w:val="28"/>
              </w:rPr>
              <w:t>1</w:t>
            </w:r>
          </w:p>
        </w:tc>
      </w:tr>
      <w:tr w:rsidR="00025D40" w:rsidRPr="00025D40" w14:paraId="6C001ED7" w14:textId="77777777" w:rsidTr="00EB3B61">
        <w:trPr>
          <w:trHeight w:val="343"/>
        </w:trPr>
        <w:tc>
          <w:tcPr>
            <w:tcW w:w="675" w:type="dxa"/>
            <w:tcBorders>
              <w:top w:val="single" w:sz="8" w:space="0" w:color="000000"/>
              <w:left w:val="single" w:sz="8" w:space="0" w:color="000000"/>
              <w:bottom w:val="single" w:sz="8" w:space="0" w:color="000000"/>
              <w:right w:val="single" w:sz="8" w:space="0" w:color="000000"/>
            </w:tcBorders>
            <w:vAlign w:val="center"/>
          </w:tcPr>
          <w:p w14:paraId="26E0A4D8" w14:textId="77777777" w:rsidR="00025D40" w:rsidRPr="00025D40" w:rsidRDefault="00025D40" w:rsidP="00EB3B61">
            <w:pPr>
              <w:jc w:val="center"/>
              <w:rPr>
                <w:bCs/>
                <w:sz w:val="28"/>
                <w:szCs w:val="28"/>
              </w:rPr>
            </w:pPr>
            <w:r w:rsidRPr="00025D40">
              <w:rPr>
                <w:bCs/>
                <w:sz w:val="28"/>
                <w:szCs w:val="28"/>
              </w:rPr>
              <w:t>4</w:t>
            </w:r>
          </w:p>
        </w:tc>
        <w:tc>
          <w:tcPr>
            <w:tcW w:w="32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320B888" w14:textId="77777777" w:rsidR="00025D40" w:rsidRPr="00025D40" w:rsidRDefault="00025D40" w:rsidP="00EB3B61">
            <w:pPr>
              <w:rPr>
                <w:bCs/>
                <w:sz w:val="28"/>
                <w:szCs w:val="28"/>
              </w:rPr>
            </w:pPr>
            <w:r w:rsidRPr="00025D40">
              <w:rPr>
                <w:bCs/>
                <w:sz w:val="28"/>
                <w:szCs w:val="28"/>
              </w:rPr>
              <w:t>Dược sỹ cao đẳng</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953E683" w14:textId="77777777" w:rsidR="00025D40" w:rsidRPr="00025D40" w:rsidRDefault="00025D40" w:rsidP="00EB3B61">
            <w:pPr>
              <w:jc w:val="center"/>
              <w:rPr>
                <w:sz w:val="28"/>
                <w:szCs w:val="28"/>
              </w:rPr>
            </w:pPr>
            <w:r w:rsidRPr="00025D40">
              <w:rPr>
                <w:sz w:val="28"/>
                <w:szCs w:val="28"/>
              </w:rPr>
              <w:t>10</w:t>
            </w:r>
          </w:p>
        </w:tc>
        <w:tc>
          <w:tcPr>
            <w:tcW w:w="1418" w:type="dxa"/>
            <w:tcBorders>
              <w:top w:val="single" w:sz="8" w:space="0" w:color="000000"/>
              <w:left w:val="single" w:sz="8" w:space="0" w:color="000000"/>
              <w:bottom w:val="single" w:sz="8" w:space="0" w:color="000000"/>
              <w:right w:val="single" w:sz="8" w:space="0" w:color="000000"/>
            </w:tcBorders>
            <w:vAlign w:val="center"/>
          </w:tcPr>
          <w:p w14:paraId="52BF16C4" w14:textId="77777777" w:rsidR="00025D40" w:rsidRPr="00025D40" w:rsidRDefault="00025D40" w:rsidP="00EB3B61">
            <w:pPr>
              <w:jc w:val="center"/>
              <w:rPr>
                <w:sz w:val="28"/>
                <w:szCs w:val="28"/>
              </w:rPr>
            </w:pPr>
            <w:r w:rsidRPr="00025D40">
              <w:rPr>
                <w:sz w:val="28"/>
                <w:szCs w:val="28"/>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7D93B9E" w14:textId="77777777" w:rsidR="00025D40" w:rsidRPr="00025D40" w:rsidRDefault="00025D40" w:rsidP="00EB3B61">
            <w:pPr>
              <w:jc w:val="center"/>
              <w:rPr>
                <w:sz w:val="28"/>
                <w:szCs w:val="28"/>
              </w:rPr>
            </w:pPr>
            <w:r w:rsidRPr="00025D40">
              <w:rPr>
                <w:sz w:val="28"/>
                <w:szCs w:val="28"/>
              </w:rPr>
              <w:t> </w:t>
            </w:r>
          </w:p>
        </w:tc>
        <w:tc>
          <w:tcPr>
            <w:tcW w:w="1418" w:type="dxa"/>
            <w:tcBorders>
              <w:top w:val="single" w:sz="8" w:space="0" w:color="000000"/>
              <w:left w:val="single" w:sz="8" w:space="0" w:color="000000"/>
              <w:bottom w:val="single" w:sz="8" w:space="0" w:color="000000"/>
              <w:right w:val="single" w:sz="8" w:space="0" w:color="000000"/>
            </w:tcBorders>
            <w:vAlign w:val="center"/>
          </w:tcPr>
          <w:p w14:paraId="33D0CAC8" w14:textId="77777777" w:rsidR="00025D40" w:rsidRPr="00025D40" w:rsidRDefault="00025D40" w:rsidP="00EB3B61">
            <w:pPr>
              <w:jc w:val="center"/>
              <w:rPr>
                <w:sz w:val="28"/>
                <w:szCs w:val="28"/>
              </w:rPr>
            </w:pPr>
            <w:r w:rsidRPr="00025D40">
              <w:rPr>
                <w:sz w:val="28"/>
                <w:szCs w:val="28"/>
              </w:rPr>
              <w:t>8</w:t>
            </w:r>
          </w:p>
        </w:tc>
      </w:tr>
      <w:tr w:rsidR="00025D40" w:rsidRPr="00025D40" w14:paraId="685BB8F4" w14:textId="77777777" w:rsidTr="00EB3B61">
        <w:trPr>
          <w:trHeight w:val="249"/>
        </w:trPr>
        <w:tc>
          <w:tcPr>
            <w:tcW w:w="675" w:type="dxa"/>
            <w:tcBorders>
              <w:top w:val="single" w:sz="8" w:space="0" w:color="000000"/>
              <w:left w:val="single" w:sz="8" w:space="0" w:color="000000"/>
              <w:bottom w:val="single" w:sz="8" w:space="0" w:color="000000"/>
              <w:right w:val="single" w:sz="8" w:space="0" w:color="000000"/>
            </w:tcBorders>
            <w:vAlign w:val="center"/>
          </w:tcPr>
          <w:p w14:paraId="5BAC032F" w14:textId="77777777" w:rsidR="00025D40" w:rsidRPr="00025D40" w:rsidRDefault="00025D40" w:rsidP="00EB3B61">
            <w:pPr>
              <w:jc w:val="center"/>
              <w:rPr>
                <w:kern w:val="24"/>
                <w:sz w:val="28"/>
                <w:szCs w:val="28"/>
                <w:lang w:eastAsia="vi-VN"/>
              </w:rPr>
            </w:pPr>
            <w:r w:rsidRPr="00025D40">
              <w:rPr>
                <w:kern w:val="24"/>
                <w:sz w:val="28"/>
                <w:szCs w:val="28"/>
                <w:lang w:eastAsia="vi-VN"/>
              </w:rPr>
              <w:t>5</w:t>
            </w:r>
          </w:p>
        </w:tc>
        <w:tc>
          <w:tcPr>
            <w:tcW w:w="32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02FD42" w14:textId="77777777" w:rsidR="00025D40" w:rsidRPr="00025D40" w:rsidRDefault="00025D40" w:rsidP="00EB3B61">
            <w:pPr>
              <w:rPr>
                <w:sz w:val="28"/>
                <w:szCs w:val="28"/>
                <w:lang w:val="vi-VN" w:eastAsia="vi-VN"/>
              </w:rPr>
            </w:pPr>
            <w:r w:rsidRPr="00025D40">
              <w:rPr>
                <w:kern w:val="24"/>
                <w:sz w:val="28"/>
                <w:szCs w:val="28"/>
                <w:lang w:eastAsia="vi-VN"/>
              </w:rPr>
              <w:t>Kỹ thuật viên</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BACF5B" w14:textId="77777777" w:rsidR="00025D40" w:rsidRPr="00025D40" w:rsidRDefault="00025D40" w:rsidP="00EB3B61">
            <w:pPr>
              <w:jc w:val="center"/>
              <w:rPr>
                <w:sz w:val="28"/>
                <w:szCs w:val="28"/>
              </w:rPr>
            </w:pPr>
            <w:r w:rsidRPr="00025D40">
              <w:rPr>
                <w:sz w:val="28"/>
                <w:szCs w:val="28"/>
              </w:rPr>
              <w:t>5</w:t>
            </w:r>
          </w:p>
        </w:tc>
        <w:tc>
          <w:tcPr>
            <w:tcW w:w="1418" w:type="dxa"/>
            <w:tcBorders>
              <w:top w:val="single" w:sz="8" w:space="0" w:color="000000"/>
              <w:left w:val="single" w:sz="8" w:space="0" w:color="000000"/>
              <w:bottom w:val="single" w:sz="8" w:space="0" w:color="000000"/>
              <w:right w:val="single" w:sz="8" w:space="0" w:color="000000"/>
            </w:tcBorders>
            <w:vAlign w:val="center"/>
          </w:tcPr>
          <w:p w14:paraId="0BB18BA3" w14:textId="77777777" w:rsidR="00025D40" w:rsidRPr="00025D40" w:rsidRDefault="00025D40" w:rsidP="00EB3B61">
            <w:pPr>
              <w:jc w:val="center"/>
              <w:rPr>
                <w:sz w:val="28"/>
                <w:szCs w:val="28"/>
              </w:rPr>
            </w:pPr>
            <w:r w:rsidRPr="00025D40">
              <w:rPr>
                <w:sz w:val="28"/>
                <w:szCs w:val="28"/>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469AD2" w14:textId="77777777" w:rsidR="00025D40" w:rsidRPr="00025D40" w:rsidRDefault="00025D40" w:rsidP="00EB3B61">
            <w:pPr>
              <w:jc w:val="center"/>
              <w:rPr>
                <w:sz w:val="28"/>
                <w:szCs w:val="28"/>
              </w:rPr>
            </w:pPr>
            <w:r w:rsidRPr="00025D40">
              <w:rPr>
                <w:sz w:val="28"/>
                <w:szCs w:val="28"/>
              </w:rPr>
              <w:t>27</w:t>
            </w:r>
          </w:p>
        </w:tc>
        <w:tc>
          <w:tcPr>
            <w:tcW w:w="1418" w:type="dxa"/>
            <w:tcBorders>
              <w:top w:val="single" w:sz="8" w:space="0" w:color="000000"/>
              <w:left w:val="single" w:sz="8" w:space="0" w:color="000000"/>
              <w:bottom w:val="single" w:sz="8" w:space="0" w:color="000000"/>
              <w:right w:val="single" w:sz="8" w:space="0" w:color="000000"/>
            </w:tcBorders>
            <w:vAlign w:val="center"/>
          </w:tcPr>
          <w:p w14:paraId="70AE4360" w14:textId="77777777" w:rsidR="00025D40" w:rsidRPr="00025D40" w:rsidRDefault="00025D40" w:rsidP="00EB3B61">
            <w:pPr>
              <w:jc w:val="center"/>
              <w:rPr>
                <w:sz w:val="28"/>
                <w:szCs w:val="28"/>
              </w:rPr>
            </w:pPr>
            <w:r w:rsidRPr="00025D40">
              <w:rPr>
                <w:sz w:val="28"/>
                <w:szCs w:val="28"/>
              </w:rPr>
              <w:t>3</w:t>
            </w:r>
          </w:p>
        </w:tc>
      </w:tr>
      <w:tr w:rsidR="00025D40" w:rsidRPr="00025D40" w14:paraId="0FF77B34" w14:textId="77777777" w:rsidTr="00EB3B61">
        <w:trPr>
          <w:trHeight w:val="324"/>
        </w:trPr>
        <w:tc>
          <w:tcPr>
            <w:tcW w:w="675" w:type="dxa"/>
            <w:tcBorders>
              <w:top w:val="single" w:sz="8" w:space="0" w:color="000000"/>
              <w:left w:val="single" w:sz="8" w:space="0" w:color="000000"/>
              <w:bottom w:val="single" w:sz="8" w:space="0" w:color="000000"/>
              <w:right w:val="single" w:sz="8" w:space="0" w:color="000000"/>
            </w:tcBorders>
            <w:vAlign w:val="center"/>
          </w:tcPr>
          <w:p w14:paraId="21D344E1" w14:textId="77777777" w:rsidR="00025D40" w:rsidRPr="00025D40" w:rsidRDefault="00025D40" w:rsidP="00EB3B61">
            <w:pPr>
              <w:jc w:val="center"/>
              <w:rPr>
                <w:kern w:val="24"/>
                <w:sz w:val="28"/>
                <w:szCs w:val="28"/>
                <w:lang w:eastAsia="vi-VN"/>
              </w:rPr>
            </w:pPr>
            <w:r w:rsidRPr="00025D40">
              <w:rPr>
                <w:kern w:val="24"/>
                <w:sz w:val="28"/>
                <w:szCs w:val="28"/>
                <w:lang w:eastAsia="vi-VN"/>
              </w:rPr>
              <w:t>6</w:t>
            </w:r>
          </w:p>
        </w:tc>
        <w:tc>
          <w:tcPr>
            <w:tcW w:w="32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063638" w14:textId="77777777" w:rsidR="00025D40" w:rsidRPr="00025D40" w:rsidRDefault="00025D40" w:rsidP="00EB3B61">
            <w:pPr>
              <w:rPr>
                <w:sz w:val="28"/>
                <w:szCs w:val="28"/>
                <w:lang w:val="vi-VN" w:eastAsia="vi-VN"/>
              </w:rPr>
            </w:pPr>
            <w:r w:rsidRPr="00025D40">
              <w:rPr>
                <w:kern w:val="24"/>
                <w:sz w:val="28"/>
                <w:szCs w:val="28"/>
                <w:lang w:eastAsia="vi-VN"/>
              </w:rPr>
              <w:t>Khác</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5ACAF3" w14:textId="77777777" w:rsidR="00025D40" w:rsidRPr="00025D40" w:rsidRDefault="00025D40" w:rsidP="00EB3B61">
            <w:pPr>
              <w:jc w:val="center"/>
              <w:rPr>
                <w:sz w:val="28"/>
                <w:szCs w:val="28"/>
              </w:rPr>
            </w:pPr>
            <w:r w:rsidRPr="00025D40">
              <w:rPr>
                <w:sz w:val="28"/>
                <w:szCs w:val="28"/>
              </w:rPr>
              <w:t>72</w:t>
            </w:r>
          </w:p>
        </w:tc>
        <w:tc>
          <w:tcPr>
            <w:tcW w:w="1418" w:type="dxa"/>
            <w:tcBorders>
              <w:top w:val="single" w:sz="8" w:space="0" w:color="000000"/>
              <w:left w:val="single" w:sz="8" w:space="0" w:color="000000"/>
              <w:bottom w:val="single" w:sz="8" w:space="0" w:color="000000"/>
              <w:right w:val="single" w:sz="8" w:space="0" w:color="000000"/>
            </w:tcBorders>
            <w:vAlign w:val="center"/>
          </w:tcPr>
          <w:p w14:paraId="0428A67F" w14:textId="77777777" w:rsidR="00025D40" w:rsidRPr="00025D40" w:rsidRDefault="00025D40" w:rsidP="00EB3B61">
            <w:pPr>
              <w:jc w:val="center"/>
              <w:rPr>
                <w:sz w:val="28"/>
                <w:szCs w:val="28"/>
              </w:rPr>
            </w:pPr>
            <w:r w:rsidRPr="00025D40">
              <w:rPr>
                <w:sz w:val="28"/>
                <w:szCs w:val="28"/>
              </w:rPr>
              <w:t>23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87FDED" w14:textId="77777777" w:rsidR="00025D40" w:rsidRPr="00025D40" w:rsidRDefault="00025D40" w:rsidP="00EB3B61">
            <w:pPr>
              <w:jc w:val="center"/>
              <w:rPr>
                <w:sz w:val="28"/>
                <w:szCs w:val="28"/>
              </w:rPr>
            </w:pPr>
            <w:r w:rsidRPr="00025D40">
              <w:rPr>
                <w:sz w:val="28"/>
                <w:szCs w:val="28"/>
              </w:rPr>
              <w:t>92</w:t>
            </w:r>
          </w:p>
        </w:tc>
        <w:tc>
          <w:tcPr>
            <w:tcW w:w="1418" w:type="dxa"/>
            <w:tcBorders>
              <w:top w:val="single" w:sz="8" w:space="0" w:color="000000"/>
              <w:left w:val="single" w:sz="8" w:space="0" w:color="000000"/>
              <w:bottom w:val="single" w:sz="8" w:space="0" w:color="000000"/>
              <w:right w:val="single" w:sz="8" w:space="0" w:color="000000"/>
            </w:tcBorders>
            <w:vAlign w:val="center"/>
          </w:tcPr>
          <w:p w14:paraId="4A2531E2" w14:textId="77777777" w:rsidR="00025D40" w:rsidRPr="00025D40" w:rsidRDefault="00025D40" w:rsidP="00EB3B61">
            <w:pPr>
              <w:jc w:val="center"/>
              <w:rPr>
                <w:sz w:val="28"/>
                <w:szCs w:val="28"/>
              </w:rPr>
            </w:pPr>
            <w:r w:rsidRPr="00025D40">
              <w:rPr>
                <w:sz w:val="28"/>
                <w:szCs w:val="28"/>
              </w:rPr>
              <w:t>5</w:t>
            </w:r>
          </w:p>
        </w:tc>
      </w:tr>
      <w:tr w:rsidR="00025D40" w:rsidRPr="00025D40" w14:paraId="75660BE9" w14:textId="77777777" w:rsidTr="00EB3B61">
        <w:trPr>
          <w:trHeight w:val="401"/>
        </w:trPr>
        <w:tc>
          <w:tcPr>
            <w:tcW w:w="3970" w:type="dxa"/>
            <w:gridSpan w:val="2"/>
            <w:tcBorders>
              <w:top w:val="single" w:sz="8" w:space="0" w:color="000000"/>
              <w:left w:val="single" w:sz="8" w:space="0" w:color="000000"/>
              <w:bottom w:val="single" w:sz="8" w:space="0" w:color="000000"/>
              <w:right w:val="single" w:sz="8" w:space="0" w:color="000000"/>
            </w:tcBorders>
            <w:vAlign w:val="center"/>
          </w:tcPr>
          <w:p w14:paraId="243E3409" w14:textId="77777777" w:rsidR="00025D40" w:rsidRPr="00025D40" w:rsidRDefault="00025D40" w:rsidP="00EB3B61">
            <w:pPr>
              <w:jc w:val="center"/>
              <w:rPr>
                <w:b/>
                <w:sz w:val="28"/>
                <w:szCs w:val="28"/>
                <w:lang w:val="vi-VN" w:eastAsia="vi-VN"/>
              </w:rPr>
            </w:pPr>
            <w:r w:rsidRPr="00025D40">
              <w:rPr>
                <w:b/>
                <w:kern w:val="24"/>
                <w:sz w:val="28"/>
                <w:szCs w:val="28"/>
                <w:lang w:eastAsia="vi-VN"/>
              </w:rPr>
              <w:t>Tổng</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5F1550" w14:textId="77777777" w:rsidR="00025D40" w:rsidRPr="00025D40" w:rsidRDefault="00025D40" w:rsidP="00EB3B61">
            <w:pPr>
              <w:jc w:val="center"/>
              <w:rPr>
                <w:b/>
                <w:bCs/>
                <w:sz w:val="28"/>
                <w:szCs w:val="28"/>
              </w:rPr>
            </w:pPr>
            <w:r w:rsidRPr="00025D40">
              <w:rPr>
                <w:b/>
                <w:bCs/>
                <w:sz w:val="28"/>
                <w:szCs w:val="28"/>
              </w:rPr>
              <w:t>254</w:t>
            </w:r>
          </w:p>
        </w:tc>
        <w:tc>
          <w:tcPr>
            <w:tcW w:w="1418" w:type="dxa"/>
            <w:tcBorders>
              <w:top w:val="single" w:sz="8" w:space="0" w:color="000000"/>
              <w:left w:val="single" w:sz="8" w:space="0" w:color="000000"/>
              <w:bottom w:val="single" w:sz="8" w:space="0" w:color="000000"/>
              <w:right w:val="single" w:sz="8" w:space="0" w:color="000000"/>
            </w:tcBorders>
            <w:vAlign w:val="center"/>
          </w:tcPr>
          <w:p w14:paraId="37C161F3" w14:textId="77777777" w:rsidR="00025D40" w:rsidRPr="00025D40" w:rsidRDefault="00025D40" w:rsidP="00EB3B61">
            <w:pPr>
              <w:jc w:val="center"/>
              <w:rPr>
                <w:b/>
                <w:bCs/>
                <w:sz w:val="28"/>
                <w:szCs w:val="28"/>
              </w:rPr>
            </w:pPr>
            <w:r w:rsidRPr="00025D40">
              <w:rPr>
                <w:b/>
                <w:bCs/>
                <w:sz w:val="28"/>
                <w:szCs w:val="28"/>
              </w:rPr>
              <w:t>79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D7707D" w14:textId="77777777" w:rsidR="00025D40" w:rsidRPr="00025D40" w:rsidRDefault="00025D40" w:rsidP="00EB3B61">
            <w:pPr>
              <w:jc w:val="center"/>
              <w:rPr>
                <w:b/>
                <w:bCs/>
                <w:sz w:val="28"/>
                <w:szCs w:val="28"/>
              </w:rPr>
            </w:pPr>
            <w:r w:rsidRPr="00025D40">
              <w:rPr>
                <w:b/>
                <w:bCs/>
                <w:sz w:val="28"/>
                <w:szCs w:val="28"/>
              </w:rPr>
              <w:t>411</w:t>
            </w:r>
          </w:p>
        </w:tc>
        <w:tc>
          <w:tcPr>
            <w:tcW w:w="1418" w:type="dxa"/>
            <w:tcBorders>
              <w:top w:val="single" w:sz="8" w:space="0" w:color="000000"/>
              <w:left w:val="single" w:sz="8" w:space="0" w:color="000000"/>
              <w:bottom w:val="single" w:sz="8" w:space="0" w:color="000000"/>
              <w:right w:val="single" w:sz="8" w:space="0" w:color="000000"/>
            </w:tcBorders>
            <w:vAlign w:val="center"/>
          </w:tcPr>
          <w:p w14:paraId="340315BF" w14:textId="77777777" w:rsidR="00025D40" w:rsidRPr="00025D40" w:rsidRDefault="00025D40" w:rsidP="00EB3B61">
            <w:pPr>
              <w:jc w:val="center"/>
              <w:rPr>
                <w:b/>
                <w:bCs/>
                <w:sz w:val="28"/>
                <w:szCs w:val="28"/>
              </w:rPr>
            </w:pPr>
            <w:r w:rsidRPr="00025D40">
              <w:rPr>
                <w:b/>
                <w:bCs/>
                <w:sz w:val="28"/>
                <w:szCs w:val="28"/>
              </w:rPr>
              <w:t>50</w:t>
            </w:r>
          </w:p>
        </w:tc>
      </w:tr>
    </w:tbl>
    <w:p w14:paraId="11C304FF" w14:textId="77777777" w:rsidR="00025D40" w:rsidRDefault="00025D40" w:rsidP="00025D40">
      <w:pPr>
        <w:spacing w:line="271" w:lineRule="auto"/>
        <w:ind w:firstLine="720"/>
        <w:rPr>
          <w:rFonts w:eastAsia="Calibri"/>
          <w:sz w:val="28"/>
          <w:szCs w:val="28"/>
          <w:lang w:val="vi-VN"/>
        </w:rPr>
      </w:pPr>
    </w:p>
    <w:p w14:paraId="66E3ED71" w14:textId="68048DDB" w:rsidR="00025D40" w:rsidRPr="00025D40" w:rsidRDefault="00025D40" w:rsidP="00025D40">
      <w:pPr>
        <w:spacing w:line="271" w:lineRule="auto"/>
        <w:ind w:firstLine="720"/>
        <w:rPr>
          <w:rFonts w:eastAsia="Calibri"/>
          <w:sz w:val="28"/>
          <w:szCs w:val="28"/>
        </w:rPr>
      </w:pPr>
      <w:r w:rsidRPr="00025D40">
        <w:rPr>
          <w:rFonts w:eastAsia="Calibri"/>
          <w:sz w:val="28"/>
          <w:szCs w:val="28"/>
          <w:lang w:val="vi-VN"/>
        </w:rPr>
        <w:t>Công tác tuyển dụng nhân viên y tế tại cơ sở y tế</w:t>
      </w:r>
      <w:r w:rsidRPr="00025D40">
        <w:rPr>
          <w:rFonts w:eastAsia="Calibri"/>
          <w:sz w:val="28"/>
          <w:szCs w:val="28"/>
        </w:rPr>
        <w:t xml:space="preserve"> nhóm I, II (thuộc thẩm quyền tuyển dụng của đơn vị)</w:t>
      </w:r>
      <w:r w:rsidRPr="00025D40">
        <w:rPr>
          <w:rFonts w:eastAsia="Calibri"/>
          <w:sz w:val="28"/>
          <w:szCs w:val="28"/>
          <w:lang w:val="vi-VN"/>
        </w:rPr>
        <w:t>:</w:t>
      </w:r>
      <w:r w:rsidRPr="00025D40">
        <w:rPr>
          <w:rFonts w:eastAsia="Calibri"/>
          <w:sz w:val="28"/>
          <w:szCs w:val="28"/>
        </w:rPr>
        <w:t xml:space="preserve"> Năm 2022, BV Việt Tiệp tuyển dụng 216 người.</w:t>
      </w:r>
    </w:p>
    <w:p w14:paraId="5118F55F" w14:textId="6CAD7743" w:rsidR="00025D40" w:rsidRDefault="00025D40" w:rsidP="00025D40">
      <w:pPr>
        <w:spacing w:line="271" w:lineRule="auto"/>
        <w:ind w:firstLine="720"/>
        <w:rPr>
          <w:rFonts w:eastAsia="Calibri"/>
          <w:sz w:val="28"/>
          <w:szCs w:val="28"/>
        </w:rPr>
      </w:pPr>
      <w:r w:rsidRPr="00025D40">
        <w:rPr>
          <w:rFonts w:eastAsia="Calibri"/>
          <w:sz w:val="28"/>
          <w:szCs w:val="28"/>
        </w:rPr>
        <w:t>Năm 2022, số lượng tuyển dụng thiếu 14 chỉ tiêu so với nhu cầu tuyển dụng, gồm 12 bác sĩ, 2 điều dưỡng.</w:t>
      </w:r>
    </w:p>
    <w:p w14:paraId="4B328DDC" w14:textId="370A76EC" w:rsidR="00C80B6D" w:rsidRPr="00E6570E" w:rsidRDefault="00C80B6D"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rPr>
        <w:t xml:space="preserve">2.2.2. Đánh giá năng lực chuyên môn của các chuyên khoa chính trong mục tiêu phấn đấu trở thành TTYT vùng Duyên </w:t>
      </w:r>
      <w:r w:rsidR="001858E0" w:rsidRPr="00E6570E">
        <w:rPr>
          <w:rFonts w:cs="Times New Roman"/>
          <w:color w:val="000000" w:themeColor="text1"/>
          <w:sz w:val="28"/>
          <w:szCs w:val="28"/>
        </w:rPr>
        <w:t>h</w:t>
      </w:r>
      <w:r w:rsidRPr="00E6570E">
        <w:rPr>
          <w:rFonts w:cs="Times New Roman"/>
          <w:color w:val="000000" w:themeColor="text1"/>
          <w:sz w:val="28"/>
          <w:szCs w:val="28"/>
        </w:rPr>
        <w:t>ải Bắc bộ</w:t>
      </w:r>
    </w:p>
    <w:p w14:paraId="2486BBF6" w14:textId="77777777" w:rsidR="007A6D78" w:rsidRPr="00E6570E" w:rsidRDefault="007A6D78" w:rsidP="00DE2DF4">
      <w:pPr>
        <w:widowControl w:val="0"/>
        <w:spacing w:after="0" w:line="288" w:lineRule="auto"/>
        <w:ind w:firstLine="562"/>
        <w:rPr>
          <w:rFonts w:eastAsia="Calibri" w:cs="Times New Roman"/>
          <w:color w:val="000000" w:themeColor="text1"/>
          <w:spacing w:val="-4"/>
          <w:sz w:val="28"/>
          <w:szCs w:val="28"/>
          <w:lang w:eastAsia="vi-VN"/>
        </w:rPr>
      </w:pPr>
      <w:r w:rsidRPr="00E6570E">
        <w:rPr>
          <w:rFonts w:eastAsia="Calibri" w:cs="Times New Roman"/>
          <w:color w:val="000000" w:themeColor="text1"/>
          <w:spacing w:val="-4"/>
          <w:sz w:val="28"/>
          <w:szCs w:val="28"/>
          <w:lang w:val="nl-NL" w:eastAsia="vi-VN"/>
        </w:rPr>
        <w:t xml:space="preserve">Năng lực, chất lượng điều trị ở các tuyến được nâng lên rõ rệt. </w:t>
      </w:r>
      <w:r w:rsidRPr="00E6570E">
        <w:rPr>
          <w:rFonts w:cs="Times New Roman"/>
          <w:color w:val="000000" w:themeColor="text1"/>
          <w:sz w:val="28"/>
          <w:szCs w:val="28"/>
          <w:lang w:val="vi-VN"/>
        </w:rPr>
        <w:t>Các bệnh viện tuyến thành phố đã thực hiện 100% kỹ thuật</w:t>
      </w:r>
      <w:r w:rsidRPr="00E6570E">
        <w:rPr>
          <w:rFonts w:cs="Times New Roman"/>
          <w:color w:val="000000" w:themeColor="text1"/>
          <w:sz w:val="28"/>
          <w:szCs w:val="28"/>
        </w:rPr>
        <w:t xml:space="preserve">; các </w:t>
      </w:r>
      <w:r w:rsidRPr="00E6570E">
        <w:rPr>
          <w:rFonts w:cs="Times New Roman"/>
          <w:color w:val="000000" w:themeColor="text1"/>
          <w:sz w:val="28"/>
          <w:szCs w:val="28"/>
          <w:lang w:val="vi-VN"/>
        </w:rPr>
        <w:t xml:space="preserve">bệnh viện tuyến quận, huyện thực hiện </w:t>
      </w:r>
      <w:r w:rsidRPr="00E6570E">
        <w:rPr>
          <w:rFonts w:cs="Times New Roman"/>
          <w:color w:val="000000" w:themeColor="text1"/>
          <w:sz w:val="28"/>
          <w:szCs w:val="28"/>
        </w:rPr>
        <w:t>70-</w:t>
      </w:r>
      <w:r w:rsidRPr="00E6570E">
        <w:rPr>
          <w:rFonts w:cs="Times New Roman"/>
          <w:color w:val="000000" w:themeColor="text1"/>
          <w:sz w:val="28"/>
          <w:szCs w:val="28"/>
          <w:lang w:val="vi-VN"/>
        </w:rPr>
        <w:t>85% kỹ thuật theo phân tuyến kỹ thuật của Bộ Y tế.</w:t>
      </w:r>
    </w:p>
    <w:p w14:paraId="5FE59CD7" w14:textId="4E20E186" w:rsidR="007A6D78" w:rsidRPr="00E6570E" w:rsidRDefault="007A6D78" w:rsidP="00DE2DF4">
      <w:pPr>
        <w:widowControl w:val="0"/>
        <w:spacing w:after="0" w:line="288" w:lineRule="auto"/>
        <w:ind w:firstLine="562"/>
        <w:rPr>
          <w:rFonts w:eastAsia="Calibri" w:cs="Times New Roman"/>
          <w:color w:val="000000" w:themeColor="text1"/>
          <w:spacing w:val="-4"/>
          <w:sz w:val="28"/>
          <w:szCs w:val="28"/>
          <w:lang w:val="nl-NL" w:eastAsia="vi-VN"/>
        </w:rPr>
      </w:pPr>
      <w:r w:rsidRPr="00E6570E">
        <w:rPr>
          <w:rFonts w:eastAsia="Calibri" w:cs="Times New Roman"/>
          <w:color w:val="000000" w:themeColor="text1"/>
          <w:spacing w:val="-4"/>
          <w:sz w:val="28"/>
          <w:szCs w:val="28"/>
          <w:lang w:val="nl-NL" w:eastAsia="vi-VN"/>
        </w:rPr>
        <w:t xml:space="preserve">Đối với các Bệnh viện tuyến thành phố như: </w:t>
      </w:r>
      <w:r w:rsidR="00DE2DF4" w:rsidRPr="00E6570E">
        <w:rPr>
          <w:rFonts w:eastAsia="Calibri" w:cs="Times New Roman"/>
          <w:color w:val="000000" w:themeColor="text1"/>
          <w:spacing w:val="-4"/>
          <w:sz w:val="28"/>
          <w:szCs w:val="28"/>
          <w:lang w:val="nl-NL" w:eastAsia="vi-VN"/>
        </w:rPr>
        <w:t xml:space="preserve">Hữu nghị </w:t>
      </w:r>
      <w:r w:rsidRPr="00E6570E">
        <w:rPr>
          <w:rFonts w:eastAsia="Calibri" w:cs="Times New Roman"/>
          <w:color w:val="000000" w:themeColor="text1"/>
          <w:spacing w:val="-4"/>
          <w:sz w:val="28"/>
          <w:szCs w:val="28"/>
          <w:lang w:val="nl-NL" w:eastAsia="vi-VN"/>
        </w:rPr>
        <w:t xml:space="preserve">Việt Tiệp, Phụ sản, Trẻ em, Mắt...: Nhiều kỹ thuật cao, công nghệ mới trong chẩn đoàn và điều trị đã được triển khai, làm chủ như </w:t>
      </w:r>
      <w:r w:rsidRPr="00E6570E">
        <w:rPr>
          <w:rFonts w:eastAsia="Calibri" w:cs="Times New Roman"/>
          <w:color w:val="000000" w:themeColor="text1"/>
          <w:spacing w:val="-4"/>
          <w:sz w:val="28"/>
          <w:szCs w:val="28"/>
          <w:lang w:eastAsia="vi-VN"/>
        </w:rPr>
        <w:t xml:space="preserve">can thiệp tim mạch, </w:t>
      </w:r>
      <w:r w:rsidRPr="00E6570E">
        <w:rPr>
          <w:rFonts w:eastAsia="Calibri" w:cs="Times New Roman"/>
          <w:color w:val="000000" w:themeColor="text1"/>
          <w:spacing w:val="-4"/>
          <w:sz w:val="28"/>
          <w:szCs w:val="28"/>
          <w:lang w:val="vi-VN" w:eastAsia="vi-VN"/>
        </w:rPr>
        <w:t xml:space="preserve">phẫu thuật nội soi, </w:t>
      </w:r>
      <w:r w:rsidRPr="00E6570E">
        <w:rPr>
          <w:rFonts w:eastAsia="Calibri" w:cs="Times New Roman"/>
          <w:color w:val="000000" w:themeColor="text1"/>
          <w:spacing w:val="-4"/>
          <w:sz w:val="28"/>
          <w:szCs w:val="28"/>
          <w:lang w:eastAsia="vi-VN"/>
        </w:rPr>
        <w:t>hỗ trợ sinh sản... Nhiều</w:t>
      </w:r>
      <w:r w:rsidRPr="00E6570E">
        <w:rPr>
          <w:rFonts w:eastAsia="Calibri" w:cs="Times New Roman"/>
          <w:color w:val="000000" w:themeColor="text1"/>
          <w:spacing w:val="-4"/>
          <w:sz w:val="28"/>
          <w:szCs w:val="28"/>
          <w:lang w:val="nl-NL" w:eastAsia="vi-VN"/>
        </w:rPr>
        <w:t xml:space="preserve"> kỹ thuật cao trước đây chỉ làm được ở các bệnh viện tuyến Trung ương, nhưng nay đã trở thành thường quy ở nhiều bệnh viện tuyến thành phố mà các tỉnh, thành phố khác chưa làm được. Mặc dù vậy, khi so sánh với </w:t>
      </w:r>
      <w:r w:rsidR="001858E0" w:rsidRPr="00E6570E">
        <w:rPr>
          <w:rFonts w:eastAsia="Calibri" w:cs="Times New Roman"/>
          <w:color w:val="000000" w:themeColor="text1"/>
          <w:spacing w:val="-4"/>
          <w:sz w:val="28"/>
          <w:szCs w:val="28"/>
          <w:lang w:val="nl-NL" w:eastAsia="vi-VN"/>
        </w:rPr>
        <w:t xml:space="preserve">thành phố </w:t>
      </w:r>
      <w:r w:rsidRPr="00E6570E">
        <w:rPr>
          <w:rFonts w:eastAsia="Calibri" w:cs="Times New Roman"/>
          <w:color w:val="000000" w:themeColor="text1"/>
          <w:spacing w:val="-4"/>
          <w:sz w:val="28"/>
          <w:szCs w:val="28"/>
          <w:lang w:val="nl-NL" w:eastAsia="vi-VN"/>
        </w:rPr>
        <w:t xml:space="preserve">Hà Nội và </w:t>
      </w:r>
      <w:r w:rsidR="001858E0" w:rsidRPr="00E6570E">
        <w:rPr>
          <w:rFonts w:eastAsia="Calibri" w:cs="Times New Roman"/>
          <w:color w:val="000000" w:themeColor="text1"/>
          <w:spacing w:val="-4"/>
          <w:sz w:val="28"/>
          <w:szCs w:val="28"/>
          <w:lang w:val="nl-NL" w:eastAsia="vi-VN"/>
        </w:rPr>
        <w:t>t</w:t>
      </w:r>
      <w:r w:rsidRPr="00E6570E">
        <w:rPr>
          <w:rFonts w:eastAsia="Calibri" w:cs="Times New Roman"/>
          <w:color w:val="000000" w:themeColor="text1"/>
          <w:spacing w:val="-4"/>
          <w:sz w:val="28"/>
          <w:szCs w:val="28"/>
          <w:lang w:val="nl-NL" w:eastAsia="vi-VN"/>
        </w:rPr>
        <w:t>hành phố H</w:t>
      </w:r>
      <w:r w:rsidR="001858E0" w:rsidRPr="00E6570E">
        <w:rPr>
          <w:rFonts w:eastAsia="Calibri" w:cs="Times New Roman"/>
          <w:color w:val="000000" w:themeColor="text1"/>
          <w:spacing w:val="-4"/>
          <w:sz w:val="28"/>
          <w:szCs w:val="28"/>
          <w:lang w:val="nl-NL" w:eastAsia="vi-VN"/>
        </w:rPr>
        <w:t>ồ Chí Minh</w:t>
      </w:r>
      <w:r w:rsidRPr="00E6570E">
        <w:rPr>
          <w:rFonts w:eastAsia="Calibri" w:cs="Times New Roman"/>
          <w:color w:val="000000" w:themeColor="text1"/>
          <w:spacing w:val="-4"/>
          <w:sz w:val="28"/>
          <w:szCs w:val="28"/>
          <w:lang w:val="nl-NL" w:eastAsia="vi-VN"/>
        </w:rPr>
        <w:t xml:space="preserve"> thì còn nhiều kỹ thuật Hải Phòng chưa triển khai được (Phụ lục kèm theo).</w:t>
      </w:r>
    </w:p>
    <w:p w14:paraId="06BEC118" w14:textId="3984F779" w:rsidR="007A6D78" w:rsidRPr="00E6570E" w:rsidRDefault="007A6D78" w:rsidP="00DE2DF4">
      <w:pPr>
        <w:widowControl w:val="0"/>
        <w:spacing w:after="0" w:line="288" w:lineRule="auto"/>
        <w:ind w:firstLine="562"/>
        <w:rPr>
          <w:rFonts w:eastAsia="Calibri" w:cs="Times New Roman"/>
          <w:color w:val="000000" w:themeColor="text1"/>
          <w:spacing w:val="-4"/>
          <w:sz w:val="28"/>
          <w:szCs w:val="28"/>
          <w:lang w:val="nl-NL" w:eastAsia="vi-VN"/>
        </w:rPr>
      </w:pPr>
      <w:r w:rsidRPr="00E6570E">
        <w:rPr>
          <w:rFonts w:eastAsia="Calibri" w:cs="Times New Roman"/>
          <w:color w:val="000000" w:themeColor="text1"/>
          <w:spacing w:val="-4"/>
          <w:sz w:val="28"/>
          <w:szCs w:val="28"/>
          <w:lang w:val="nl-NL" w:eastAsia="vi-VN"/>
        </w:rPr>
        <w:t>Đối với các Bệnh viện/TTYT có giường bệnh mặc dù đã triển khai được 70-85% danh mục kỹ thuật được phê duyệt nhưng còn nhiều kỹ thuật chưa thực hiện được. Đ</w:t>
      </w:r>
      <w:r w:rsidR="00491BB4" w:rsidRPr="00E6570E">
        <w:rPr>
          <w:rFonts w:eastAsia="Calibri" w:cs="Times New Roman"/>
          <w:color w:val="000000" w:themeColor="text1"/>
          <w:spacing w:val="-4"/>
          <w:sz w:val="28"/>
          <w:szCs w:val="28"/>
          <w:lang w:val="nl-NL" w:eastAsia="vi-VN"/>
        </w:rPr>
        <w:t>ặ</w:t>
      </w:r>
      <w:r w:rsidRPr="00E6570E">
        <w:rPr>
          <w:rFonts w:eastAsia="Calibri" w:cs="Times New Roman"/>
          <w:color w:val="000000" w:themeColor="text1"/>
          <w:spacing w:val="-4"/>
          <w:sz w:val="28"/>
          <w:szCs w:val="28"/>
          <w:lang w:val="nl-NL" w:eastAsia="vi-VN"/>
        </w:rPr>
        <w:t>c biệt khi thực hiện việc thông tuyến bảo hiểm y tế, số bệnh nhân giảm nhiều, nhiều cơ sở có công suất sử dụng giường bệnh chỉ còn 30-50% như TTYT Tiên Lãng (50</w:t>
      </w:r>
      <w:r w:rsidR="001858E0" w:rsidRPr="00E6570E">
        <w:rPr>
          <w:rFonts w:eastAsia="Calibri" w:cs="Times New Roman"/>
          <w:color w:val="000000" w:themeColor="text1"/>
          <w:spacing w:val="-4"/>
          <w:sz w:val="28"/>
          <w:szCs w:val="28"/>
          <w:lang w:val="nl-NL" w:eastAsia="vi-VN"/>
        </w:rPr>
        <w:t>%</w:t>
      </w:r>
      <w:r w:rsidRPr="00E6570E">
        <w:rPr>
          <w:rFonts w:eastAsia="Calibri" w:cs="Times New Roman"/>
          <w:color w:val="000000" w:themeColor="text1"/>
          <w:spacing w:val="-4"/>
          <w:sz w:val="28"/>
          <w:szCs w:val="28"/>
          <w:lang w:val="nl-NL" w:eastAsia="vi-VN"/>
        </w:rPr>
        <w:t>), Hồng Bàng (32</w:t>
      </w:r>
      <w:r w:rsidR="001858E0" w:rsidRPr="00E6570E">
        <w:rPr>
          <w:rFonts w:eastAsia="Calibri" w:cs="Times New Roman"/>
          <w:color w:val="000000" w:themeColor="text1"/>
          <w:spacing w:val="-4"/>
          <w:sz w:val="28"/>
          <w:szCs w:val="28"/>
          <w:lang w:val="nl-NL" w:eastAsia="vi-VN"/>
        </w:rPr>
        <w:t>%</w:t>
      </w:r>
      <w:r w:rsidRPr="00E6570E">
        <w:rPr>
          <w:rFonts w:eastAsia="Calibri" w:cs="Times New Roman"/>
          <w:color w:val="000000" w:themeColor="text1"/>
          <w:spacing w:val="-4"/>
          <w:sz w:val="28"/>
          <w:szCs w:val="28"/>
          <w:lang w:val="nl-NL" w:eastAsia="vi-VN"/>
        </w:rPr>
        <w:t xml:space="preserve">). Việc thực hiện danh mục kỹ thuật so với các bệnh viện cùng tuyến tương đương với </w:t>
      </w:r>
      <w:r w:rsidR="001858E0" w:rsidRPr="00E6570E">
        <w:rPr>
          <w:rFonts w:eastAsia="Calibri" w:cs="Times New Roman"/>
          <w:color w:val="000000" w:themeColor="text1"/>
          <w:spacing w:val="-4"/>
          <w:sz w:val="28"/>
          <w:szCs w:val="28"/>
          <w:lang w:val="nl-NL" w:eastAsia="vi-VN"/>
        </w:rPr>
        <w:t xml:space="preserve">các tỉnh </w:t>
      </w:r>
      <w:r w:rsidRPr="00E6570E">
        <w:rPr>
          <w:rFonts w:eastAsia="Calibri" w:cs="Times New Roman"/>
          <w:color w:val="000000" w:themeColor="text1"/>
          <w:spacing w:val="-4"/>
          <w:sz w:val="28"/>
          <w:szCs w:val="28"/>
          <w:lang w:val="nl-NL" w:eastAsia="vi-VN"/>
        </w:rPr>
        <w:t xml:space="preserve">Thái Bình, Hải Dương, nhưng kém hơn các thành phố lớn như Hà Nội, thành phố </w:t>
      </w:r>
      <w:r w:rsidR="001858E0" w:rsidRPr="00E6570E">
        <w:rPr>
          <w:rFonts w:eastAsia="Calibri" w:cs="Times New Roman"/>
          <w:color w:val="000000" w:themeColor="text1"/>
          <w:spacing w:val="-4"/>
          <w:sz w:val="28"/>
          <w:szCs w:val="28"/>
          <w:lang w:val="nl-NL" w:eastAsia="vi-VN"/>
        </w:rPr>
        <w:t>Hồ Chí Minh</w:t>
      </w:r>
      <w:r w:rsidRPr="00E6570E">
        <w:rPr>
          <w:rFonts w:eastAsia="Calibri" w:cs="Times New Roman"/>
          <w:color w:val="000000" w:themeColor="text1"/>
          <w:spacing w:val="-4"/>
          <w:sz w:val="28"/>
          <w:szCs w:val="28"/>
          <w:lang w:val="nl-NL" w:eastAsia="vi-VN"/>
        </w:rPr>
        <w:t xml:space="preserve"> thậm chí kém hơn tỉnh Quảng Ninh</w:t>
      </w:r>
      <w:r w:rsidRPr="00E6570E">
        <w:rPr>
          <w:rFonts w:cs="Times New Roman"/>
          <w:color w:val="000000" w:themeColor="text1"/>
          <w:sz w:val="28"/>
          <w:szCs w:val="28"/>
        </w:rPr>
        <w:t xml:space="preserve"> (c</w:t>
      </w:r>
      <w:r w:rsidRPr="00E6570E">
        <w:rPr>
          <w:rFonts w:eastAsia="Calibri" w:cs="Times New Roman"/>
          <w:color w:val="000000" w:themeColor="text1"/>
          <w:spacing w:val="-4"/>
          <w:sz w:val="28"/>
          <w:szCs w:val="28"/>
          <w:lang w:val="nl-NL" w:eastAsia="vi-VN"/>
        </w:rPr>
        <w:t xml:space="preserve">ác TTYT tuyến huyện của </w:t>
      </w:r>
      <w:r w:rsidR="001858E0" w:rsidRPr="00E6570E">
        <w:rPr>
          <w:rFonts w:eastAsia="Calibri" w:cs="Times New Roman"/>
          <w:color w:val="000000" w:themeColor="text1"/>
          <w:spacing w:val="-4"/>
          <w:sz w:val="28"/>
          <w:szCs w:val="28"/>
          <w:lang w:val="nl-NL" w:eastAsia="vi-VN"/>
        </w:rPr>
        <w:t>Quảng Ninh</w:t>
      </w:r>
      <w:r w:rsidR="001858E0" w:rsidRPr="00E6570E">
        <w:rPr>
          <w:rFonts w:cs="Times New Roman"/>
          <w:color w:val="000000" w:themeColor="text1"/>
          <w:sz w:val="28"/>
          <w:szCs w:val="28"/>
        </w:rPr>
        <w:t xml:space="preserve"> </w:t>
      </w:r>
      <w:r w:rsidRPr="00E6570E">
        <w:rPr>
          <w:rFonts w:eastAsia="Calibri" w:cs="Times New Roman"/>
          <w:color w:val="000000" w:themeColor="text1"/>
          <w:spacing w:val="-4"/>
          <w:sz w:val="28"/>
          <w:szCs w:val="28"/>
          <w:lang w:val="nl-NL" w:eastAsia="vi-VN"/>
        </w:rPr>
        <w:t xml:space="preserve">đang thực hiện một số kỹ </w:t>
      </w:r>
      <w:r w:rsidRPr="00E6570E">
        <w:rPr>
          <w:rFonts w:eastAsia="Calibri" w:cs="Times New Roman"/>
          <w:color w:val="000000" w:themeColor="text1"/>
          <w:spacing w:val="-4"/>
          <w:sz w:val="28"/>
          <w:szCs w:val="28"/>
          <w:lang w:val="nl-NL" w:eastAsia="vi-VN"/>
        </w:rPr>
        <w:lastRenderedPageBreak/>
        <w:t xml:space="preserve">thuật cao: PT nội soi các </w:t>
      </w:r>
      <w:r w:rsidR="00DE2DF4" w:rsidRPr="00E6570E">
        <w:rPr>
          <w:rFonts w:eastAsia="Calibri" w:cs="Times New Roman"/>
          <w:color w:val="000000" w:themeColor="text1"/>
          <w:spacing w:val="-4"/>
          <w:sz w:val="28"/>
          <w:szCs w:val="28"/>
          <w:lang w:val="nl-NL" w:eastAsia="vi-VN"/>
        </w:rPr>
        <w:t>c</w:t>
      </w:r>
      <w:r w:rsidRPr="00E6570E">
        <w:rPr>
          <w:rFonts w:eastAsia="Calibri" w:cs="Times New Roman"/>
          <w:color w:val="000000" w:themeColor="text1"/>
          <w:spacing w:val="-4"/>
          <w:sz w:val="28"/>
          <w:szCs w:val="28"/>
          <w:lang w:val="nl-NL" w:eastAsia="vi-VN"/>
        </w:rPr>
        <w:t xml:space="preserve">ấp cứu ổ bụng, cắt túi mật </w:t>
      </w:r>
      <w:r w:rsidR="001858E0" w:rsidRPr="00E6570E">
        <w:rPr>
          <w:rFonts w:eastAsia="Calibri" w:cs="Times New Roman"/>
          <w:color w:val="000000" w:themeColor="text1"/>
          <w:spacing w:val="-4"/>
          <w:sz w:val="28"/>
          <w:szCs w:val="28"/>
          <w:lang w:val="nl-NL" w:eastAsia="vi-VN"/>
        </w:rPr>
        <w:t>nội soi</w:t>
      </w:r>
      <w:r w:rsidRPr="00E6570E">
        <w:rPr>
          <w:rFonts w:eastAsia="Calibri" w:cs="Times New Roman"/>
          <w:color w:val="000000" w:themeColor="text1"/>
          <w:spacing w:val="-4"/>
          <w:sz w:val="28"/>
          <w:szCs w:val="28"/>
          <w:lang w:val="nl-NL" w:eastAsia="vi-VN"/>
        </w:rPr>
        <w:t>, tuyến giáp qua đường miệng, nội soi tán sỏi; Chụp CT, MRI; Có một số đơn vị triển khai chạy thận nhân tạo, điều trị oxy cao áp....,</w:t>
      </w:r>
      <w:r w:rsidR="001858E0" w:rsidRPr="00E6570E">
        <w:rPr>
          <w:rFonts w:eastAsia="Calibri" w:cs="Times New Roman"/>
          <w:color w:val="000000" w:themeColor="text1"/>
          <w:spacing w:val="-4"/>
          <w:sz w:val="28"/>
          <w:szCs w:val="28"/>
          <w:lang w:val="nl-NL" w:eastAsia="vi-VN"/>
        </w:rPr>
        <w:t xml:space="preserve"> </w:t>
      </w:r>
      <w:r w:rsidRPr="00E6570E">
        <w:rPr>
          <w:rFonts w:eastAsia="Calibri" w:cs="Times New Roman"/>
          <w:color w:val="000000" w:themeColor="text1"/>
          <w:spacing w:val="-4"/>
          <w:sz w:val="28"/>
          <w:szCs w:val="28"/>
          <w:lang w:val="nl-NL" w:eastAsia="vi-VN"/>
        </w:rPr>
        <w:t>PT phaco thay thủy tinh thể;...</w:t>
      </w:r>
    </w:p>
    <w:p w14:paraId="5F027927" w14:textId="690323FB" w:rsidR="007A6D78" w:rsidRPr="00E6570E" w:rsidRDefault="007A6D78" w:rsidP="00DE2DF4">
      <w:pPr>
        <w:widowControl w:val="0"/>
        <w:spacing w:after="0" w:line="288" w:lineRule="auto"/>
        <w:ind w:firstLine="562"/>
        <w:rPr>
          <w:rFonts w:eastAsia="Calibri" w:cs="Times New Roman"/>
          <w:color w:val="000000" w:themeColor="text1"/>
          <w:sz w:val="28"/>
          <w:szCs w:val="28"/>
          <w:lang w:val="nl-NL" w:eastAsia="vi-VN"/>
        </w:rPr>
      </w:pPr>
      <w:r w:rsidRPr="00E6570E">
        <w:rPr>
          <w:rFonts w:eastAsia="Calibri" w:cs="Times New Roman"/>
          <w:color w:val="000000" w:themeColor="text1"/>
          <w:sz w:val="28"/>
          <w:szCs w:val="28"/>
          <w:lang w:val="nl-NL" w:eastAsia="vi-VN"/>
        </w:rPr>
        <w:t>Tình trạng chuyển tuyến khám và điều trị lên tuyến trên (TW) đang có dấu hiệu tăng dần theo các năm gần đây: năm 2021 số chuyển tuyến là 3.183; năm 2022 là 3.957 lượt. Một số mặt bệnh có số bệnh nhân chuyển tuyến còn cao như: Ung thư; Tăng huyết áp; Đái tháo đường. Một trong những nguyên nhân chính là do thiếu thuốc điều trị (do cơ chế đấu thầu); do thiếu trang thiết bị (các trang thiết bị đã cũ; hỏng; chưa được đầu tư mới)</w:t>
      </w:r>
      <w:r w:rsidR="00AC506B">
        <w:rPr>
          <w:rFonts w:eastAsia="Calibri" w:cs="Times New Roman"/>
          <w:color w:val="000000" w:themeColor="text1"/>
          <w:sz w:val="28"/>
          <w:szCs w:val="28"/>
          <w:lang w:val="nl-NL" w:eastAsia="vi-VN"/>
        </w:rPr>
        <w:t xml:space="preserve"> và thiếu nhân lực</w:t>
      </w:r>
      <w:r w:rsidRPr="00E6570E">
        <w:rPr>
          <w:rFonts w:eastAsia="Calibri" w:cs="Times New Roman"/>
          <w:color w:val="000000" w:themeColor="text1"/>
          <w:sz w:val="28"/>
          <w:szCs w:val="28"/>
          <w:lang w:val="nl-NL" w:eastAsia="vi-VN"/>
        </w:rPr>
        <w:t>.</w:t>
      </w:r>
      <w:r w:rsidR="00AC506B">
        <w:rPr>
          <w:rFonts w:eastAsia="Calibri" w:cs="Times New Roman"/>
          <w:color w:val="000000" w:themeColor="text1"/>
          <w:sz w:val="28"/>
          <w:szCs w:val="28"/>
          <w:lang w:val="nl-NL" w:eastAsia="vi-VN"/>
        </w:rPr>
        <w:t xml:space="preserve"> </w:t>
      </w:r>
      <w:r w:rsidR="00AC506B" w:rsidRPr="00AC506B">
        <w:rPr>
          <w:rFonts w:eastAsia="Calibri" w:cs="Times New Roman"/>
          <w:color w:val="0070C0"/>
          <w:sz w:val="28"/>
          <w:szCs w:val="28"/>
          <w:lang w:val="nl-NL" w:eastAsia="vi-VN"/>
        </w:rPr>
        <w:t>Nhân lực làm nhiệm vụ khám chữa bệnh phải gắn với việc cấp chứng chỉ hành nghề</w:t>
      </w:r>
      <w:r w:rsidR="00AC506B">
        <w:rPr>
          <w:rFonts w:eastAsia="Calibri" w:cs="Times New Roman"/>
          <w:color w:val="0070C0"/>
          <w:sz w:val="28"/>
          <w:szCs w:val="28"/>
          <w:lang w:val="nl-NL" w:eastAsia="vi-VN"/>
        </w:rPr>
        <w:t xml:space="preserve"> và số lượng nhân lực theo số lượng bệnh nhân. Một bác sĩ thì chỉ được thực hiện khám chữa bệnh theo chứng chỉ hành nghề được cấp. D</w:t>
      </w:r>
      <w:r w:rsidR="00AC506B" w:rsidRPr="00AC506B">
        <w:rPr>
          <w:rFonts w:eastAsia="Calibri" w:cs="Times New Roman"/>
          <w:color w:val="0070C0"/>
          <w:sz w:val="28"/>
          <w:szCs w:val="28"/>
          <w:lang w:val="nl-NL" w:eastAsia="vi-VN"/>
        </w:rPr>
        <w:t>o vậy</w:t>
      </w:r>
      <w:r w:rsidR="00AC506B">
        <w:rPr>
          <w:rFonts w:eastAsia="Calibri" w:cs="Times New Roman"/>
          <w:color w:val="0070C0"/>
          <w:sz w:val="28"/>
          <w:szCs w:val="28"/>
          <w:lang w:val="nl-NL" w:eastAsia="vi-VN"/>
        </w:rPr>
        <w:t xml:space="preserve">, khi thiếu nhân lực thì không thể sử dụng nhân lực có trình độ đa khoa nhưng chứng chỉ hành nghề chuyên khoa này khám cho chuyên khoa khác và số lượng bệnh nhân đông thì cũng không được khám vượt quy định; trong trường hợp không đảm bảo quy định này, cơ quan Bảo hiểm y tế sẽ xuất toán. </w:t>
      </w:r>
    </w:p>
    <w:p w14:paraId="632F1C02" w14:textId="3414532E" w:rsidR="000E650A" w:rsidRPr="00025D40" w:rsidRDefault="000E650A" w:rsidP="00DE2DF4">
      <w:pPr>
        <w:spacing w:after="0" w:line="288" w:lineRule="auto"/>
        <w:ind w:firstLine="720"/>
        <w:rPr>
          <w:rFonts w:cs="Times New Roman"/>
          <w:color w:val="000000" w:themeColor="text1"/>
          <w:sz w:val="28"/>
          <w:szCs w:val="28"/>
        </w:rPr>
      </w:pPr>
      <w:r w:rsidRPr="00025D40">
        <w:rPr>
          <w:rFonts w:cs="Times New Roman"/>
          <w:color w:val="000000" w:themeColor="text1"/>
          <w:sz w:val="28"/>
          <w:szCs w:val="28"/>
          <w:lang w:val="pt-BR"/>
        </w:rPr>
        <w:t>2.2.</w:t>
      </w:r>
      <w:r w:rsidR="00C80B6D" w:rsidRPr="00025D40">
        <w:rPr>
          <w:rFonts w:cs="Times New Roman"/>
          <w:color w:val="000000" w:themeColor="text1"/>
          <w:sz w:val="28"/>
          <w:szCs w:val="28"/>
          <w:lang w:val="pt-BR"/>
        </w:rPr>
        <w:t>3</w:t>
      </w:r>
      <w:r w:rsidRPr="00025D40">
        <w:rPr>
          <w:rFonts w:cs="Times New Roman"/>
          <w:color w:val="000000" w:themeColor="text1"/>
          <w:sz w:val="28"/>
          <w:szCs w:val="28"/>
          <w:lang w:val="pt-BR"/>
        </w:rPr>
        <w:t>. Thực trạng về chế độ chính sách trong khuyến khích đào tạo và thu hút nguồn nhân lực của thành phố</w:t>
      </w:r>
    </w:p>
    <w:p w14:paraId="350558D3" w14:textId="5C45BF76" w:rsidR="00025D40" w:rsidRPr="00025D40" w:rsidRDefault="00025D40" w:rsidP="00025D40">
      <w:pPr>
        <w:spacing w:line="271" w:lineRule="auto"/>
        <w:ind w:firstLine="720"/>
        <w:rPr>
          <w:bCs/>
          <w:sz w:val="28"/>
          <w:szCs w:val="28"/>
        </w:rPr>
      </w:pPr>
      <w:r w:rsidRPr="00025D40">
        <w:rPr>
          <w:bCs/>
          <w:sz w:val="28"/>
          <w:szCs w:val="28"/>
          <w:lang w:val="vi-VN"/>
        </w:rPr>
        <w:t>Để thu hút, xây dựng và nâng cao chất lượng đội ngũ cán bộ Y tế có trình độ đại học và sau đại học</w:t>
      </w:r>
      <w:r w:rsidRPr="00025D40">
        <w:rPr>
          <w:bCs/>
          <w:sz w:val="28"/>
          <w:szCs w:val="28"/>
        </w:rPr>
        <w:t>,</w:t>
      </w:r>
      <w:r w:rsidRPr="00025D40">
        <w:rPr>
          <w:bCs/>
          <w:sz w:val="28"/>
          <w:szCs w:val="28"/>
          <w:lang w:val="vi-VN"/>
        </w:rPr>
        <w:t xml:space="preserve"> T</w:t>
      </w:r>
      <w:r w:rsidRPr="00025D40">
        <w:rPr>
          <w:bCs/>
          <w:sz w:val="28"/>
          <w:szCs w:val="28"/>
        </w:rPr>
        <w:t>hà</w:t>
      </w:r>
      <w:r w:rsidRPr="00025D40">
        <w:rPr>
          <w:bCs/>
          <w:sz w:val="28"/>
          <w:szCs w:val="28"/>
          <w:lang w:val="vi-VN"/>
        </w:rPr>
        <w:t>nh ủy, U</w:t>
      </w:r>
      <w:r w:rsidRPr="00025D40">
        <w:rPr>
          <w:bCs/>
          <w:sz w:val="28"/>
          <w:szCs w:val="28"/>
        </w:rPr>
        <w:t>ỷ ban nhân dân</w:t>
      </w:r>
      <w:r w:rsidRPr="00025D40">
        <w:rPr>
          <w:bCs/>
          <w:sz w:val="28"/>
          <w:szCs w:val="28"/>
          <w:lang w:val="vi-VN"/>
        </w:rPr>
        <w:t xml:space="preserve"> t</w:t>
      </w:r>
      <w:r w:rsidRPr="00025D40">
        <w:rPr>
          <w:bCs/>
          <w:sz w:val="28"/>
          <w:szCs w:val="28"/>
        </w:rPr>
        <w:t>hà</w:t>
      </w:r>
      <w:r w:rsidRPr="00025D40">
        <w:rPr>
          <w:bCs/>
          <w:sz w:val="28"/>
          <w:szCs w:val="28"/>
          <w:lang w:val="vi-VN"/>
        </w:rPr>
        <w:t>nh</w:t>
      </w:r>
      <w:r w:rsidRPr="00025D40">
        <w:rPr>
          <w:bCs/>
          <w:sz w:val="28"/>
          <w:szCs w:val="28"/>
        </w:rPr>
        <w:t xml:space="preserve"> phố</w:t>
      </w:r>
      <w:r w:rsidRPr="00025D40">
        <w:rPr>
          <w:bCs/>
          <w:sz w:val="28"/>
          <w:szCs w:val="28"/>
          <w:lang w:val="vi-VN"/>
        </w:rPr>
        <w:t xml:space="preserve"> </w:t>
      </w:r>
      <w:r w:rsidRPr="00025D40">
        <w:rPr>
          <w:bCs/>
          <w:sz w:val="28"/>
          <w:szCs w:val="28"/>
        </w:rPr>
        <w:t xml:space="preserve">và ngành y tế Hải Phòng </w:t>
      </w:r>
      <w:r w:rsidRPr="00025D40">
        <w:rPr>
          <w:bCs/>
          <w:sz w:val="28"/>
          <w:szCs w:val="28"/>
          <w:lang w:val="vi-VN"/>
        </w:rPr>
        <w:t xml:space="preserve">đã xây dựng và ban hành cơ chế, chính sách hỗ trợ đào tạo, thu hút </w:t>
      </w:r>
      <w:r w:rsidRPr="00025D40">
        <w:rPr>
          <w:bCs/>
          <w:sz w:val="28"/>
          <w:szCs w:val="28"/>
        </w:rPr>
        <w:t>nguồn nhân lực, như:</w:t>
      </w:r>
    </w:p>
    <w:p w14:paraId="292D5FC9" w14:textId="77777777" w:rsidR="00025D40" w:rsidRPr="005548BB" w:rsidRDefault="00025D40" w:rsidP="00025D40">
      <w:pPr>
        <w:spacing w:line="288" w:lineRule="auto"/>
        <w:ind w:firstLine="720"/>
        <w:rPr>
          <w:color w:val="000000" w:themeColor="text1"/>
          <w:sz w:val="28"/>
          <w:szCs w:val="28"/>
          <w:lang w:val="es-ES_tradnl"/>
        </w:rPr>
      </w:pPr>
      <w:r w:rsidRPr="005548BB">
        <w:rPr>
          <w:color w:val="000000" w:themeColor="text1"/>
          <w:sz w:val="28"/>
          <w:szCs w:val="28"/>
          <w:lang w:val="es-ES_tradnl"/>
        </w:rPr>
        <w:t>- Nghị quyết 23/2019/NQ-HDND ngày 19/7/2019 của Hội đồng nhân dân thành phố quy định mức chi cho công tác đào tạo, bổi dưỡng cán bộ, công chức, viên chức và người hoạt động không chuyên trách thành phố Hải Phòng.</w:t>
      </w:r>
    </w:p>
    <w:p w14:paraId="4CC06049" w14:textId="77777777" w:rsidR="00025D40" w:rsidRPr="00025D40" w:rsidRDefault="00025D40" w:rsidP="00025D40">
      <w:pPr>
        <w:spacing w:line="288" w:lineRule="auto"/>
        <w:ind w:firstLine="720"/>
        <w:rPr>
          <w:sz w:val="28"/>
          <w:szCs w:val="28"/>
          <w:lang w:val="es-ES_tradnl"/>
        </w:rPr>
      </w:pPr>
      <w:r w:rsidRPr="00025D40">
        <w:rPr>
          <w:sz w:val="28"/>
          <w:szCs w:val="28"/>
          <w:lang w:val="es-ES_tradnl"/>
        </w:rPr>
        <w:t xml:space="preserve">- Quyết định 2252/QĐ-UB ngày 18/9/2003 về việc quy định tạm thời chế độ ưu đãi đối với bác sĩ, dược sĩ đang công tác hoặc chuyển công tác trong ngành Y tế gồm: Ưu đãi nhà ở, bố trí hợp lý hóa gia đình, trợ cấp thêm ngoài lương; được thanh toán học phí, kinh phí mua tài tiệu học, hỗ trợ kinh phí bảo vệ luận văn, khi được phong học hàm, hỗ trợ kinh phí đi lại, tạm trú và chế độ ưu đãi với người được mời giảng bài, hội chẩn, phẫu </w:t>
      </w:r>
      <w:r w:rsidRPr="005548BB">
        <w:rPr>
          <w:color w:val="000000" w:themeColor="text1"/>
          <w:sz w:val="28"/>
          <w:szCs w:val="28"/>
          <w:lang w:val="es-ES_tradnl"/>
        </w:rPr>
        <w:t xml:space="preserve">thuật </w:t>
      </w:r>
      <w:r w:rsidRPr="005548BB">
        <w:rPr>
          <w:i/>
          <w:iCs/>
          <w:color w:val="000000" w:themeColor="text1"/>
          <w:sz w:val="28"/>
          <w:szCs w:val="28"/>
          <w:lang w:val="es-ES_tradnl"/>
        </w:rPr>
        <w:t>(hiện đã hết hiệu lực)</w:t>
      </w:r>
      <w:r w:rsidRPr="005548BB">
        <w:rPr>
          <w:color w:val="000000" w:themeColor="text1"/>
          <w:sz w:val="28"/>
          <w:szCs w:val="28"/>
          <w:lang w:val="es-ES_tradnl"/>
        </w:rPr>
        <w:t>.</w:t>
      </w:r>
    </w:p>
    <w:p w14:paraId="0B3AA830" w14:textId="77777777" w:rsidR="00025D40" w:rsidRPr="005548BB" w:rsidRDefault="00025D40" w:rsidP="00025D40">
      <w:pPr>
        <w:spacing w:line="288" w:lineRule="auto"/>
        <w:ind w:firstLine="720"/>
        <w:rPr>
          <w:color w:val="000000" w:themeColor="text1"/>
          <w:sz w:val="28"/>
          <w:szCs w:val="28"/>
          <w:lang w:val="es-ES_tradnl"/>
        </w:rPr>
      </w:pPr>
      <w:r w:rsidRPr="00025D40">
        <w:rPr>
          <w:sz w:val="28"/>
          <w:szCs w:val="28"/>
        </w:rPr>
        <w:t xml:space="preserve">- </w:t>
      </w:r>
      <w:r w:rsidRPr="00025D40">
        <w:rPr>
          <w:sz w:val="28"/>
          <w:szCs w:val="28"/>
          <w:lang w:val="vi-VN"/>
        </w:rPr>
        <w:t xml:space="preserve">Quyết định số 2318/QĐ-UBND </w:t>
      </w:r>
      <w:r w:rsidRPr="00025D40">
        <w:rPr>
          <w:sz w:val="28"/>
          <w:szCs w:val="28"/>
          <w:lang w:val="es-ES_tradnl"/>
        </w:rPr>
        <w:t xml:space="preserve">ngày 16/11/2009 </w:t>
      </w:r>
      <w:r w:rsidRPr="00025D40">
        <w:rPr>
          <w:sz w:val="28"/>
          <w:szCs w:val="28"/>
          <w:lang w:val="vi-VN"/>
        </w:rPr>
        <w:t>của UBND thành phố</w:t>
      </w:r>
      <w:r w:rsidRPr="00025D40">
        <w:rPr>
          <w:sz w:val="28"/>
          <w:szCs w:val="28"/>
          <w:lang w:val="es-ES_tradnl"/>
        </w:rPr>
        <w:t xml:space="preserve"> quy định về chế độ trợ cấp đối với cán bộ, công chức, viên chức được cử đi đào tạo, bồi dưỡng </w:t>
      </w:r>
      <w:r w:rsidRPr="005548BB">
        <w:rPr>
          <w:i/>
          <w:iCs/>
          <w:color w:val="000000" w:themeColor="text1"/>
          <w:sz w:val="28"/>
          <w:szCs w:val="28"/>
          <w:lang w:val="es-ES_tradnl"/>
        </w:rPr>
        <w:t>(còn hiệu lực, nhưng đơn vị không thực hiện được do không có nguồn kinh phí)</w:t>
      </w:r>
      <w:r w:rsidRPr="005548BB">
        <w:rPr>
          <w:color w:val="000000" w:themeColor="text1"/>
          <w:sz w:val="28"/>
          <w:szCs w:val="28"/>
          <w:lang w:val="es-ES_tradnl"/>
        </w:rPr>
        <w:t>.</w:t>
      </w:r>
    </w:p>
    <w:p w14:paraId="645300D8" w14:textId="77777777" w:rsidR="00025D40" w:rsidRPr="00025D40" w:rsidRDefault="00025D40" w:rsidP="00025D40">
      <w:pPr>
        <w:spacing w:line="288" w:lineRule="auto"/>
        <w:ind w:firstLine="720"/>
        <w:rPr>
          <w:sz w:val="28"/>
          <w:szCs w:val="28"/>
          <w:lang w:val="es-ES_tradnl"/>
        </w:rPr>
      </w:pPr>
      <w:r w:rsidRPr="00025D40">
        <w:rPr>
          <w:sz w:val="28"/>
          <w:szCs w:val="28"/>
        </w:rPr>
        <w:lastRenderedPageBreak/>
        <w:t xml:space="preserve">- </w:t>
      </w:r>
      <w:r w:rsidRPr="00025D40">
        <w:rPr>
          <w:sz w:val="28"/>
          <w:szCs w:val="28"/>
          <w:lang w:val="vi-VN"/>
        </w:rPr>
        <w:t>Quyết định số 143/SYT-TCCB ngày 29/5/2009 về việc chi học phí đối với y sĩ, dược sĩ trung học đi học bác sĩ, dược sĩ đại học thuộc miền núi, hải đảo, vùng khó khăn</w:t>
      </w:r>
      <w:r w:rsidRPr="00025D40">
        <w:rPr>
          <w:sz w:val="28"/>
          <w:szCs w:val="28"/>
          <w:lang w:val="es-ES_tradnl"/>
        </w:rPr>
        <w:t xml:space="preserve"> của thành phố.</w:t>
      </w:r>
    </w:p>
    <w:p w14:paraId="5F543C47" w14:textId="77777777" w:rsidR="00025D40" w:rsidRPr="00025D40" w:rsidRDefault="00025D40" w:rsidP="00025D40">
      <w:pPr>
        <w:spacing w:line="288" w:lineRule="auto"/>
        <w:ind w:firstLine="720"/>
        <w:rPr>
          <w:sz w:val="28"/>
          <w:szCs w:val="28"/>
          <w:lang w:val="es-ES_tradnl"/>
        </w:rPr>
      </w:pPr>
      <w:r w:rsidRPr="00025D40">
        <w:rPr>
          <w:sz w:val="28"/>
          <w:szCs w:val="28"/>
          <w:lang w:val="nb-NO"/>
        </w:rPr>
        <w:t>- Ủy ban nhân dân thành phố ban hành Công văn số 5849/UBND-NV, ngày 13/9/2018 về t</w:t>
      </w:r>
      <w:r w:rsidRPr="00025D40">
        <w:rPr>
          <w:iCs/>
          <w:sz w:val="28"/>
          <w:szCs w:val="28"/>
          <w:lang w:val="nb-NO"/>
        </w:rPr>
        <w:t xml:space="preserve">hực hiện chính sách thu hút, tạo nguồn cán bộ từ sinh viên tốt nghiệp xuất sắc, cán bộ khoa học trẻ </w:t>
      </w:r>
      <w:r w:rsidRPr="00025D40">
        <w:rPr>
          <w:sz w:val="28"/>
          <w:szCs w:val="28"/>
          <w:lang w:val="nb-NO"/>
        </w:rPr>
        <w:t>trên cơ sở K</w:t>
      </w:r>
      <w:r w:rsidRPr="00025D40">
        <w:rPr>
          <w:sz w:val="28"/>
          <w:szCs w:val="28"/>
        </w:rPr>
        <w:t xml:space="preserve">ết luận số 86-KL/TW của Bộ Chính trị về chính sách thu hút, tạo nguồn cán bộ từ sinh viên tốt nghiệp xuất sắc, cán bộ khoa học trẻ; </w:t>
      </w:r>
      <w:r w:rsidRPr="00025D40">
        <w:rPr>
          <w:sz w:val="28"/>
          <w:szCs w:val="28"/>
          <w:lang w:val="nb-NO"/>
        </w:rPr>
        <w:t>Nghị định số 140/2017/NĐ-CP của Chính phủ;</w:t>
      </w:r>
      <w:r w:rsidRPr="00025D40">
        <w:rPr>
          <w:i/>
          <w:sz w:val="28"/>
          <w:szCs w:val="28"/>
          <w:lang w:val="nb-NO"/>
        </w:rPr>
        <w:t xml:space="preserve"> </w:t>
      </w:r>
      <w:r w:rsidRPr="00025D40">
        <w:rPr>
          <w:sz w:val="28"/>
          <w:szCs w:val="28"/>
          <w:lang w:val="nb-NO"/>
        </w:rPr>
        <w:t xml:space="preserve">Công văn số 2458/BNV-CCVC của Bộ Nội vụ. </w:t>
      </w:r>
    </w:p>
    <w:p w14:paraId="05F7FE2B" w14:textId="77777777" w:rsidR="00025D40" w:rsidRPr="00025D40" w:rsidRDefault="00025D40" w:rsidP="00025D40">
      <w:pPr>
        <w:spacing w:line="288" w:lineRule="auto"/>
        <w:ind w:firstLine="720"/>
        <w:rPr>
          <w:sz w:val="28"/>
          <w:szCs w:val="28"/>
          <w:lang w:val="es-ES_tradnl"/>
        </w:rPr>
      </w:pPr>
      <w:r w:rsidRPr="00025D40">
        <w:rPr>
          <w:sz w:val="28"/>
          <w:szCs w:val="28"/>
        </w:rPr>
        <w:t xml:space="preserve">Kết quả thực hiện các quy định trên: Ngành Y tế chưa thu hút được nhân lực theo </w:t>
      </w:r>
      <w:r w:rsidRPr="00025D40">
        <w:rPr>
          <w:sz w:val="28"/>
          <w:szCs w:val="28"/>
          <w:lang w:val="nb-NO"/>
        </w:rPr>
        <w:t>Nghị định số 140/2017/NĐ-CP của Chính phủ</w:t>
      </w:r>
      <w:r w:rsidRPr="00025D40">
        <w:rPr>
          <w:sz w:val="28"/>
          <w:szCs w:val="28"/>
        </w:rPr>
        <w:t xml:space="preserve">. Việc thực hiện chế độ hỗ trợ kinh phí đào tạo, học phí, </w:t>
      </w:r>
      <w:r w:rsidRPr="00025D40">
        <w:rPr>
          <w:sz w:val="28"/>
          <w:szCs w:val="28"/>
          <w:lang w:val="es-ES_tradnl"/>
        </w:rPr>
        <w:t>trợ cấp thêm ngoài lương; được thanh toán học phí, kinh phí mua tài tiệu học, hỗ trợ kinh phí bảo vệ luận văn, khi được phong học hàm, hỗ trợ kinh phí đi lại, tạm trú chỉ thực hiện được tại một số đơn vị lớn như Bệnh viện Việt Tiệp, Kiến An, Trẻ Em, Mắt; các đơn vị còn lại không thực hiện được do quy định nguồn kinh phí đơn vị không có để thực hiện chi trả.</w:t>
      </w:r>
    </w:p>
    <w:p w14:paraId="51FFC56D" w14:textId="77777777" w:rsidR="00025D40" w:rsidRPr="00025D40" w:rsidRDefault="00025D40" w:rsidP="00025D40">
      <w:pPr>
        <w:spacing w:after="0" w:line="288" w:lineRule="auto"/>
        <w:ind w:firstLine="720"/>
        <w:rPr>
          <w:sz w:val="28"/>
          <w:szCs w:val="28"/>
          <w:lang w:val="pt-BR"/>
        </w:rPr>
      </w:pPr>
      <w:r w:rsidRPr="00025D40">
        <w:rPr>
          <w:sz w:val="28"/>
          <w:szCs w:val="28"/>
          <w:lang w:val="es-ES_tradnl"/>
        </w:rPr>
        <w:t>Về chế độ chính sách</w:t>
      </w:r>
      <w:r w:rsidRPr="00025D40">
        <w:rPr>
          <w:b/>
          <w:bCs/>
          <w:sz w:val="28"/>
          <w:szCs w:val="28"/>
          <w:lang w:val="pt-BR"/>
        </w:rPr>
        <w:t xml:space="preserve"> </w:t>
      </w:r>
      <w:r w:rsidRPr="00025D40">
        <w:rPr>
          <w:sz w:val="28"/>
          <w:szCs w:val="28"/>
          <w:lang w:val="pt-BR"/>
        </w:rPr>
        <w:t>trong khuyến khích đào tạo, ưu đãi, thu hút nguồn nhân lực y tế thành phố Hải Phòng còn chưa tương xứng, chưa phù hợp với thực tế</w:t>
      </w:r>
      <w:r w:rsidRPr="005548BB">
        <w:rPr>
          <w:color w:val="000000" w:themeColor="text1"/>
          <w:sz w:val="28"/>
          <w:szCs w:val="28"/>
          <w:lang w:val="pt-BR"/>
        </w:rPr>
        <w:t xml:space="preserve">. Trong khi nhiều tỉnh, thành phố đã </w:t>
      </w:r>
      <w:r w:rsidRPr="00025D40">
        <w:rPr>
          <w:sz w:val="28"/>
          <w:szCs w:val="28"/>
          <w:lang w:val="pt-BR"/>
        </w:rPr>
        <w:t>ban hành các chính sách trong khuyến khích đào tạo, ưu đãi, thu hút nguồn nhân lực trong đó có nhân lực y tế</w:t>
      </w:r>
    </w:p>
    <w:p w14:paraId="186EEA09" w14:textId="2C6C4E2C" w:rsidR="00484F60" w:rsidRPr="00E6570E" w:rsidRDefault="00B4669E" w:rsidP="00025D40">
      <w:pPr>
        <w:spacing w:after="0" w:line="288" w:lineRule="auto"/>
        <w:ind w:firstLine="720"/>
        <w:rPr>
          <w:rFonts w:cs="Times New Roman"/>
          <w:b/>
          <w:color w:val="000000" w:themeColor="text1"/>
          <w:sz w:val="28"/>
          <w:szCs w:val="28"/>
        </w:rPr>
      </w:pPr>
      <w:r w:rsidRPr="00E6570E">
        <w:rPr>
          <w:rFonts w:cs="Times New Roman"/>
          <w:b/>
          <w:color w:val="000000" w:themeColor="text1"/>
          <w:sz w:val="28"/>
          <w:szCs w:val="28"/>
        </w:rPr>
        <w:t xml:space="preserve">II. MỤC ĐÍCH, QUAN ĐIỂM XÂY DỰNG NGHỊ QUYẾT </w:t>
      </w:r>
    </w:p>
    <w:p w14:paraId="167D62AE" w14:textId="47AB1613" w:rsidR="00886173" w:rsidRPr="00E6570E" w:rsidRDefault="001858E0" w:rsidP="001858E0">
      <w:pPr>
        <w:ind w:firstLine="709"/>
        <w:rPr>
          <w:rFonts w:cs="Times New Roman"/>
          <w:b/>
          <w:color w:val="000000" w:themeColor="text1"/>
          <w:sz w:val="28"/>
          <w:szCs w:val="28"/>
        </w:rPr>
      </w:pPr>
      <w:r w:rsidRPr="00E6570E">
        <w:rPr>
          <w:rFonts w:cs="Times New Roman"/>
          <w:b/>
          <w:color w:val="000000" w:themeColor="text1"/>
          <w:sz w:val="28"/>
          <w:szCs w:val="28"/>
        </w:rPr>
        <w:t xml:space="preserve">1. </w:t>
      </w:r>
      <w:r w:rsidR="00484F60" w:rsidRPr="00E6570E">
        <w:rPr>
          <w:rFonts w:cs="Times New Roman"/>
          <w:b/>
          <w:color w:val="000000" w:themeColor="text1"/>
          <w:sz w:val="28"/>
          <w:szCs w:val="28"/>
        </w:rPr>
        <w:t>Mục đích</w:t>
      </w:r>
    </w:p>
    <w:p w14:paraId="27DDF59D" w14:textId="77777777" w:rsidR="001858E0" w:rsidRPr="00E6570E" w:rsidRDefault="001858E0" w:rsidP="001858E0">
      <w:pPr>
        <w:ind w:firstLine="709"/>
        <w:rPr>
          <w:rFonts w:cs="Times New Roman"/>
          <w:color w:val="000000" w:themeColor="text1"/>
          <w:sz w:val="28"/>
          <w:szCs w:val="28"/>
        </w:rPr>
      </w:pPr>
      <w:r w:rsidRPr="00E6570E">
        <w:rPr>
          <w:rFonts w:cs="Times New Roman"/>
          <w:color w:val="000000" w:themeColor="text1"/>
          <w:sz w:val="28"/>
          <w:szCs w:val="28"/>
        </w:rPr>
        <w:t xml:space="preserve">Việc xây dựng chế độ </w:t>
      </w:r>
      <w:r w:rsidRPr="00E6570E">
        <w:rPr>
          <w:rFonts w:cs="Times New Roman"/>
          <w:color w:val="000000" w:themeColor="text1"/>
          <w:sz w:val="28"/>
          <w:szCs w:val="28"/>
          <w:lang w:val="vi-VN"/>
        </w:rPr>
        <w:t>hỗ trợ đào tạo, đãi ngộ và thu hút phù hợp nhằm động viên, khuyến khích đội ngũ nhân viên ngành Y tế tích cực học tập nâng cao trình độ chuyên môn; thu hút được nguồn nhân lực y tế có chất lượng, các chuyên gia tại các cơ sở y tế; nâng cao chất lượng nhân lực y tế đồng bộ từ tuyến xã đến tuyến</w:t>
      </w:r>
      <w:r w:rsidRPr="00E6570E">
        <w:rPr>
          <w:rFonts w:cs="Times New Roman"/>
          <w:color w:val="000000" w:themeColor="text1"/>
          <w:sz w:val="28"/>
          <w:szCs w:val="28"/>
        </w:rPr>
        <w:t xml:space="preserve"> tỉnh để thực hiện thắng lợi Nghị quyết số 20-NQ/TW ngày 25/10/2017 của Hội nghị lần thứ sáu Ban Chấp hành Trung ương Đảng khóa XII về tăng cường công tác bảo vệ, chăm sóc và nâng cao sức khỏe</w:t>
      </w:r>
      <w:r w:rsidRPr="00E6570E">
        <w:rPr>
          <w:rFonts w:cs="Times New Roman"/>
          <w:color w:val="000000" w:themeColor="text1"/>
          <w:sz w:val="28"/>
          <w:szCs w:val="28"/>
          <w:lang w:val="vi-VN"/>
        </w:rPr>
        <w:t xml:space="preserve"> nhân dân trong tình hình mới và Nghị quyết 07-NQ/TU ngày 02/8/2018 của Ban Thường vụ Thành ủy về xây dựng và phát triển thành phố Hải Phòng trở thành Trung tâm Y tế vùng Duyên hải Bắc</w:t>
      </w:r>
      <w:r w:rsidRPr="00E6570E">
        <w:rPr>
          <w:rFonts w:cs="Times New Roman"/>
          <w:color w:val="000000" w:themeColor="text1"/>
          <w:sz w:val="28"/>
          <w:szCs w:val="28"/>
        </w:rPr>
        <w:t xml:space="preserve"> bộ.</w:t>
      </w:r>
    </w:p>
    <w:p w14:paraId="2BE69271" w14:textId="77777777" w:rsidR="00484F60" w:rsidRPr="00E6570E" w:rsidRDefault="00484F60" w:rsidP="001858E0">
      <w:pPr>
        <w:spacing w:after="0" w:line="288" w:lineRule="auto"/>
        <w:ind w:firstLine="709"/>
        <w:rPr>
          <w:rFonts w:cs="Times New Roman"/>
          <w:b/>
          <w:color w:val="000000" w:themeColor="text1"/>
          <w:sz w:val="28"/>
          <w:szCs w:val="28"/>
        </w:rPr>
      </w:pPr>
      <w:r w:rsidRPr="00E6570E">
        <w:rPr>
          <w:rFonts w:cs="Times New Roman"/>
          <w:b/>
          <w:color w:val="000000" w:themeColor="text1"/>
          <w:sz w:val="28"/>
          <w:szCs w:val="28"/>
        </w:rPr>
        <w:t>2. Quan điểm xây dựng Nghị quyết</w:t>
      </w:r>
    </w:p>
    <w:p w14:paraId="478CBD9C" w14:textId="13D92706" w:rsidR="004D1BB1" w:rsidRPr="00E6570E" w:rsidRDefault="004D1BB1" w:rsidP="001858E0">
      <w:pPr>
        <w:spacing w:after="0" w:line="288" w:lineRule="auto"/>
        <w:ind w:firstLine="709"/>
        <w:rPr>
          <w:rFonts w:cs="Times New Roman"/>
          <w:color w:val="000000" w:themeColor="text1"/>
          <w:sz w:val="28"/>
          <w:szCs w:val="28"/>
        </w:rPr>
      </w:pPr>
      <w:r w:rsidRPr="00E6570E">
        <w:rPr>
          <w:rFonts w:cs="Times New Roman"/>
          <w:color w:val="000000" w:themeColor="text1"/>
          <w:sz w:val="28"/>
          <w:szCs w:val="28"/>
        </w:rPr>
        <w:t>- Phù hợp với điều kiện kinh tế - xã hội thành phố và khả năng cân đối nguồn ngân sách</w:t>
      </w:r>
      <w:r w:rsidR="00A11C8B" w:rsidRPr="00E6570E">
        <w:rPr>
          <w:rFonts w:cs="Times New Roman"/>
          <w:color w:val="000000" w:themeColor="text1"/>
          <w:sz w:val="28"/>
          <w:szCs w:val="28"/>
        </w:rPr>
        <w:t>.</w:t>
      </w:r>
    </w:p>
    <w:p w14:paraId="7D52EB3A" w14:textId="2A59D7E1" w:rsidR="003165A8" w:rsidRPr="00E6570E" w:rsidRDefault="003165A8"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rPr>
        <w:t>- Hợp</w:t>
      </w:r>
      <w:r w:rsidR="00A11C8B" w:rsidRPr="00E6570E">
        <w:rPr>
          <w:rFonts w:cs="Times New Roman"/>
          <w:color w:val="000000" w:themeColor="text1"/>
          <w:sz w:val="28"/>
          <w:szCs w:val="28"/>
        </w:rPr>
        <w:t xml:space="preserve"> hiến, </w:t>
      </w:r>
      <w:r w:rsidRPr="00E6570E">
        <w:rPr>
          <w:rFonts w:cs="Times New Roman"/>
          <w:color w:val="000000" w:themeColor="text1"/>
          <w:sz w:val="28"/>
          <w:szCs w:val="28"/>
        </w:rPr>
        <w:t xml:space="preserve">hợp pháp, </w:t>
      </w:r>
      <w:r w:rsidR="00A11C8B" w:rsidRPr="00E6570E">
        <w:rPr>
          <w:rFonts w:cs="Times New Roman"/>
          <w:color w:val="000000" w:themeColor="text1"/>
          <w:sz w:val="28"/>
          <w:szCs w:val="28"/>
          <w:lang w:eastAsia="ar-SA"/>
        </w:rPr>
        <w:t>phù hợp với chủ trương của Đảng, pháp luật của Nhà nước,</w:t>
      </w:r>
      <w:r w:rsidR="00A11C8B" w:rsidRPr="00E6570E">
        <w:rPr>
          <w:rFonts w:cs="Times New Roman"/>
          <w:color w:val="000000" w:themeColor="text1"/>
          <w:sz w:val="28"/>
          <w:szCs w:val="28"/>
        </w:rPr>
        <w:t xml:space="preserve"> </w:t>
      </w:r>
      <w:r w:rsidRPr="00E6570E">
        <w:rPr>
          <w:rFonts w:cs="Times New Roman"/>
          <w:color w:val="000000" w:themeColor="text1"/>
          <w:sz w:val="28"/>
          <w:szCs w:val="28"/>
        </w:rPr>
        <w:t>đúng thẩm quyền; hình thức, trình tự, thủ tục</w:t>
      </w:r>
      <w:r w:rsidR="00A11C8B" w:rsidRPr="00E6570E">
        <w:rPr>
          <w:rFonts w:cs="Times New Roman"/>
          <w:color w:val="000000" w:themeColor="text1"/>
          <w:sz w:val="28"/>
          <w:szCs w:val="28"/>
        </w:rPr>
        <w:t>.</w:t>
      </w:r>
    </w:p>
    <w:p w14:paraId="7116FCF0" w14:textId="174835AA" w:rsidR="003165A8" w:rsidRPr="00E6570E" w:rsidRDefault="003165A8" w:rsidP="00DE2DF4">
      <w:pPr>
        <w:spacing w:after="0" w:line="288" w:lineRule="auto"/>
        <w:ind w:firstLine="720"/>
        <w:rPr>
          <w:rFonts w:cs="Times New Roman"/>
          <w:color w:val="000000" w:themeColor="text1"/>
          <w:sz w:val="28"/>
          <w:szCs w:val="28"/>
        </w:rPr>
      </w:pPr>
      <w:r w:rsidRPr="00E6570E">
        <w:rPr>
          <w:rFonts w:cs="Times New Roman"/>
          <w:color w:val="000000" w:themeColor="text1"/>
          <w:sz w:val="28"/>
          <w:szCs w:val="28"/>
        </w:rPr>
        <w:lastRenderedPageBreak/>
        <w:t>- Đảm bảo chính sách được thực hiện hiệu quả, tính khả thi cao</w:t>
      </w:r>
      <w:r w:rsidR="00A11C8B" w:rsidRPr="00E6570E">
        <w:rPr>
          <w:rFonts w:cs="Times New Roman"/>
          <w:color w:val="000000" w:themeColor="text1"/>
          <w:sz w:val="28"/>
          <w:szCs w:val="28"/>
        </w:rPr>
        <w:t>.</w:t>
      </w:r>
    </w:p>
    <w:p w14:paraId="19F2808C" w14:textId="08193615" w:rsidR="003165A8" w:rsidRPr="00E6570E" w:rsidRDefault="00B4669E" w:rsidP="00DE2DF4">
      <w:pPr>
        <w:spacing w:after="0" w:line="288" w:lineRule="auto"/>
        <w:ind w:firstLine="720"/>
        <w:rPr>
          <w:rFonts w:cs="Times New Roman"/>
          <w:b/>
          <w:color w:val="000000" w:themeColor="text1"/>
          <w:sz w:val="28"/>
          <w:szCs w:val="28"/>
        </w:rPr>
      </w:pPr>
      <w:r w:rsidRPr="00E6570E">
        <w:rPr>
          <w:rFonts w:cs="Times New Roman"/>
          <w:b/>
          <w:color w:val="000000" w:themeColor="text1"/>
          <w:sz w:val="28"/>
          <w:szCs w:val="28"/>
        </w:rPr>
        <w:t>III. PHẠM VI ĐIỀU CHỈNH, ĐỐI TƯỢNG</w:t>
      </w:r>
    </w:p>
    <w:p w14:paraId="74E137C6" w14:textId="4B391196" w:rsidR="00B4669E" w:rsidRPr="00E6570E" w:rsidRDefault="003165A8" w:rsidP="00DE2DF4">
      <w:pPr>
        <w:spacing w:after="0" w:line="288" w:lineRule="auto"/>
        <w:ind w:firstLine="720"/>
        <w:rPr>
          <w:rFonts w:cs="Times New Roman"/>
          <w:color w:val="000000" w:themeColor="text1"/>
          <w:sz w:val="28"/>
          <w:szCs w:val="28"/>
        </w:rPr>
      </w:pPr>
      <w:bookmarkStart w:id="11" w:name="_Hlk141654889"/>
      <w:r w:rsidRPr="00E6570E">
        <w:rPr>
          <w:rFonts w:cs="Times New Roman"/>
          <w:b/>
          <w:color w:val="000000" w:themeColor="text1"/>
          <w:sz w:val="28"/>
          <w:szCs w:val="28"/>
        </w:rPr>
        <w:t>1. Phạm vi điều chỉnh</w:t>
      </w:r>
      <w:r w:rsidRPr="00E6570E">
        <w:rPr>
          <w:rFonts w:cs="Times New Roman"/>
          <w:color w:val="000000" w:themeColor="text1"/>
          <w:sz w:val="28"/>
          <w:szCs w:val="28"/>
        </w:rPr>
        <w:t xml:space="preserve"> </w:t>
      </w:r>
    </w:p>
    <w:p w14:paraId="7F02F310" w14:textId="10C6FEDC" w:rsidR="00E97CBC" w:rsidRPr="0080421F" w:rsidRDefault="00E97CBC" w:rsidP="00E97CBC">
      <w:pPr>
        <w:spacing w:after="0" w:line="288" w:lineRule="auto"/>
        <w:ind w:firstLine="720"/>
        <w:rPr>
          <w:rFonts w:cs="Times New Roman"/>
          <w:color w:val="0070C0"/>
          <w:sz w:val="28"/>
          <w:szCs w:val="28"/>
        </w:rPr>
      </w:pPr>
      <w:r w:rsidRPr="005548BB">
        <w:rPr>
          <w:rFonts w:cs="Times New Roman"/>
          <w:color w:val="000000" w:themeColor="text1"/>
          <w:sz w:val="28"/>
          <w:szCs w:val="28"/>
        </w:rPr>
        <w:t>Nghị quyết này quy định một số chính sách đặc thù hỗ trợ</w:t>
      </w:r>
      <w:r w:rsidRPr="005548BB">
        <w:rPr>
          <w:rFonts w:cs="Times New Roman"/>
          <w:color w:val="000000" w:themeColor="text1"/>
          <w:sz w:val="28"/>
          <w:szCs w:val="28"/>
          <w:lang w:val="nl-NL"/>
        </w:rPr>
        <w:t xml:space="preserve"> công tác đào tạo, đãi ngộ và thu hút nhân lực ngành y tế tại các các cơ sở y tế công lập thuộc và trực thuộc Sở Y tế thành phố Hải Phòng</w:t>
      </w:r>
      <w:r w:rsidR="00466751" w:rsidRPr="005548BB">
        <w:rPr>
          <w:rFonts w:cs="Times New Roman"/>
          <w:color w:val="000000" w:themeColor="text1"/>
          <w:sz w:val="28"/>
          <w:szCs w:val="28"/>
          <w:lang w:val="nl-NL"/>
        </w:rPr>
        <w:t xml:space="preserve"> giai đoạ</w:t>
      </w:r>
      <w:r w:rsidR="005548BB" w:rsidRPr="005548BB">
        <w:rPr>
          <w:rFonts w:cs="Times New Roman"/>
          <w:color w:val="000000" w:themeColor="text1"/>
          <w:sz w:val="28"/>
          <w:szCs w:val="28"/>
          <w:lang w:val="nl-NL"/>
        </w:rPr>
        <w:t xml:space="preserve">n </w:t>
      </w:r>
      <w:r w:rsidR="005548BB" w:rsidRPr="0080421F">
        <w:rPr>
          <w:rFonts w:cs="Times New Roman"/>
          <w:color w:val="0070C0"/>
          <w:sz w:val="28"/>
          <w:szCs w:val="28"/>
          <w:lang w:val="nl-NL"/>
        </w:rPr>
        <w:t>2024 - 2030</w:t>
      </w:r>
      <w:r w:rsidRPr="0080421F">
        <w:rPr>
          <w:rFonts w:cs="Times New Roman"/>
          <w:color w:val="0070C0"/>
          <w:sz w:val="28"/>
          <w:szCs w:val="28"/>
          <w:lang w:val="nl-NL"/>
        </w:rPr>
        <w:t>.</w:t>
      </w:r>
    </w:p>
    <w:bookmarkEnd w:id="11"/>
    <w:p w14:paraId="735A75EE" w14:textId="11B859B1" w:rsidR="000E7E90" w:rsidRPr="005548BB" w:rsidRDefault="003165A8" w:rsidP="00DE2DF4">
      <w:pPr>
        <w:spacing w:after="0" w:line="288" w:lineRule="auto"/>
        <w:ind w:firstLine="720"/>
        <w:rPr>
          <w:rFonts w:cs="Times New Roman"/>
          <w:b/>
          <w:color w:val="000000" w:themeColor="text1"/>
          <w:sz w:val="28"/>
          <w:szCs w:val="28"/>
          <w:highlight w:val="yellow"/>
        </w:rPr>
      </w:pPr>
      <w:r w:rsidRPr="005548BB">
        <w:rPr>
          <w:rFonts w:cs="Times New Roman"/>
          <w:b/>
          <w:color w:val="000000" w:themeColor="text1"/>
          <w:sz w:val="28"/>
          <w:szCs w:val="28"/>
        </w:rPr>
        <w:t>2. Đối tượng áp dụng</w:t>
      </w:r>
    </w:p>
    <w:p w14:paraId="6630ECCB" w14:textId="25FBE79E" w:rsidR="00FA3B65" w:rsidRPr="005548BB" w:rsidRDefault="00FA3B65" w:rsidP="00FA3B65">
      <w:pPr>
        <w:spacing w:before="60" w:after="60" w:line="264" w:lineRule="auto"/>
        <w:ind w:firstLine="720"/>
        <w:rPr>
          <w:i/>
          <w:iCs/>
          <w:color w:val="000000" w:themeColor="text1"/>
          <w:sz w:val="28"/>
          <w:szCs w:val="28"/>
        </w:rPr>
      </w:pPr>
      <w:bookmarkStart w:id="12" w:name="_Hlk141646254"/>
      <w:r w:rsidRPr="005548BB">
        <w:rPr>
          <w:i/>
          <w:iCs/>
          <w:color w:val="000000" w:themeColor="text1"/>
          <w:sz w:val="28"/>
          <w:szCs w:val="28"/>
        </w:rPr>
        <w:t xml:space="preserve">2.1. Đối tượng được hưởng chính sách trong đào tạo </w:t>
      </w:r>
    </w:p>
    <w:p w14:paraId="7DF92818" w14:textId="48F4F90E" w:rsidR="00FA3B65" w:rsidRPr="005548BB" w:rsidRDefault="00FA3B65" w:rsidP="00FA3B65">
      <w:pPr>
        <w:spacing w:before="60" w:after="60" w:line="264" w:lineRule="auto"/>
        <w:ind w:firstLine="720"/>
        <w:rPr>
          <w:color w:val="000000" w:themeColor="text1"/>
          <w:sz w:val="28"/>
          <w:szCs w:val="28"/>
          <w:lang w:val="sv-SE"/>
        </w:rPr>
      </w:pPr>
      <w:r w:rsidRPr="005548BB">
        <w:rPr>
          <w:color w:val="000000" w:themeColor="text1"/>
          <w:sz w:val="28"/>
          <w:szCs w:val="28"/>
          <w:lang w:val="sv-SE"/>
        </w:rPr>
        <w:t xml:space="preserve">- Viên chức y tế </w:t>
      </w:r>
      <w:r w:rsidR="00794E0D" w:rsidRPr="00794E0D">
        <w:rPr>
          <w:color w:val="0070C0"/>
          <w:sz w:val="28"/>
          <w:szCs w:val="28"/>
          <w:lang w:val="sv-SE"/>
        </w:rPr>
        <w:t xml:space="preserve">thuộc các đơn vị trực thuộc Sở Y tế </w:t>
      </w:r>
      <w:r w:rsidRPr="005548BB">
        <w:rPr>
          <w:color w:val="000000" w:themeColor="text1"/>
          <w:sz w:val="28"/>
          <w:szCs w:val="28"/>
          <w:lang w:val="sv-SE"/>
        </w:rPr>
        <w:t xml:space="preserve">được cơ quan có thẩm quyền (Giám đốc Sở Y tế hoặc người đứng đầu đơn vị trực thuộc Sở Y tế cử đi được sự thẩm định của Sở Y tế) cử đi </w:t>
      </w:r>
      <w:r w:rsidRPr="005548BB">
        <w:rPr>
          <w:color w:val="000000" w:themeColor="text1"/>
          <w:sz w:val="28"/>
          <w:szCs w:val="28"/>
        </w:rPr>
        <w:t>đào tạo, học tập kỹ thuật chuyên môn, tiếp nhận kỹ thuật chuyên môn ở tuyến trên; cử đi đào tạo/ tăng cường chuyên môn cho tuyến dưới.</w:t>
      </w:r>
    </w:p>
    <w:p w14:paraId="3DCF3A3A" w14:textId="77777777" w:rsidR="00FA3B65" w:rsidRPr="005548BB" w:rsidRDefault="00FA3B65" w:rsidP="00FA3B65">
      <w:pPr>
        <w:spacing w:after="0" w:line="288" w:lineRule="auto"/>
        <w:ind w:firstLine="720"/>
        <w:rPr>
          <w:color w:val="000000" w:themeColor="text1"/>
          <w:sz w:val="28"/>
          <w:szCs w:val="28"/>
        </w:rPr>
      </w:pPr>
      <w:r w:rsidRPr="005548BB">
        <w:rPr>
          <w:color w:val="000000" w:themeColor="text1"/>
          <w:sz w:val="28"/>
          <w:szCs w:val="28"/>
        </w:rPr>
        <w:t xml:space="preserve">- Viên chức được Thủ trưởng các đơn vị tuyến Trung ương cử đi đào tạo, tăng cường, chuyển giao kỹ thuật chuyên môn cho các đơn vị y tế công lập tự chủ nhóm III, IV </w:t>
      </w:r>
      <w:bookmarkStart w:id="13" w:name="_Hlk141646401"/>
      <w:r w:rsidRPr="005548BB">
        <w:rPr>
          <w:color w:val="000000" w:themeColor="text1"/>
          <w:sz w:val="28"/>
          <w:szCs w:val="28"/>
        </w:rPr>
        <w:t>trực thuộc Sở Y tế Hải Phòng</w:t>
      </w:r>
      <w:bookmarkEnd w:id="13"/>
      <w:r w:rsidRPr="005548BB">
        <w:rPr>
          <w:color w:val="000000" w:themeColor="text1"/>
          <w:sz w:val="28"/>
          <w:szCs w:val="28"/>
        </w:rPr>
        <w:t>.</w:t>
      </w:r>
    </w:p>
    <w:p w14:paraId="34324280" w14:textId="48858508" w:rsidR="00FA3B65" w:rsidRPr="005548BB" w:rsidRDefault="00FA3B65" w:rsidP="00FA3B65">
      <w:pPr>
        <w:spacing w:before="60" w:after="60" w:line="264" w:lineRule="auto"/>
        <w:ind w:firstLine="709"/>
        <w:rPr>
          <w:i/>
          <w:iCs/>
          <w:strike/>
          <w:color w:val="000000" w:themeColor="text1"/>
          <w:sz w:val="28"/>
          <w:szCs w:val="28"/>
        </w:rPr>
      </w:pPr>
      <w:r w:rsidRPr="005548BB">
        <w:rPr>
          <w:i/>
          <w:iCs/>
          <w:color w:val="000000" w:themeColor="text1"/>
          <w:sz w:val="28"/>
          <w:szCs w:val="28"/>
        </w:rPr>
        <w:t>2.</w:t>
      </w:r>
      <w:r w:rsidR="00514D4E" w:rsidRPr="005548BB">
        <w:rPr>
          <w:i/>
          <w:iCs/>
          <w:color w:val="000000" w:themeColor="text1"/>
          <w:sz w:val="28"/>
          <w:szCs w:val="28"/>
        </w:rPr>
        <w:t>2.</w:t>
      </w:r>
      <w:r w:rsidRPr="005548BB">
        <w:rPr>
          <w:i/>
          <w:iCs/>
          <w:color w:val="000000" w:themeColor="text1"/>
          <w:sz w:val="28"/>
          <w:szCs w:val="28"/>
        </w:rPr>
        <w:t xml:space="preserve"> Đối tượng được hưởng chế độ ưu đãi </w:t>
      </w:r>
    </w:p>
    <w:p w14:paraId="6F6FEF0A" w14:textId="139BC9B9" w:rsidR="00FA3B65" w:rsidRPr="005548BB" w:rsidRDefault="00FA3B65" w:rsidP="00FA3B65">
      <w:pPr>
        <w:spacing w:after="0" w:line="288" w:lineRule="auto"/>
        <w:ind w:firstLine="720"/>
        <w:rPr>
          <w:bCs/>
          <w:color w:val="000000" w:themeColor="text1"/>
          <w:sz w:val="28"/>
          <w:szCs w:val="28"/>
          <w:lang w:val="de-DE"/>
        </w:rPr>
      </w:pPr>
      <w:r w:rsidRPr="005548BB">
        <w:rPr>
          <w:bCs/>
          <w:color w:val="000000" w:themeColor="text1"/>
          <w:sz w:val="28"/>
          <w:szCs w:val="28"/>
          <w:lang w:val="de-DE"/>
        </w:rPr>
        <w:t>Viên chức chuyên ngành y tế trong các đơn vị sự nghiệp công lập tự chủ nhóm III, IV được cấp có thẩm quyền đánh giá hoàn thành nhiệm vụ trở lên được hưởng chế độ ưu đãi hàng tháng</w:t>
      </w:r>
      <w:r w:rsidR="00C13735" w:rsidRPr="005548BB">
        <w:rPr>
          <w:bCs/>
          <w:color w:val="000000" w:themeColor="text1"/>
          <w:sz w:val="28"/>
          <w:szCs w:val="28"/>
          <w:lang w:val="de-DE"/>
        </w:rPr>
        <w:t>.</w:t>
      </w:r>
    </w:p>
    <w:p w14:paraId="49AB3A0A" w14:textId="42D6A09A" w:rsidR="00C13735" w:rsidRPr="005548BB" w:rsidRDefault="00514D4E" w:rsidP="00C13735">
      <w:pPr>
        <w:spacing w:before="60" w:after="60" w:line="264" w:lineRule="auto"/>
        <w:ind w:firstLine="709"/>
        <w:rPr>
          <w:bCs/>
          <w:i/>
          <w:color w:val="000000" w:themeColor="text1"/>
          <w:sz w:val="28"/>
          <w:szCs w:val="28"/>
          <w:lang w:val="de-DE"/>
        </w:rPr>
      </w:pPr>
      <w:r w:rsidRPr="005548BB">
        <w:rPr>
          <w:bCs/>
          <w:i/>
          <w:color w:val="000000" w:themeColor="text1"/>
          <w:sz w:val="28"/>
          <w:szCs w:val="28"/>
          <w:lang w:val="nl-NL"/>
        </w:rPr>
        <w:t>2.</w:t>
      </w:r>
      <w:r w:rsidR="00C13735" w:rsidRPr="005548BB">
        <w:rPr>
          <w:bCs/>
          <w:i/>
          <w:color w:val="000000" w:themeColor="text1"/>
          <w:sz w:val="28"/>
          <w:szCs w:val="28"/>
          <w:lang w:val="nl-NL"/>
        </w:rPr>
        <w:t xml:space="preserve">3. </w:t>
      </w:r>
      <w:r w:rsidR="00C13735" w:rsidRPr="005548BB">
        <w:rPr>
          <w:bCs/>
          <w:i/>
          <w:iCs/>
          <w:color w:val="000000" w:themeColor="text1"/>
          <w:sz w:val="28"/>
          <w:szCs w:val="28"/>
        </w:rPr>
        <w:t>Đối tượng được hưởng c</w:t>
      </w:r>
      <w:r w:rsidR="00C13735" w:rsidRPr="005548BB">
        <w:rPr>
          <w:bCs/>
          <w:i/>
          <w:color w:val="000000" w:themeColor="text1"/>
          <w:sz w:val="28"/>
          <w:szCs w:val="28"/>
          <w:lang w:val="nl-NL"/>
        </w:rPr>
        <w:t xml:space="preserve">hính sách </w:t>
      </w:r>
      <w:r w:rsidR="00C13735" w:rsidRPr="005548BB">
        <w:rPr>
          <w:bCs/>
          <w:i/>
          <w:color w:val="000000" w:themeColor="text1"/>
          <w:sz w:val="28"/>
          <w:szCs w:val="28"/>
        </w:rPr>
        <w:t xml:space="preserve">thu hút </w:t>
      </w:r>
    </w:p>
    <w:p w14:paraId="5CB5E8A7" w14:textId="36A487D6" w:rsidR="00C13735" w:rsidRPr="005548BB" w:rsidRDefault="00C13735" w:rsidP="00C13735">
      <w:pPr>
        <w:spacing w:after="0" w:line="288" w:lineRule="auto"/>
        <w:ind w:firstLine="720"/>
        <w:rPr>
          <w:i/>
          <w:iCs/>
          <w:color w:val="000000" w:themeColor="text1"/>
          <w:sz w:val="28"/>
          <w:szCs w:val="28"/>
        </w:rPr>
      </w:pPr>
      <w:bookmarkStart w:id="14" w:name="_Hlk141646131"/>
      <w:r w:rsidRPr="005548BB">
        <w:rPr>
          <w:color w:val="000000" w:themeColor="text1"/>
          <w:sz w:val="28"/>
          <w:szCs w:val="28"/>
        </w:rPr>
        <w:t xml:space="preserve">- Sinh viên hoặc viên chức </w:t>
      </w:r>
      <w:r w:rsidRPr="005548BB">
        <w:rPr>
          <w:bCs/>
          <w:color w:val="000000" w:themeColor="text1"/>
          <w:sz w:val="28"/>
          <w:szCs w:val="28"/>
          <w:lang w:eastAsia="zh-CN"/>
        </w:rPr>
        <w:t xml:space="preserve">từ các tỉnh khác </w:t>
      </w:r>
      <w:r w:rsidRPr="005548BB">
        <w:rPr>
          <w:color w:val="000000" w:themeColor="text1"/>
          <w:sz w:val="28"/>
          <w:szCs w:val="28"/>
        </w:rPr>
        <w:t xml:space="preserve">có bằng tốt nghiệp các chuyên ngành </w:t>
      </w:r>
      <w:r w:rsidRPr="005548BB">
        <w:rPr>
          <w:bCs/>
          <w:color w:val="000000" w:themeColor="text1"/>
          <w:sz w:val="28"/>
          <w:szCs w:val="28"/>
          <w:lang w:eastAsia="zh-CN"/>
        </w:rPr>
        <w:t>Bác sĩ, dược sĩ, điều dưỡng, hộ sinh, kỹ thuật viên y; y sĩ (về công tác tại trạm y tế) được thu hút về làm việc tại các đơn vị sự nghiệp trực thuộc ngành Y tế Hải Phòng</w:t>
      </w:r>
      <w:bookmarkEnd w:id="14"/>
      <w:r w:rsidRPr="005548BB">
        <w:rPr>
          <w:bCs/>
          <w:color w:val="000000" w:themeColor="text1"/>
          <w:sz w:val="28"/>
          <w:szCs w:val="28"/>
          <w:lang w:eastAsia="zh-CN"/>
        </w:rPr>
        <w:t>.</w:t>
      </w:r>
    </w:p>
    <w:bookmarkEnd w:id="12"/>
    <w:p w14:paraId="3AEE6EBD" w14:textId="51F99903" w:rsidR="003165A8" w:rsidRPr="00E6570E" w:rsidRDefault="00B4669E" w:rsidP="00FA3B65">
      <w:pPr>
        <w:spacing w:after="0" w:line="288" w:lineRule="auto"/>
        <w:ind w:firstLine="720"/>
        <w:rPr>
          <w:rFonts w:cs="Times New Roman"/>
          <w:b/>
          <w:color w:val="000000" w:themeColor="text1"/>
          <w:sz w:val="28"/>
          <w:szCs w:val="28"/>
        </w:rPr>
      </w:pPr>
      <w:r w:rsidRPr="00E6570E">
        <w:rPr>
          <w:rFonts w:cs="Times New Roman"/>
          <w:b/>
          <w:color w:val="000000" w:themeColor="text1"/>
          <w:sz w:val="28"/>
          <w:szCs w:val="28"/>
        </w:rPr>
        <w:t xml:space="preserve">IV. MỤC TIÊU, NỘI DUNG CỦA CHẾ ĐỘ HỖ TRỢ ĐÀO TẠO, ĐÃI NGỘ VÀ THU HÚT NHÂN LỰC NGÀNH Y TẾ; GIẢI PHÁP THỰC HIỆN </w:t>
      </w:r>
    </w:p>
    <w:p w14:paraId="681B2784" w14:textId="77777777" w:rsidR="003165A8" w:rsidRPr="00E6570E" w:rsidRDefault="003165A8" w:rsidP="00DE2DF4">
      <w:pPr>
        <w:spacing w:after="0" w:line="288" w:lineRule="auto"/>
        <w:ind w:firstLine="720"/>
        <w:rPr>
          <w:rFonts w:cs="Times New Roman"/>
          <w:b/>
          <w:color w:val="000000" w:themeColor="text1"/>
          <w:sz w:val="28"/>
          <w:szCs w:val="28"/>
        </w:rPr>
      </w:pPr>
      <w:r w:rsidRPr="00E6570E">
        <w:rPr>
          <w:rFonts w:cs="Times New Roman"/>
          <w:b/>
          <w:color w:val="000000" w:themeColor="text1"/>
          <w:sz w:val="28"/>
          <w:szCs w:val="28"/>
        </w:rPr>
        <w:t>1. Mục tiêu chính sách</w:t>
      </w:r>
    </w:p>
    <w:p w14:paraId="74C7F181" w14:textId="39536D86" w:rsidR="003165A8" w:rsidRPr="00E6570E" w:rsidRDefault="00902D0B" w:rsidP="00DE2DF4">
      <w:pPr>
        <w:spacing w:after="0" w:line="288" w:lineRule="auto"/>
        <w:ind w:firstLine="709"/>
        <w:rPr>
          <w:rFonts w:cs="Times New Roman"/>
          <w:color w:val="000000" w:themeColor="text1"/>
          <w:sz w:val="28"/>
          <w:szCs w:val="28"/>
        </w:rPr>
      </w:pPr>
      <w:r w:rsidRPr="00E6570E">
        <w:rPr>
          <w:rFonts w:cs="Times New Roman"/>
          <w:color w:val="000000" w:themeColor="text1"/>
          <w:sz w:val="28"/>
          <w:szCs w:val="28"/>
          <w:lang w:val="pt-BR"/>
        </w:rPr>
        <w:t>Xây dựng</w:t>
      </w:r>
      <w:r w:rsidR="00E42EB6" w:rsidRPr="00E6570E">
        <w:rPr>
          <w:rFonts w:cs="Times New Roman"/>
          <w:color w:val="000000" w:themeColor="text1"/>
          <w:sz w:val="28"/>
          <w:szCs w:val="28"/>
          <w:lang w:val="pt-BR"/>
        </w:rPr>
        <w:t xml:space="preserve"> </w:t>
      </w:r>
      <w:r w:rsidRPr="00E6570E">
        <w:rPr>
          <w:rFonts w:cs="Times New Roman"/>
          <w:color w:val="000000" w:themeColor="text1"/>
          <w:sz w:val="28"/>
          <w:szCs w:val="28"/>
          <w:lang w:val="pt-BR"/>
        </w:rPr>
        <w:t xml:space="preserve">cơ chế, chính sách đủ mạnh tạo chuyển biến nhanh, rõ nét trong xây dựng, phát triển nguồn nhân lực ngành Y tế thành phố Hải Phòng đáp ứng yêu cầu phát triển kinh tế xã hội của thành phố trong thời kỳ hội nhập quốc tế. </w:t>
      </w:r>
      <w:r w:rsidR="003165A8" w:rsidRPr="00E6570E">
        <w:rPr>
          <w:rFonts w:cs="Times New Roman"/>
          <w:color w:val="000000" w:themeColor="text1"/>
          <w:sz w:val="28"/>
          <w:szCs w:val="28"/>
        </w:rPr>
        <w:t>Góp ph</w:t>
      </w:r>
      <w:r w:rsidRPr="00E6570E">
        <w:rPr>
          <w:rFonts w:cs="Times New Roman"/>
          <w:color w:val="000000" w:themeColor="text1"/>
          <w:sz w:val="28"/>
          <w:szCs w:val="28"/>
        </w:rPr>
        <w:t>ầ</w:t>
      </w:r>
      <w:r w:rsidR="003165A8" w:rsidRPr="00E6570E">
        <w:rPr>
          <w:rFonts w:cs="Times New Roman"/>
          <w:color w:val="000000" w:themeColor="text1"/>
          <w:sz w:val="28"/>
          <w:szCs w:val="28"/>
        </w:rPr>
        <w:t xml:space="preserve">n thực hiện thắng lợi </w:t>
      </w:r>
      <w:r w:rsidR="00365475" w:rsidRPr="00E6570E">
        <w:rPr>
          <w:rFonts w:cs="Times New Roman"/>
          <w:color w:val="000000" w:themeColor="text1"/>
          <w:sz w:val="28"/>
          <w:szCs w:val="28"/>
          <w:lang w:val="sv-SE"/>
        </w:rPr>
        <w:t xml:space="preserve">Nghị quyết số 45-NQ/TW ngày 24/01/2019 của Bộ Chính trị </w:t>
      </w:r>
      <w:r w:rsidRPr="00E6570E">
        <w:rPr>
          <w:rFonts w:cs="Times New Roman"/>
          <w:color w:val="000000" w:themeColor="text1"/>
          <w:sz w:val="28"/>
          <w:szCs w:val="28"/>
          <w:lang w:val="pt-BR"/>
        </w:rPr>
        <w:t>thành phố Hả</w:t>
      </w:r>
      <w:r w:rsidR="00365475" w:rsidRPr="00E6570E">
        <w:rPr>
          <w:rFonts w:cs="Times New Roman"/>
          <w:color w:val="000000" w:themeColor="text1"/>
          <w:sz w:val="28"/>
          <w:szCs w:val="28"/>
          <w:lang w:val="pt-BR"/>
        </w:rPr>
        <w:t>i Phòng là T</w:t>
      </w:r>
      <w:r w:rsidRPr="00E6570E">
        <w:rPr>
          <w:rFonts w:cs="Times New Roman"/>
          <w:color w:val="000000" w:themeColor="text1"/>
          <w:sz w:val="28"/>
          <w:szCs w:val="28"/>
          <w:lang w:val="pt-BR"/>
        </w:rPr>
        <w:t>rung tâm y tế vùng Duyên hải Bắc bộ.</w:t>
      </w:r>
    </w:p>
    <w:p w14:paraId="3588DA0D" w14:textId="2A1B68F9" w:rsidR="003165A8" w:rsidRPr="00E6570E" w:rsidRDefault="003165A8" w:rsidP="00DE2DF4">
      <w:pPr>
        <w:spacing w:after="0" w:line="288" w:lineRule="auto"/>
        <w:ind w:firstLine="720"/>
        <w:rPr>
          <w:rFonts w:cs="Times New Roman"/>
          <w:b/>
          <w:color w:val="000000" w:themeColor="text1"/>
          <w:sz w:val="28"/>
          <w:szCs w:val="28"/>
        </w:rPr>
      </w:pPr>
      <w:r w:rsidRPr="00E6570E">
        <w:rPr>
          <w:rFonts w:cs="Times New Roman"/>
          <w:b/>
          <w:color w:val="000000" w:themeColor="text1"/>
          <w:sz w:val="28"/>
          <w:szCs w:val="28"/>
        </w:rPr>
        <w:t xml:space="preserve">2. Nội dung </w:t>
      </w:r>
    </w:p>
    <w:p w14:paraId="593C21D0" w14:textId="77777777" w:rsidR="006146E6" w:rsidRPr="00E97CBC" w:rsidRDefault="006146E6" w:rsidP="006146E6">
      <w:pPr>
        <w:spacing w:after="0" w:line="288" w:lineRule="auto"/>
        <w:ind w:firstLine="720"/>
        <w:rPr>
          <w:rFonts w:cs="Times New Roman"/>
          <w:color w:val="000000" w:themeColor="text1"/>
          <w:sz w:val="28"/>
          <w:szCs w:val="28"/>
        </w:rPr>
      </w:pPr>
      <w:bookmarkStart w:id="15" w:name="_Hlk141603825"/>
      <w:bookmarkStart w:id="16" w:name="_Hlk140699673"/>
      <w:r w:rsidRPr="00E97CBC">
        <w:rPr>
          <w:rFonts w:cs="Times New Roman"/>
          <w:color w:val="000000" w:themeColor="text1"/>
          <w:sz w:val="28"/>
          <w:szCs w:val="28"/>
        </w:rPr>
        <w:t>2.1. Chế độ hỗ trợ trong đào tạo</w:t>
      </w:r>
    </w:p>
    <w:p w14:paraId="72EA1701" w14:textId="77777777" w:rsidR="006146E6" w:rsidRPr="00382032" w:rsidRDefault="006146E6" w:rsidP="006146E6">
      <w:pPr>
        <w:spacing w:before="60" w:after="60" w:line="264" w:lineRule="auto"/>
        <w:ind w:firstLine="720"/>
        <w:rPr>
          <w:sz w:val="28"/>
          <w:szCs w:val="28"/>
        </w:rPr>
      </w:pPr>
      <w:bookmarkStart w:id="17" w:name="_Hlk141648298"/>
      <w:r w:rsidRPr="00E97CBC">
        <w:rPr>
          <w:bCs/>
          <w:sz w:val="28"/>
          <w:szCs w:val="28"/>
        </w:rPr>
        <w:t>Sử dụng ngân sách thành phố để t</w:t>
      </w:r>
      <w:r w:rsidRPr="00E97CBC">
        <w:rPr>
          <w:sz w:val="28"/>
          <w:szCs w:val="28"/>
        </w:rPr>
        <w:t xml:space="preserve">hực hiện chế độ hỗ trợ đào tạo đối với: nhân viên y tế tại các đơn vị tự chủ nhóm III, IV (chưa thực hiện tự chủ chi thường xuyên, vẫn được ngân sách nhà nước đảm bảo hoặc đảm bảo một phần </w:t>
      </w:r>
      <w:r w:rsidRPr="00382032">
        <w:rPr>
          <w:sz w:val="28"/>
          <w:szCs w:val="28"/>
        </w:rPr>
        <w:t xml:space="preserve">chi thường </w:t>
      </w:r>
      <w:r w:rsidRPr="00382032">
        <w:rPr>
          <w:sz w:val="28"/>
          <w:szCs w:val="28"/>
        </w:rPr>
        <w:lastRenderedPageBreak/>
        <w:t>xuyên</w:t>
      </w:r>
      <w:r w:rsidRPr="00E97CBC">
        <w:rPr>
          <w:sz w:val="28"/>
          <w:szCs w:val="28"/>
        </w:rPr>
        <w:t xml:space="preserve">) được cử đi đào tạo, học tập kỹ thuật chuyên môn, đi tiếp nhận kỹ thuật chuyên môn và cho nhân lực đi đào tạo, chuyển giao kỹ thuật chuyên môn, </w:t>
      </w:r>
      <w:r w:rsidRPr="00382032">
        <w:rPr>
          <w:sz w:val="28"/>
          <w:szCs w:val="28"/>
        </w:rPr>
        <w:t>tăng cường chuyên môn tuyến trên cho tuyến dưới</w:t>
      </w:r>
      <w:r w:rsidRPr="00E97CBC">
        <w:rPr>
          <w:sz w:val="28"/>
          <w:szCs w:val="28"/>
        </w:rPr>
        <w:t xml:space="preserve"> </w:t>
      </w:r>
      <w:r w:rsidRPr="00382032">
        <w:rPr>
          <w:sz w:val="28"/>
          <w:szCs w:val="28"/>
        </w:rPr>
        <w:t>ở các đơn vị y tế công lập tự chủ nhóm III, IV trực thuộc Sở Y tế Hải Phòng</w:t>
      </w:r>
      <w:bookmarkStart w:id="18" w:name="_Hlk140699024"/>
      <w:r w:rsidRPr="00E97CBC">
        <w:rPr>
          <w:sz w:val="28"/>
          <w:szCs w:val="28"/>
        </w:rPr>
        <w:t>). Cụ thể:</w:t>
      </w:r>
    </w:p>
    <w:bookmarkEnd w:id="17"/>
    <w:p w14:paraId="19817787" w14:textId="77777777" w:rsidR="006146E6" w:rsidRPr="00AA56C8" w:rsidRDefault="006146E6" w:rsidP="006146E6">
      <w:pPr>
        <w:spacing w:before="60" w:after="60" w:line="264" w:lineRule="auto"/>
        <w:ind w:firstLine="720"/>
        <w:rPr>
          <w:color w:val="000000" w:themeColor="text1"/>
          <w:sz w:val="28"/>
          <w:szCs w:val="28"/>
        </w:rPr>
      </w:pPr>
      <w:r w:rsidRPr="00AA56C8">
        <w:rPr>
          <w:color w:val="000000" w:themeColor="text1"/>
          <w:sz w:val="28"/>
          <w:szCs w:val="28"/>
        </w:rPr>
        <w:t xml:space="preserve">2.1.1. </w:t>
      </w:r>
      <w:bookmarkStart w:id="19" w:name="_Hlk141645559"/>
      <w:r w:rsidRPr="00AA56C8">
        <w:rPr>
          <w:color w:val="000000" w:themeColor="text1"/>
          <w:sz w:val="28"/>
          <w:szCs w:val="28"/>
        </w:rPr>
        <w:t xml:space="preserve">Đối tượng được hưởng chính sách: </w:t>
      </w:r>
    </w:p>
    <w:p w14:paraId="16D33AC1" w14:textId="018E5A40" w:rsidR="006146E6" w:rsidRPr="00AA56C8" w:rsidRDefault="006146E6" w:rsidP="006146E6">
      <w:pPr>
        <w:spacing w:before="60" w:after="60" w:line="264" w:lineRule="auto"/>
        <w:ind w:firstLine="720"/>
        <w:rPr>
          <w:color w:val="000000" w:themeColor="text1"/>
          <w:sz w:val="28"/>
          <w:szCs w:val="28"/>
          <w:lang w:val="sv-SE"/>
        </w:rPr>
      </w:pPr>
      <w:bookmarkStart w:id="20" w:name="_Hlk141648341"/>
      <w:r w:rsidRPr="00AA56C8">
        <w:rPr>
          <w:color w:val="000000" w:themeColor="text1"/>
          <w:sz w:val="28"/>
          <w:szCs w:val="28"/>
          <w:lang w:val="sv-SE"/>
        </w:rPr>
        <w:t xml:space="preserve">- Viên chức y tế </w:t>
      </w:r>
      <w:r w:rsidR="00382032">
        <w:rPr>
          <w:color w:val="000000" w:themeColor="text1"/>
          <w:sz w:val="28"/>
          <w:szCs w:val="28"/>
          <w:lang w:val="sv-SE"/>
        </w:rPr>
        <w:t xml:space="preserve">thuộc các đơn vị trực thuộc Sở Y tế, </w:t>
      </w:r>
      <w:r w:rsidRPr="00AA56C8">
        <w:rPr>
          <w:color w:val="000000" w:themeColor="text1"/>
          <w:sz w:val="28"/>
          <w:szCs w:val="28"/>
          <w:lang w:val="sv-SE"/>
        </w:rPr>
        <w:t xml:space="preserve">được cơ quan có thẩm quyền (Giám đốc Sở Y tế hoặc người đứng đầu đơn vị trực thuộc Sở Y tế cử đi được sự thẩm định của Sở Y tế) cử đi </w:t>
      </w:r>
      <w:r w:rsidRPr="00AA56C8">
        <w:rPr>
          <w:color w:val="000000" w:themeColor="text1"/>
          <w:sz w:val="28"/>
          <w:szCs w:val="28"/>
        </w:rPr>
        <w:t>đào tạo, học tập kỹ thuật chuyên môn, tiếp nhận kỹ thuật chuyên môn ở tuyến trên; cử đi đào tạo/ tăng cường chuyên môn cho tuyến dưới.</w:t>
      </w:r>
    </w:p>
    <w:p w14:paraId="4081C73E" w14:textId="77777777" w:rsidR="006146E6" w:rsidRPr="00AA56C8" w:rsidRDefault="006146E6" w:rsidP="006146E6">
      <w:pPr>
        <w:spacing w:before="60" w:after="60" w:line="264" w:lineRule="auto"/>
        <w:ind w:firstLine="720"/>
        <w:rPr>
          <w:color w:val="000000" w:themeColor="text1"/>
          <w:sz w:val="28"/>
          <w:szCs w:val="28"/>
        </w:rPr>
      </w:pPr>
      <w:r w:rsidRPr="00AA56C8">
        <w:rPr>
          <w:color w:val="000000" w:themeColor="text1"/>
          <w:sz w:val="28"/>
          <w:szCs w:val="28"/>
        </w:rPr>
        <w:t>- Viên chức được Thủ trưởng các đơn vị tuyến Trung ương cử đi đào tạo, tăng cường, chuyển giao kỹ thuật chuyên môn cho các đơn vị y tế công lập tự chủ nhóm III, IV trực thuộc Sở Y tế Hải Phòng.</w:t>
      </w:r>
      <w:bookmarkEnd w:id="19"/>
    </w:p>
    <w:bookmarkEnd w:id="20"/>
    <w:p w14:paraId="4DC57A27" w14:textId="77777777" w:rsidR="006146E6" w:rsidRPr="00AA56C8" w:rsidRDefault="006146E6" w:rsidP="006146E6">
      <w:pPr>
        <w:spacing w:before="60" w:after="60" w:line="264" w:lineRule="auto"/>
        <w:ind w:firstLine="720"/>
        <w:rPr>
          <w:bCs/>
          <w:color w:val="000000" w:themeColor="text1"/>
          <w:sz w:val="28"/>
          <w:szCs w:val="28"/>
          <w:lang w:val="pt-BR" w:eastAsia="zh-CN"/>
        </w:rPr>
      </w:pPr>
      <w:r w:rsidRPr="00AA56C8">
        <w:rPr>
          <w:bCs/>
          <w:color w:val="000000" w:themeColor="text1"/>
          <w:sz w:val="28"/>
          <w:szCs w:val="28"/>
          <w:lang w:val="pt-BR" w:eastAsia="zh-CN"/>
        </w:rPr>
        <w:t>2.1.2. Điều kiện để được hưởng chính sách:</w:t>
      </w:r>
    </w:p>
    <w:p w14:paraId="2BEC01D6" w14:textId="77777777" w:rsidR="006146E6" w:rsidRPr="00AA56C8" w:rsidRDefault="006146E6" w:rsidP="006146E6">
      <w:pPr>
        <w:spacing w:before="60" w:after="60" w:line="264" w:lineRule="auto"/>
        <w:ind w:firstLine="720"/>
        <w:rPr>
          <w:bCs/>
          <w:color w:val="000000" w:themeColor="text1"/>
          <w:spacing w:val="-4"/>
          <w:sz w:val="28"/>
          <w:szCs w:val="28"/>
          <w:lang w:val="pt-BR" w:eastAsia="zh-CN"/>
        </w:rPr>
      </w:pPr>
      <w:bookmarkStart w:id="21" w:name="_Hlk141648374"/>
      <w:r w:rsidRPr="00AA56C8">
        <w:rPr>
          <w:bCs/>
          <w:color w:val="000000" w:themeColor="text1"/>
          <w:spacing w:val="-4"/>
          <w:sz w:val="28"/>
          <w:szCs w:val="28"/>
          <w:lang w:val="pt-BR" w:eastAsia="zh-CN"/>
        </w:rPr>
        <w:t>Đối tượng cử đi đào tạo, học tập kỹ thuật chuyên môn; cử đi đào tạo, tăng cường chuyên môn cho tuyến dưới được hưởng chính sách hỗ trợ đào tạo phải đáp ứng các điều kiện:</w:t>
      </w:r>
    </w:p>
    <w:p w14:paraId="1A9D2D9E" w14:textId="77777777" w:rsidR="006146E6" w:rsidRPr="00AA56C8" w:rsidRDefault="006146E6" w:rsidP="006146E6">
      <w:pPr>
        <w:spacing w:before="60" w:after="60" w:line="264" w:lineRule="auto"/>
        <w:ind w:firstLine="720"/>
        <w:rPr>
          <w:bCs/>
          <w:color w:val="000000" w:themeColor="text1"/>
          <w:sz w:val="28"/>
          <w:szCs w:val="28"/>
          <w:lang w:val="pt-BR" w:eastAsia="zh-CN"/>
        </w:rPr>
      </w:pPr>
      <w:r w:rsidRPr="00AA56C8">
        <w:rPr>
          <w:bCs/>
          <w:color w:val="000000" w:themeColor="text1"/>
          <w:sz w:val="28"/>
          <w:szCs w:val="28"/>
          <w:lang w:val="pt-BR" w:eastAsia="zh-CN"/>
        </w:rPr>
        <w:t xml:space="preserve">- Có 01 năm liền kề trước tính từ thời điểm cử đi học của cấp có thẩm quyền đánh giá hoàn thành tốt nhiệm vụ trở lên; </w:t>
      </w:r>
    </w:p>
    <w:p w14:paraId="1AEBC9C3" w14:textId="77777777" w:rsidR="006146E6" w:rsidRPr="00AA56C8" w:rsidRDefault="006146E6" w:rsidP="006146E6">
      <w:pPr>
        <w:spacing w:before="60" w:after="60" w:line="264" w:lineRule="auto"/>
        <w:ind w:firstLine="720"/>
        <w:rPr>
          <w:bCs/>
          <w:color w:val="000000" w:themeColor="text1"/>
          <w:sz w:val="28"/>
          <w:szCs w:val="28"/>
          <w:lang w:val="pt-BR" w:eastAsia="zh-CN"/>
        </w:rPr>
      </w:pPr>
      <w:r w:rsidRPr="00AA56C8">
        <w:rPr>
          <w:bCs/>
          <w:color w:val="000000" w:themeColor="text1"/>
          <w:sz w:val="28"/>
          <w:szCs w:val="28"/>
          <w:lang w:val="pt-BR" w:eastAsia="zh-CN"/>
        </w:rPr>
        <w:t xml:space="preserve">- Có chuyên ngành đào tạo phù hợp với vị trí việc làm được cấp có thẩm quyền phê duyệt; </w:t>
      </w:r>
    </w:p>
    <w:p w14:paraId="62A7FCA1" w14:textId="77777777" w:rsidR="006146E6" w:rsidRPr="00AA56C8" w:rsidRDefault="006146E6" w:rsidP="006146E6">
      <w:pPr>
        <w:spacing w:before="60" w:after="60" w:line="264" w:lineRule="auto"/>
        <w:ind w:firstLine="720"/>
        <w:rPr>
          <w:bCs/>
          <w:color w:val="000000" w:themeColor="text1"/>
          <w:sz w:val="28"/>
          <w:szCs w:val="28"/>
          <w:lang w:val="pt-BR" w:eastAsia="zh-CN"/>
        </w:rPr>
      </w:pPr>
      <w:r w:rsidRPr="00AA56C8">
        <w:rPr>
          <w:bCs/>
          <w:color w:val="000000" w:themeColor="text1"/>
          <w:sz w:val="28"/>
          <w:szCs w:val="28"/>
          <w:lang w:val="pt-BR" w:eastAsia="zh-CN"/>
        </w:rPr>
        <w:t xml:space="preserve">- Còn thời gian công tác sau khi kết thúc khóa đào tạo theo văn bằng ít nhất 8 năm; 4 năm đối với đào tạo các kỹ thuật chuyên môn. </w:t>
      </w:r>
    </w:p>
    <w:p w14:paraId="61938E91" w14:textId="77777777" w:rsidR="006146E6" w:rsidRPr="00AA56C8" w:rsidRDefault="006146E6" w:rsidP="006146E6">
      <w:pPr>
        <w:spacing w:before="60" w:after="60" w:line="264" w:lineRule="auto"/>
        <w:ind w:firstLine="720"/>
        <w:rPr>
          <w:b/>
          <w:i/>
          <w:color w:val="000000" w:themeColor="text1"/>
          <w:sz w:val="28"/>
          <w:szCs w:val="28"/>
        </w:rPr>
      </w:pPr>
      <w:r w:rsidRPr="00AA56C8">
        <w:rPr>
          <w:bCs/>
          <w:color w:val="000000" w:themeColor="text1"/>
          <w:sz w:val="28"/>
          <w:szCs w:val="28"/>
          <w:lang w:val="pt-BR" w:eastAsia="zh-CN"/>
        </w:rPr>
        <w:t>- Có cam kết tiếp tục làm việc tại đơn vị được cử đi học hoặc tại các đơn vị y tế công lập do thành phố Hải Phòng quản lý ít nhất 8 năm sau khi hoàn thành khóa đào tạo và được hưởng chế độ hỗ trợ trong đào tạo.</w:t>
      </w:r>
    </w:p>
    <w:bookmarkEnd w:id="21"/>
    <w:p w14:paraId="74D147F5" w14:textId="77777777" w:rsidR="006146E6" w:rsidRPr="00AA56C8" w:rsidRDefault="006146E6" w:rsidP="006146E6">
      <w:pPr>
        <w:spacing w:before="60" w:after="60" w:line="264" w:lineRule="auto"/>
        <w:ind w:firstLine="720"/>
        <w:rPr>
          <w:b/>
          <w:i/>
          <w:color w:val="000000" w:themeColor="text1"/>
          <w:sz w:val="28"/>
          <w:szCs w:val="28"/>
        </w:rPr>
      </w:pPr>
      <w:r w:rsidRPr="00AA56C8">
        <w:rPr>
          <w:color w:val="000000" w:themeColor="text1"/>
          <w:sz w:val="28"/>
          <w:szCs w:val="28"/>
        </w:rPr>
        <w:t>2.1.3. Mức hỗ trợ trong đào tạo</w:t>
      </w:r>
    </w:p>
    <w:p w14:paraId="1BC288CD" w14:textId="1E916817" w:rsidR="006146E6" w:rsidRPr="00AA56C8" w:rsidRDefault="00660484" w:rsidP="006146E6">
      <w:pPr>
        <w:spacing w:before="60" w:after="60" w:line="264" w:lineRule="auto"/>
        <w:ind w:firstLine="720"/>
        <w:rPr>
          <w:color w:val="000000" w:themeColor="text1"/>
          <w:sz w:val="28"/>
          <w:szCs w:val="28"/>
          <w:lang w:val="sv-SE"/>
        </w:rPr>
      </w:pPr>
      <w:bookmarkStart w:id="22" w:name="_Hlk141648413"/>
      <w:r w:rsidRPr="00AA56C8">
        <w:rPr>
          <w:color w:val="000000" w:themeColor="text1"/>
          <w:sz w:val="28"/>
          <w:szCs w:val="28"/>
          <w:lang w:val="sv-SE"/>
        </w:rPr>
        <w:t>V</w:t>
      </w:r>
      <w:r w:rsidR="006146E6" w:rsidRPr="00AA56C8">
        <w:rPr>
          <w:color w:val="000000" w:themeColor="text1"/>
          <w:sz w:val="28"/>
          <w:szCs w:val="28"/>
          <w:lang w:val="sv-SE"/>
        </w:rPr>
        <w:t>iên chức y tế được cử đi đào tạo nâng cao trình độ chuyên môn, đúng theo vị trí việc làm được:</w:t>
      </w:r>
    </w:p>
    <w:p w14:paraId="1106F1A0" w14:textId="77777777" w:rsidR="006146E6" w:rsidRPr="00AA56C8" w:rsidRDefault="006146E6" w:rsidP="006146E6">
      <w:pPr>
        <w:spacing w:before="60" w:after="60" w:line="264" w:lineRule="auto"/>
        <w:ind w:firstLine="720"/>
        <w:rPr>
          <w:color w:val="000000" w:themeColor="text1"/>
          <w:sz w:val="28"/>
          <w:szCs w:val="28"/>
          <w:lang w:val="sv-SE"/>
        </w:rPr>
      </w:pPr>
      <w:r w:rsidRPr="00AA56C8">
        <w:rPr>
          <w:color w:val="000000" w:themeColor="text1"/>
          <w:sz w:val="28"/>
          <w:szCs w:val="28"/>
          <w:lang w:val="sv-SE"/>
        </w:rPr>
        <w:t xml:space="preserve">- Hỗ trợ 100% chi phí đào tạo theo mức thu của các cơ sở đào tạo. </w:t>
      </w:r>
    </w:p>
    <w:p w14:paraId="52702FBC" w14:textId="77777777" w:rsidR="006146E6" w:rsidRPr="00AA56C8" w:rsidRDefault="006146E6" w:rsidP="006146E6">
      <w:pPr>
        <w:spacing w:before="60" w:after="60" w:line="264" w:lineRule="auto"/>
        <w:ind w:firstLine="720"/>
        <w:rPr>
          <w:color w:val="000000" w:themeColor="text1"/>
          <w:sz w:val="28"/>
          <w:szCs w:val="28"/>
          <w:lang w:val="sv-SE"/>
        </w:rPr>
      </w:pPr>
      <w:r w:rsidRPr="00AA56C8">
        <w:rPr>
          <w:color w:val="000000" w:themeColor="text1"/>
          <w:sz w:val="28"/>
          <w:szCs w:val="28"/>
          <w:lang w:val="sv-SE"/>
        </w:rPr>
        <w:t xml:space="preserve">- Hỗ trợ chi phí đi lại, lưu trú, tài liệu: 3,0 lần mức lương cơ sở/người/tháng. </w:t>
      </w:r>
    </w:p>
    <w:p w14:paraId="34E42A5F" w14:textId="77777777" w:rsidR="006146E6" w:rsidRPr="00AA56C8" w:rsidRDefault="006146E6" w:rsidP="006146E6">
      <w:pPr>
        <w:spacing w:before="60" w:after="60" w:line="264" w:lineRule="auto"/>
        <w:ind w:firstLine="720"/>
        <w:rPr>
          <w:b/>
          <w:i/>
          <w:color w:val="000000" w:themeColor="text1"/>
          <w:sz w:val="28"/>
          <w:szCs w:val="28"/>
        </w:rPr>
      </w:pPr>
      <w:r w:rsidRPr="00AA56C8">
        <w:rPr>
          <w:color w:val="000000" w:themeColor="text1"/>
          <w:sz w:val="28"/>
          <w:szCs w:val="28"/>
          <w:lang w:val="sv-SE"/>
        </w:rPr>
        <w:t>- Được hưởng các chế độ ưu đãi tùy theo các hình thức đào tạo dưới đây:</w:t>
      </w:r>
    </w:p>
    <w:bookmarkEnd w:id="22"/>
    <w:p w14:paraId="303A47A5" w14:textId="787D73DA" w:rsidR="006146E6" w:rsidRPr="00AA56C8" w:rsidRDefault="006146E6" w:rsidP="006146E6">
      <w:pPr>
        <w:spacing w:before="60" w:after="60" w:line="264" w:lineRule="auto"/>
        <w:ind w:firstLine="720"/>
        <w:rPr>
          <w:b/>
          <w:i/>
          <w:color w:val="000000" w:themeColor="text1"/>
          <w:sz w:val="28"/>
          <w:szCs w:val="28"/>
        </w:rPr>
      </w:pPr>
      <w:r w:rsidRPr="00AA56C8">
        <w:rPr>
          <w:color w:val="000000" w:themeColor="text1"/>
          <w:sz w:val="28"/>
          <w:szCs w:val="28"/>
          <w:lang w:val="pt-BR"/>
        </w:rPr>
        <w:t>2.1.3.1. Đào tạo hệ văn bằng chuyên môn y tế (tiến sĩ; thạc sĩ; CKII; CKI; bác sĩ nội trú; đào tạo bác sĩ tại trạm y tế cấp xã</w:t>
      </w:r>
      <w:r w:rsidR="00D14284">
        <w:rPr>
          <w:color w:val="000000" w:themeColor="text1"/>
          <w:sz w:val="28"/>
          <w:szCs w:val="28"/>
          <w:lang w:val="pt-BR"/>
        </w:rPr>
        <w:t>,</w:t>
      </w:r>
      <w:r w:rsidR="00D14284" w:rsidRPr="00D14284">
        <w:rPr>
          <w:bCs/>
          <w:iCs/>
          <w:color w:val="000000" w:themeColor="text1"/>
          <w:sz w:val="28"/>
          <w:szCs w:val="28"/>
          <w:lang w:val="sv-SE" w:eastAsia="zh-CN"/>
        </w:rPr>
        <w:t xml:space="preserve"> </w:t>
      </w:r>
      <w:r w:rsidR="00D14284" w:rsidRPr="00D14284">
        <w:rPr>
          <w:bCs/>
          <w:iCs/>
          <w:color w:val="0070C0"/>
          <w:sz w:val="28"/>
          <w:szCs w:val="28"/>
          <w:lang w:val="sv-SE" w:eastAsia="zh-CN"/>
        </w:rPr>
        <w:t>trung tâm y tế</w:t>
      </w:r>
      <w:r w:rsidR="00D14284" w:rsidRPr="00D14284">
        <w:rPr>
          <w:bCs/>
          <w:iCs/>
          <w:color w:val="0070C0"/>
          <w:sz w:val="28"/>
          <w:szCs w:val="28"/>
          <w:lang w:val="pt-BR" w:eastAsia="zh-CN"/>
        </w:rPr>
        <w:t xml:space="preserve"> </w:t>
      </w:r>
      <w:r w:rsidR="00D14284" w:rsidRPr="00D14284">
        <w:rPr>
          <w:bCs/>
          <w:color w:val="0070C0"/>
          <w:sz w:val="28"/>
          <w:szCs w:val="28"/>
          <w:lang w:val="pt-BR" w:eastAsia="zh-CN"/>
        </w:rPr>
        <w:t>tuyến huyện</w:t>
      </w:r>
      <w:r w:rsidRPr="00D14284">
        <w:rPr>
          <w:color w:val="0070C0"/>
          <w:sz w:val="28"/>
          <w:szCs w:val="28"/>
          <w:lang w:val="pt-BR"/>
        </w:rPr>
        <w:t xml:space="preserve"> </w:t>
      </w:r>
      <w:r w:rsidRPr="00AA56C8">
        <w:rPr>
          <w:color w:val="000000" w:themeColor="text1"/>
          <w:sz w:val="28"/>
          <w:szCs w:val="28"/>
          <w:lang w:val="pt-BR"/>
        </w:rPr>
        <w:t>và huyện đảo):</w:t>
      </w:r>
    </w:p>
    <w:p w14:paraId="46DB4335" w14:textId="77777777" w:rsidR="006146E6" w:rsidRPr="00AA56C8" w:rsidRDefault="006146E6" w:rsidP="006146E6">
      <w:pPr>
        <w:spacing w:before="60" w:after="60" w:line="264" w:lineRule="auto"/>
        <w:ind w:firstLine="720"/>
        <w:rPr>
          <w:bCs/>
          <w:color w:val="000000" w:themeColor="text1"/>
          <w:sz w:val="28"/>
          <w:szCs w:val="28"/>
          <w:lang w:val="pt-BR" w:eastAsia="zh-CN"/>
        </w:rPr>
      </w:pPr>
      <w:bookmarkStart w:id="23" w:name="_Hlk141648469"/>
      <w:r w:rsidRPr="00AA56C8">
        <w:rPr>
          <w:color w:val="000000" w:themeColor="text1"/>
          <w:sz w:val="28"/>
          <w:szCs w:val="28"/>
          <w:lang w:val="pt-BR"/>
        </w:rPr>
        <w:t xml:space="preserve">Các bác sĩ, dược sĩ đang công tác tại các đơn vị ngành y tế, được đơn vị cử đào tạo về chuyên môn sau đại học theo đúng chuyên ngành đào tạo, đúng vị trí việc làm, khi tốt nghiệp được </w:t>
      </w:r>
      <w:r w:rsidRPr="00AA56C8">
        <w:rPr>
          <w:bCs/>
          <w:color w:val="000000" w:themeColor="text1"/>
          <w:sz w:val="28"/>
          <w:szCs w:val="28"/>
          <w:lang w:val="pt-BR" w:eastAsia="zh-CN"/>
        </w:rPr>
        <w:t xml:space="preserve">hưởng mức trợ cấp một lần như sau: </w:t>
      </w:r>
    </w:p>
    <w:p w14:paraId="64AE1FEB" w14:textId="77777777" w:rsidR="006146E6" w:rsidRPr="00AA56C8" w:rsidRDefault="006146E6" w:rsidP="006146E6">
      <w:pPr>
        <w:spacing w:before="60" w:after="60" w:line="264" w:lineRule="auto"/>
        <w:ind w:firstLine="720"/>
        <w:rPr>
          <w:bCs/>
          <w:color w:val="000000" w:themeColor="text1"/>
          <w:sz w:val="28"/>
          <w:szCs w:val="28"/>
          <w:lang w:val="pt-BR" w:eastAsia="zh-CN"/>
        </w:rPr>
      </w:pPr>
      <w:r w:rsidRPr="00AA56C8">
        <w:rPr>
          <w:bCs/>
          <w:color w:val="000000" w:themeColor="text1"/>
          <w:sz w:val="28"/>
          <w:szCs w:val="28"/>
          <w:lang w:val="pt-BR" w:eastAsia="zh-CN"/>
        </w:rPr>
        <w:t xml:space="preserve">+ Tiến sĩ: 50 lần mức lương cơ sở; </w:t>
      </w:r>
    </w:p>
    <w:p w14:paraId="070B6825" w14:textId="77777777" w:rsidR="006146E6" w:rsidRPr="00AA56C8" w:rsidRDefault="006146E6" w:rsidP="006146E6">
      <w:pPr>
        <w:spacing w:before="60" w:after="60" w:line="264" w:lineRule="auto"/>
        <w:ind w:firstLine="720"/>
        <w:rPr>
          <w:bCs/>
          <w:color w:val="000000" w:themeColor="text1"/>
          <w:sz w:val="28"/>
          <w:szCs w:val="28"/>
          <w:lang w:val="pt-BR" w:eastAsia="zh-CN"/>
        </w:rPr>
      </w:pPr>
      <w:r w:rsidRPr="00AA56C8">
        <w:rPr>
          <w:bCs/>
          <w:color w:val="000000" w:themeColor="text1"/>
          <w:sz w:val="28"/>
          <w:szCs w:val="28"/>
          <w:lang w:val="pt-BR" w:eastAsia="zh-CN"/>
        </w:rPr>
        <w:lastRenderedPageBreak/>
        <w:t>+ B</w:t>
      </w:r>
      <w:r w:rsidRPr="00AA56C8">
        <w:rPr>
          <w:color w:val="000000" w:themeColor="text1"/>
          <w:sz w:val="28"/>
          <w:szCs w:val="28"/>
          <w:lang w:val="pt-BR"/>
        </w:rPr>
        <w:t xml:space="preserve">ác sỹ chuyên khoa cấp II, Dược sỹ </w:t>
      </w:r>
      <w:r w:rsidRPr="00AA56C8">
        <w:rPr>
          <w:bCs/>
          <w:color w:val="000000" w:themeColor="text1"/>
          <w:sz w:val="28"/>
          <w:szCs w:val="28"/>
          <w:lang w:val="pt-BR" w:eastAsia="zh-CN"/>
        </w:rPr>
        <w:t xml:space="preserve">chuyên khoa cấp II: 40 lần mức lương cơ sở; </w:t>
      </w:r>
    </w:p>
    <w:p w14:paraId="5BA70AE3" w14:textId="77777777" w:rsidR="006146E6" w:rsidRPr="00AA56C8" w:rsidRDefault="006146E6" w:rsidP="006146E6">
      <w:pPr>
        <w:spacing w:before="60" w:after="60" w:line="264" w:lineRule="auto"/>
        <w:ind w:firstLine="720"/>
        <w:rPr>
          <w:bCs/>
          <w:color w:val="000000" w:themeColor="text1"/>
          <w:sz w:val="28"/>
          <w:szCs w:val="28"/>
          <w:lang w:val="pt-BR" w:eastAsia="zh-CN"/>
        </w:rPr>
      </w:pPr>
      <w:r w:rsidRPr="00AA56C8">
        <w:rPr>
          <w:bCs/>
          <w:color w:val="000000" w:themeColor="text1"/>
          <w:sz w:val="28"/>
          <w:szCs w:val="28"/>
          <w:lang w:val="pt-BR" w:eastAsia="zh-CN"/>
        </w:rPr>
        <w:t xml:space="preserve">+ Bác sỹ nội trú: 35 lần mức lương cơ sở; </w:t>
      </w:r>
    </w:p>
    <w:p w14:paraId="32599031" w14:textId="77777777" w:rsidR="006146E6" w:rsidRPr="00AA56C8" w:rsidRDefault="006146E6" w:rsidP="006146E6">
      <w:pPr>
        <w:spacing w:before="60" w:after="60" w:line="264" w:lineRule="auto"/>
        <w:ind w:firstLine="720"/>
        <w:rPr>
          <w:bCs/>
          <w:color w:val="000000" w:themeColor="text1"/>
          <w:sz w:val="28"/>
          <w:szCs w:val="28"/>
          <w:lang w:val="pt-BR" w:eastAsia="zh-CN"/>
        </w:rPr>
      </w:pPr>
      <w:r w:rsidRPr="00AA56C8">
        <w:rPr>
          <w:bCs/>
          <w:color w:val="000000" w:themeColor="text1"/>
          <w:sz w:val="28"/>
          <w:szCs w:val="28"/>
          <w:lang w:val="pt-BR" w:eastAsia="zh-CN"/>
        </w:rPr>
        <w:t>+ Thạc sĩ, B</w:t>
      </w:r>
      <w:r w:rsidRPr="00AA56C8">
        <w:rPr>
          <w:color w:val="000000" w:themeColor="text1"/>
          <w:sz w:val="28"/>
          <w:szCs w:val="28"/>
          <w:lang w:val="pt-BR"/>
        </w:rPr>
        <w:t xml:space="preserve">ác sỹ chuyên khoa cấp I, Dược sĩ </w:t>
      </w:r>
      <w:r w:rsidRPr="00AA56C8">
        <w:rPr>
          <w:bCs/>
          <w:color w:val="000000" w:themeColor="text1"/>
          <w:sz w:val="28"/>
          <w:szCs w:val="28"/>
          <w:lang w:val="pt-BR" w:eastAsia="zh-CN"/>
        </w:rPr>
        <w:t xml:space="preserve">chuyên khoa cấp I: 30 lần mức lương cơ sở. </w:t>
      </w:r>
    </w:p>
    <w:p w14:paraId="30FD6698" w14:textId="5F26367A" w:rsidR="006146E6" w:rsidRPr="00E97CBC" w:rsidRDefault="006146E6" w:rsidP="006146E6">
      <w:pPr>
        <w:spacing w:before="60" w:after="60" w:line="264" w:lineRule="auto"/>
        <w:ind w:firstLine="720"/>
        <w:rPr>
          <w:color w:val="FF0000"/>
          <w:sz w:val="28"/>
          <w:szCs w:val="28"/>
          <w:lang w:val="pt-BR"/>
        </w:rPr>
      </w:pPr>
      <w:r w:rsidRPr="00AA56C8">
        <w:rPr>
          <w:bCs/>
          <w:color w:val="000000" w:themeColor="text1"/>
          <w:sz w:val="28"/>
          <w:szCs w:val="28"/>
          <w:lang w:val="pt-BR" w:eastAsia="zh-CN"/>
        </w:rPr>
        <w:t xml:space="preserve">+ Các viên chức đang công tác tại trạm y tế cấp xã, </w:t>
      </w:r>
      <w:r w:rsidRPr="00AA56C8">
        <w:rPr>
          <w:bCs/>
          <w:iCs/>
          <w:color w:val="000000" w:themeColor="text1"/>
          <w:sz w:val="28"/>
          <w:szCs w:val="28"/>
          <w:lang w:val="sv-SE" w:eastAsia="zh-CN"/>
        </w:rPr>
        <w:t>trung tâm y tế</w:t>
      </w:r>
      <w:r w:rsidRPr="00AA56C8">
        <w:rPr>
          <w:bCs/>
          <w:iCs/>
          <w:color w:val="000000" w:themeColor="text1"/>
          <w:sz w:val="28"/>
          <w:szCs w:val="28"/>
          <w:lang w:val="pt-BR" w:eastAsia="zh-CN"/>
        </w:rPr>
        <w:t xml:space="preserve"> </w:t>
      </w:r>
      <w:r w:rsidRPr="00AA56C8">
        <w:rPr>
          <w:bCs/>
          <w:color w:val="000000" w:themeColor="text1"/>
          <w:sz w:val="28"/>
          <w:szCs w:val="28"/>
          <w:lang w:val="pt-BR" w:eastAsia="zh-CN"/>
        </w:rPr>
        <w:t xml:space="preserve">tuyến huyện và huyện đảo khi tốt nghiệp bác sĩ </w:t>
      </w:r>
      <w:r w:rsidRPr="00AA56C8">
        <w:rPr>
          <w:color w:val="000000" w:themeColor="text1"/>
          <w:sz w:val="28"/>
          <w:szCs w:val="28"/>
          <w:lang w:val="pt-BR"/>
        </w:rPr>
        <w:t xml:space="preserve">được </w:t>
      </w:r>
      <w:r w:rsidRPr="00AA56C8">
        <w:rPr>
          <w:bCs/>
          <w:color w:val="000000" w:themeColor="text1"/>
          <w:sz w:val="28"/>
          <w:szCs w:val="28"/>
          <w:lang w:val="pt-BR" w:eastAsia="zh-CN"/>
        </w:rPr>
        <w:t>hưởng mức trợ cấp một lần: 15 lần mức lương cơ sở (gồm các viên chức có bằng tốt nghiệp hoặc được cử đi đào tạo trong giao đoạn năm 2024</w:t>
      </w:r>
      <w:r w:rsidRPr="00E97CBC">
        <w:rPr>
          <w:bCs/>
          <w:color w:val="FF0000"/>
          <w:sz w:val="28"/>
          <w:szCs w:val="28"/>
          <w:lang w:val="pt-BR" w:eastAsia="zh-CN"/>
        </w:rPr>
        <w:t xml:space="preserve"> </w:t>
      </w:r>
      <w:r w:rsidRPr="00AA56C8">
        <w:rPr>
          <w:bCs/>
          <w:color w:val="0070C0"/>
          <w:sz w:val="28"/>
          <w:szCs w:val="28"/>
          <w:lang w:val="pt-BR" w:eastAsia="zh-CN"/>
        </w:rPr>
        <w:t>– 20</w:t>
      </w:r>
      <w:r w:rsidR="00AA56C8" w:rsidRPr="00AA56C8">
        <w:rPr>
          <w:bCs/>
          <w:color w:val="0070C0"/>
          <w:sz w:val="28"/>
          <w:szCs w:val="28"/>
          <w:lang w:val="pt-BR" w:eastAsia="zh-CN"/>
        </w:rPr>
        <w:t>30</w:t>
      </w:r>
      <w:r w:rsidRPr="00AA56C8">
        <w:rPr>
          <w:bCs/>
          <w:color w:val="0070C0"/>
          <w:sz w:val="28"/>
          <w:szCs w:val="28"/>
          <w:lang w:val="pt-BR" w:eastAsia="zh-CN"/>
        </w:rPr>
        <w:t>).</w:t>
      </w:r>
    </w:p>
    <w:bookmarkEnd w:id="15"/>
    <w:bookmarkEnd w:id="18"/>
    <w:bookmarkEnd w:id="23"/>
    <w:p w14:paraId="68E04050" w14:textId="77777777" w:rsidR="000C2EF6" w:rsidRPr="00CC6C11" w:rsidRDefault="000C2EF6" w:rsidP="000C2EF6">
      <w:pPr>
        <w:pStyle w:val="NormalWeb"/>
        <w:spacing w:before="0" w:beforeAutospacing="0" w:after="0" w:afterAutospacing="0" w:line="295" w:lineRule="auto"/>
        <w:ind w:firstLine="709"/>
        <w:jc w:val="center"/>
        <w:rPr>
          <w:b/>
          <w:bCs/>
          <w:i/>
          <w:sz w:val="28"/>
          <w:szCs w:val="28"/>
          <w:lang w:val="pt-BR" w:eastAsia="zh-CN"/>
        </w:rPr>
      </w:pPr>
      <w:r w:rsidRPr="00CC6C11">
        <w:rPr>
          <w:b/>
          <w:bCs/>
          <w:i/>
          <w:sz w:val="28"/>
          <w:szCs w:val="28"/>
          <w:lang w:val="pt-BR" w:eastAsia="zh-CN"/>
        </w:rPr>
        <w:t>Nhu cầu đào tạo theo hệ văn bằng chuyên môn</w:t>
      </w:r>
    </w:p>
    <w:tbl>
      <w:tblPr>
        <w:tblW w:w="1065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126"/>
        <w:gridCol w:w="1060"/>
        <w:gridCol w:w="947"/>
        <w:gridCol w:w="948"/>
        <w:gridCol w:w="947"/>
        <w:gridCol w:w="947"/>
        <w:gridCol w:w="978"/>
        <w:gridCol w:w="1009"/>
        <w:gridCol w:w="996"/>
      </w:tblGrid>
      <w:tr w:rsidR="00EC5679" w:rsidRPr="00CC6C11" w14:paraId="1738415A" w14:textId="77777777" w:rsidTr="00EC5679">
        <w:trPr>
          <w:trHeight w:val="1891"/>
          <w:tblHeader/>
        </w:trPr>
        <w:tc>
          <w:tcPr>
            <w:tcW w:w="695" w:type="dxa"/>
            <w:shd w:val="clear" w:color="auto" w:fill="auto"/>
            <w:vAlign w:val="center"/>
            <w:hideMark/>
          </w:tcPr>
          <w:p w14:paraId="7E10364B" w14:textId="77777777" w:rsidR="00EC5679" w:rsidRPr="00CC6C11" w:rsidRDefault="00EC5679" w:rsidP="00EC5679">
            <w:pPr>
              <w:jc w:val="center"/>
              <w:rPr>
                <w:b/>
                <w:bCs/>
                <w:sz w:val="22"/>
              </w:rPr>
            </w:pPr>
            <w:r w:rsidRPr="00CC6C11">
              <w:rPr>
                <w:b/>
                <w:bCs/>
                <w:sz w:val="22"/>
              </w:rPr>
              <w:t>STT</w:t>
            </w:r>
          </w:p>
        </w:tc>
        <w:tc>
          <w:tcPr>
            <w:tcW w:w="2126" w:type="dxa"/>
            <w:shd w:val="clear" w:color="auto" w:fill="auto"/>
            <w:vAlign w:val="center"/>
            <w:hideMark/>
          </w:tcPr>
          <w:p w14:paraId="4EFFD767" w14:textId="77777777" w:rsidR="00EC5679" w:rsidRPr="00CC6C11" w:rsidRDefault="00EC5679" w:rsidP="00EC5679">
            <w:pPr>
              <w:jc w:val="center"/>
              <w:rPr>
                <w:b/>
                <w:bCs/>
                <w:sz w:val="22"/>
              </w:rPr>
            </w:pPr>
            <w:r w:rsidRPr="00CC6C11">
              <w:rPr>
                <w:b/>
                <w:bCs/>
                <w:sz w:val="22"/>
              </w:rPr>
              <w:t>Trình độ đào tạo</w:t>
            </w:r>
          </w:p>
        </w:tc>
        <w:tc>
          <w:tcPr>
            <w:tcW w:w="1060" w:type="dxa"/>
            <w:shd w:val="clear" w:color="auto" w:fill="auto"/>
            <w:vAlign w:val="center"/>
            <w:hideMark/>
          </w:tcPr>
          <w:p w14:paraId="47F76382" w14:textId="77777777" w:rsidR="00EC5679" w:rsidRPr="00CC6C11" w:rsidRDefault="00EC5679" w:rsidP="00EC5679">
            <w:pPr>
              <w:jc w:val="center"/>
              <w:rPr>
                <w:b/>
                <w:bCs/>
                <w:sz w:val="22"/>
              </w:rPr>
            </w:pPr>
            <w:r w:rsidRPr="00CC6C11">
              <w:rPr>
                <w:b/>
                <w:bCs/>
                <w:sz w:val="22"/>
              </w:rPr>
              <w:t>Số lượng đào tạo dự kiến năm 2024</w:t>
            </w:r>
          </w:p>
        </w:tc>
        <w:tc>
          <w:tcPr>
            <w:tcW w:w="947" w:type="dxa"/>
            <w:shd w:val="clear" w:color="auto" w:fill="auto"/>
            <w:vAlign w:val="center"/>
            <w:hideMark/>
          </w:tcPr>
          <w:p w14:paraId="78B14AF0" w14:textId="77777777" w:rsidR="00EC5679" w:rsidRPr="00CC6C11" w:rsidRDefault="00EC5679" w:rsidP="00EC5679">
            <w:pPr>
              <w:jc w:val="center"/>
              <w:rPr>
                <w:b/>
                <w:bCs/>
                <w:sz w:val="22"/>
              </w:rPr>
            </w:pPr>
            <w:r w:rsidRPr="00CC6C11">
              <w:rPr>
                <w:b/>
                <w:bCs/>
                <w:sz w:val="22"/>
              </w:rPr>
              <w:t>Số lượng đào tạo dự kiến năm 2025</w:t>
            </w:r>
          </w:p>
        </w:tc>
        <w:tc>
          <w:tcPr>
            <w:tcW w:w="948" w:type="dxa"/>
            <w:shd w:val="clear" w:color="auto" w:fill="auto"/>
            <w:vAlign w:val="center"/>
            <w:hideMark/>
          </w:tcPr>
          <w:p w14:paraId="4494DBCA" w14:textId="77777777" w:rsidR="00EC5679" w:rsidRPr="00CC6C11" w:rsidRDefault="00EC5679" w:rsidP="00EC5679">
            <w:pPr>
              <w:jc w:val="center"/>
              <w:rPr>
                <w:b/>
                <w:bCs/>
                <w:sz w:val="22"/>
              </w:rPr>
            </w:pPr>
            <w:r w:rsidRPr="00CC6C11">
              <w:rPr>
                <w:b/>
                <w:bCs/>
                <w:sz w:val="22"/>
              </w:rPr>
              <w:t>Số lượng đào tạo dự kiến năm 2026</w:t>
            </w:r>
          </w:p>
        </w:tc>
        <w:tc>
          <w:tcPr>
            <w:tcW w:w="947" w:type="dxa"/>
            <w:shd w:val="clear" w:color="auto" w:fill="auto"/>
            <w:vAlign w:val="center"/>
            <w:hideMark/>
          </w:tcPr>
          <w:p w14:paraId="1DC09EF0" w14:textId="77777777" w:rsidR="00EC5679" w:rsidRPr="00CC6C11" w:rsidRDefault="00EC5679" w:rsidP="00EC5679">
            <w:pPr>
              <w:jc w:val="center"/>
              <w:rPr>
                <w:b/>
                <w:bCs/>
                <w:sz w:val="22"/>
              </w:rPr>
            </w:pPr>
            <w:r w:rsidRPr="00CC6C11">
              <w:rPr>
                <w:b/>
                <w:bCs/>
                <w:sz w:val="22"/>
              </w:rPr>
              <w:t>Số lượng đào tạo dự kiến năm 2027</w:t>
            </w:r>
          </w:p>
        </w:tc>
        <w:tc>
          <w:tcPr>
            <w:tcW w:w="947" w:type="dxa"/>
            <w:shd w:val="clear" w:color="auto" w:fill="auto"/>
            <w:vAlign w:val="center"/>
            <w:hideMark/>
          </w:tcPr>
          <w:p w14:paraId="019E2CC4" w14:textId="77777777" w:rsidR="00EC5679" w:rsidRPr="00CC6C11" w:rsidRDefault="00EC5679" w:rsidP="00EC5679">
            <w:pPr>
              <w:jc w:val="center"/>
              <w:rPr>
                <w:b/>
                <w:bCs/>
                <w:sz w:val="22"/>
              </w:rPr>
            </w:pPr>
            <w:r w:rsidRPr="00CC6C11">
              <w:rPr>
                <w:b/>
                <w:bCs/>
                <w:sz w:val="22"/>
              </w:rPr>
              <w:t>Số lượng đào tạo dự kiến năm 2028</w:t>
            </w:r>
          </w:p>
        </w:tc>
        <w:tc>
          <w:tcPr>
            <w:tcW w:w="978" w:type="dxa"/>
          </w:tcPr>
          <w:p w14:paraId="6DEC01E0" w14:textId="1E21C5CA" w:rsidR="00EC5679" w:rsidRPr="00CC6C11" w:rsidRDefault="00EC5679" w:rsidP="00EC5679">
            <w:pPr>
              <w:jc w:val="center"/>
              <w:rPr>
                <w:b/>
                <w:bCs/>
                <w:sz w:val="22"/>
              </w:rPr>
            </w:pPr>
            <w:r w:rsidRPr="00930649">
              <w:rPr>
                <w:b/>
                <w:bCs/>
                <w:sz w:val="22"/>
              </w:rPr>
              <w:t>Số lượng đào tạo dự kiế</w:t>
            </w:r>
            <w:r>
              <w:rPr>
                <w:b/>
                <w:bCs/>
                <w:sz w:val="22"/>
              </w:rPr>
              <w:t>n năm 2029</w:t>
            </w:r>
          </w:p>
        </w:tc>
        <w:tc>
          <w:tcPr>
            <w:tcW w:w="1009" w:type="dxa"/>
          </w:tcPr>
          <w:p w14:paraId="1068EBC0" w14:textId="49D9FE2A" w:rsidR="00EC5679" w:rsidRPr="00CC6C11" w:rsidRDefault="00EC5679" w:rsidP="00EC5679">
            <w:pPr>
              <w:ind w:hanging="989"/>
              <w:jc w:val="center"/>
              <w:rPr>
                <w:b/>
                <w:bCs/>
                <w:sz w:val="22"/>
              </w:rPr>
            </w:pPr>
            <w:r w:rsidRPr="00930649">
              <w:rPr>
                <w:b/>
                <w:bCs/>
                <w:sz w:val="22"/>
              </w:rPr>
              <w:t>Số lượ</w:t>
            </w:r>
            <w:r>
              <w:rPr>
                <w:b/>
                <w:bCs/>
                <w:sz w:val="22"/>
              </w:rPr>
              <w:t>nS</w:t>
            </w:r>
            <w:r w:rsidRPr="00930649">
              <w:rPr>
                <w:b/>
                <w:bCs/>
                <w:sz w:val="22"/>
              </w:rPr>
              <w:t>Số lượng đào tạo dự kiế</w:t>
            </w:r>
            <w:r>
              <w:rPr>
                <w:b/>
                <w:bCs/>
                <w:sz w:val="22"/>
              </w:rPr>
              <w:t>n năm 2030</w:t>
            </w:r>
          </w:p>
        </w:tc>
        <w:tc>
          <w:tcPr>
            <w:tcW w:w="996" w:type="dxa"/>
            <w:shd w:val="clear" w:color="auto" w:fill="auto"/>
            <w:vAlign w:val="center"/>
            <w:hideMark/>
          </w:tcPr>
          <w:p w14:paraId="2C280AEF" w14:textId="1C995FAE" w:rsidR="00EC5679" w:rsidRPr="00CC6C11" w:rsidRDefault="00EC5679" w:rsidP="00EC5679">
            <w:pPr>
              <w:jc w:val="center"/>
              <w:rPr>
                <w:b/>
                <w:bCs/>
                <w:sz w:val="22"/>
              </w:rPr>
            </w:pPr>
            <w:r w:rsidRPr="00CC6C11">
              <w:rPr>
                <w:b/>
                <w:bCs/>
                <w:sz w:val="22"/>
              </w:rPr>
              <w:t xml:space="preserve">Tổng </w:t>
            </w:r>
            <w:r>
              <w:rPr>
                <w:b/>
                <w:bCs/>
                <w:sz w:val="22"/>
              </w:rPr>
              <w:t>7</w:t>
            </w:r>
            <w:r w:rsidRPr="00CC6C11">
              <w:rPr>
                <w:b/>
                <w:bCs/>
                <w:sz w:val="22"/>
              </w:rPr>
              <w:t xml:space="preserve"> năm</w:t>
            </w:r>
          </w:p>
        </w:tc>
      </w:tr>
      <w:tr w:rsidR="00784F32" w:rsidRPr="00CC6C11" w14:paraId="4E7281C9" w14:textId="77777777" w:rsidTr="00784F32">
        <w:trPr>
          <w:trHeight w:val="315"/>
        </w:trPr>
        <w:tc>
          <w:tcPr>
            <w:tcW w:w="695" w:type="dxa"/>
            <w:shd w:val="clear" w:color="auto" w:fill="auto"/>
            <w:vAlign w:val="center"/>
            <w:hideMark/>
          </w:tcPr>
          <w:p w14:paraId="642FE675" w14:textId="77777777" w:rsidR="00784F32" w:rsidRPr="00CC6C11" w:rsidRDefault="00784F32" w:rsidP="00784F32">
            <w:pPr>
              <w:spacing w:before="40"/>
              <w:jc w:val="center"/>
              <w:rPr>
                <w:b/>
                <w:bCs/>
                <w:sz w:val="24"/>
                <w:szCs w:val="24"/>
              </w:rPr>
            </w:pPr>
            <w:r w:rsidRPr="00CC6C11">
              <w:rPr>
                <w:b/>
                <w:bCs/>
                <w:sz w:val="24"/>
                <w:szCs w:val="24"/>
              </w:rPr>
              <w:t> </w:t>
            </w:r>
          </w:p>
        </w:tc>
        <w:tc>
          <w:tcPr>
            <w:tcW w:w="2126" w:type="dxa"/>
            <w:shd w:val="clear" w:color="auto" w:fill="auto"/>
            <w:vAlign w:val="center"/>
            <w:hideMark/>
          </w:tcPr>
          <w:p w14:paraId="1CA90703" w14:textId="77777777" w:rsidR="00784F32" w:rsidRPr="00CC6C11" w:rsidRDefault="00784F32" w:rsidP="00784F32">
            <w:pPr>
              <w:spacing w:before="40"/>
              <w:rPr>
                <w:b/>
                <w:bCs/>
                <w:sz w:val="24"/>
                <w:szCs w:val="24"/>
              </w:rPr>
            </w:pPr>
            <w:r w:rsidRPr="00CC6C11">
              <w:rPr>
                <w:b/>
                <w:bCs/>
                <w:sz w:val="24"/>
                <w:szCs w:val="24"/>
              </w:rPr>
              <w:t>Tổng cộng</w:t>
            </w:r>
          </w:p>
        </w:tc>
        <w:tc>
          <w:tcPr>
            <w:tcW w:w="1060" w:type="dxa"/>
            <w:shd w:val="clear" w:color="auto" w:fill="auto"/>
            <w:vAlign w:val="center"/>
            <w:hideMark/>
          </w:tcPr>
          <w:p w14:paraId="1B7EBA7C" w14:textId="77DED5E4" w:rsidR="00784F32" w:rsidRPr="00E0387F" w:rsidRDefault="00784F32" w:rsidP="00784F32">
            <w:pPr>
              <w:spacing w:before="40"/>
              <w:jc w:val="right"/>
              <w:rPr>
                <w:b/>
                <w:bCs/>
                <w:color w:val="0070C0"/>
                <w:sz w:val="24"/>
                <w:szCs w:val="24"/>
              </w:rPr>
            </w:pPr>
            <w:r w:rsidRPr="00E0387F">
              <w:rPr>
                <w:b/>
                <w:bCs/>
                <w:color w:val="0070C0"/>
                <w:sz w:val="24"/>
                <w:szCs w:val="24"/>
              </w:rPr>
              <w:t>300</w:t>
            </w:r>
          </w:p>
        </w:tc>
        <w:tc>
          <w:tcPr>
            <w:tcW w:w="947" w:type="dxa"/>
            <w:shd w:val="clear" w:color="auto" w:fill="auto"/>
            <w:hideMark/>
          </w:tcPr>
          <w:p w14:paraId="67C4E9F5" w14:textId="77777777" w:rsidR="00784F32" w:rsidRPr="00E0387F" w:rsidRDefault="00784F32" w:rsidP="00784F32">
            <w:pPr>
              <w:spacing w:before="40"/>
              <w:jc w:val="right"/>
              <w:rPr>
                <w:b/>
                <w:bCs/>
                <w:color w:val="0070C0"/>
                <w:sz w:val="24"/>
                <w:szCs w:val="24"/>
              </w:rPr>
            </w:pPr>
            <w:r w:rsidRPr="00E0387F">
              <w:rPr>
                <w:b/>
                <w:bCs/>
                <w:color w:val="0070C0"/>
                <w:sz w:val="24"/>
                <w:szCs w:val="24"/>
              </w:rPr>
              <w:t>297</w:t>
            </w:r>
          </w:p>
        </w:tc>
        <w:tc>
          <w:tcPr>
            <w:tcW w:w="948" w:type="dxa"/>
            <w:shd w:val="clear" w:color="auto" w:fill="auto"/>
            <w:hideMark/>
          </w:tcPr>
          <w:p w14:paraId="08503DB7" w14:textId="77777777" w:rsidR="00784F32" w:rsidRPr="00E0387F" w:rsidRDefault="00784F32" w:rsidP="00784F32">
            <w:pPr>
              <w:spacing w:before="40"/>
              <w:jc w:val="right"/>
              <w:rPr>
                <w:b/>
                <w:bCs/>
                <w:color w:val="0070C0"/>
                <w:sz w:val="24"/>
                <w:szCs w:val="24"/>
              </w:rPr>
            </w:pPr>
            <w:r w:rsidRPr="00E0387F">
              <w:rPr>
                <w:b/>
                <w:bCs/>
                <w:color w:val="0070C0"/>
                <w:sz w:val="24"/>
                <w:szCs w:val="24"/>
              </w:rPr>
              <w:t>272</w:t>
            </w:r>
          </w:p>
        </w:tc>
        <w:tc>
          <w:tcPr>
            <w:tcW w:w="947" w:type="dxa"/>
            <w:shd w:val="clear" w:color="auto" w:fill="auto"/>
            <w:hideMark/>
          </w:tcPr>
          <w:p w14:paraId="095C4391" w14:textId="77777777" w:rsidR="00784F32" w:rsidRPr="00E0387F" w:rsidRDefault="00784F32" w:rsidP="00784F32">
            <w:pPr>
              <w:spacing w:before="40"/>
              <w:jc w:val="right"/>
              <w:rPr>
                <w:b/>
                <w:bCs/>
                <w:color w:val="0070C0"/>
                <w:sz w:val="24"/>
                <w:szCs w:val="24"/>
              </w:rPr>
            </w:pPr>
            <w:r w:rsidRPr="00E0387F">
              <w:rPr>
                <w:b/>
                <w:bCs/>
                <w:color w:val="0070C0"/>
                <w:sz w:val="24"/>
                <w:szCs w:val="24"/>
              </w:rPr>
              <w:t>268</w:t>
            </w:r>
          </w:p>
        </w:tc>
        <w:tc>
          <w:tcPr>
            <w:tcW w:w="947" w:type="dxa"/>
            <w:shd w:val="clear" w:color="auto" w:fill="auto"/>
            <w:hideMark/>
          </w:tcPr>
          <w:p w14:paraId="3398B9FD" w14:textId="77777777" w:rsidR="00784F32" w:rsidRPr="00E0387F" w:rsidRDefault="00784F32" w:rsidP="00784F32">
            <w:pPr>
              <w:spacing w:before="40"/>
              <w:jc w:val="right"/>
              <w:rPr>
                <w:b/>
                <w:bCs/>
                <w:color w:val="0070C0"/>
                <w:sz w:val="24"/>
                <w:szCs w:val="24"/>
              </w:rPr>
            </w:pPr>
            <w:r w:rsidRPr="00E0387F">
              <w:rPr>
                <w:b/>
                <w:bCs/>
                <w:color w:val="0070C0"/>
                <w:sz w:val="24"/>
                <w:szCs w:val="24"/>
              </w:rPr>
              <w:t>261</w:t>
            </w:r>
          </w:p>
        </w:tc>
        <w:tc>
          <w:tcPr>
            <w:tcW w:w="978" w:type="dxa"/>
          </w:tcPr>
          <w:p w14:paraId="2E2A7AB0" w14:textId="6C770DB0" w:rsidR="00784F32" w:rsidRPr="00E0387F" w:rsidRDefault="00784F32" w:rsidP="00784F32">
            <w:pPr>
              <w:spacing w:before="40"/>
              <w:jc w:val="right"/>
              <w:rPr>
                <w:b/>
                <w:bCs/>
                <w:color w:val="0070C0"/>
                <w:sz w:val="24"/>
                <w:szCs w:val="24"/>
              </w:rPr>
            </w:pPr>
            <w:r w:rsidRPr="00E0387F">
              <w:rPr>
                <w:b/>
                <w:bCs/>
                <w:color w:val="0070C0"/>
                <w:sz w:val="24"/>
                <w:szCs w:val="24"/>
              </w:rPr>
              <w:t>261</w:t>
            </w:r>
          </w:p>
        </w:tc>
        <w:tc>
          <w:tcPr>
            <w:tcW w:w="1009" w:type="dxa"/>
          </w:tcPr>
          <w:p w14:paraId="4FBDD681" w14:textId="1951ADA9" w:rsidR="00784F32" w:rsidRPr="00E0387F" w:rsidRDefault="00784F32" w:rsidP="00784F32">
            <w:pPr>
              <w:spacing w:before="40"/>
              <w:ind w:hanging="989"/>
              <w:jc w:val="right"/>
              <w:rPr>
                <w:b/>
                <w:bCs/>
                <w:color w:val="0070C0"/>
                <w:sz w:val="24"/>
                <w:szCs w:val="24"/>
              </w:rPr>
            </w:pPr>
            <w:r w:rsidRPr="00E0387F">
              <w:rPr>
                <w:b/>
                <w:bCs/>
                <w:color w:val="0070C0"/>
                <w:sz w:val="24"/>
                <w:szCs w:val="24"/>
              </w:rPr>
              <w:t>261</w:t>
            </w:r>
          </w:p>
        </w:tc>
        <w:tc>
          <w:tcPr>
            <w:tcW w:w="996" w:type="dxa"/>
            <w:shd w:val="clear" w:color="auto" w:fill="auto"/>
            <w:vAlign w:val="center"/>
            <w:hideMark/>
          </w:tcPr>
          <w:p w14:paraId="0523EE1D" w14:textId="0E6DF8E5" w:rsidR="00784F32" w:rsidRPr="004602ED" w:rsidRDefault="00784F32" w:rsidP="00784F32">
            <w:pPr>
              <w:spacing w:before="40"/>
              <w:jc w:val="right"/>
              <w:rPr>
                <w:b/>
                <w:bCs/>
                <w:color w:val="0070C0"/>
                <w:sz w:val="24"/>
                <w:szCs w:val="24"/>
              </w:rPr>
            </w:pPr>
            <w:r w:rsidRPr="004602ED">
              <w:rPr>
                <w:b/>
                <w:bCs/>
                <w:color w:val="0070C0"/>
                <w:sz w:val="18"/>
                <w:szCs w:val="18"/>
              </w:rPr>
              <w:t>1.920</w:t>
            </w:r>
          </w:p>
        </w:tc>
      </w:tr>
      <w:tr w:rsidR="00E0387F" w:rsidRPr="00CC6C11" w14:paraId="510732B7" w14:textId="77777777" w:rsidTr="00784F32">
        <w:trPr>
          <w:trHeight w:val="315"/>
        </w:trPr>
        <w:tc>
          <w:tcPr>
            <w:tcW w:w="695" w:type="dxa"/>
            <w:shd w:val="clear" w:color="auto" w:fill="auto"/>
            <w:vAlign w:val="center"/>
          </w:tcPr>
          <w:p w14:paraId="19E9DF27" w14:textId="77777777" w:rsidR="00E0387F" w:rsidRPr="00CC6C11" w:rsidRDefault="00E0387F" w:rsidP="00E0387F">
            <w:pPr>
              <w:spacing w:before="40"/>
              <w:jc w:val="center"/>
              <w:rPr>
                <w:sz w:val="24"/>
                <w:szCs w:val="24"/>
              </w:rPr>
            </w:pPr>
          </w:p>
        </w:tc>
        <w:tc>
          <w:tcPr>
            <w:tcW w:w="2126" w:type="dxa"/>
            <w:shd w:val="clear" w:color="auto" w:fill="auto"/>
            <w:vAlign w:val="center"/>
          </w:tcPr>
          <w:p w14:paraId="3C229A8F" w14:textId="2CAF8406" w:rsidR="00E0387F" w:rsidRPr="00CC6C11" w:rsidRDefault="00E0387F" w:rsidP="00E0387F">
            <w:pPr>
              <w:spacing w:before="40"/>
              <w:rPr>
                <w:b/>
                <w:bCs/>
                <w:sz w:val="24"/>
                <w:szCs w:val="24"/>
              </w:rPr>
            </w:pPr>
            <w:r>
              <w:rPr>
                <w:b/>
                <w:bCs/>
                <w:i/>
                <w:iCs/>
                <w:sz w:val="24"/>
                <w:szCs w:val="24"/>
              </w:rPr>
              <w:t>ĐV</w:t>
            </w:r>
            <w:r w:rsidRPr="00CC6C11">
              <w:rPr>
                <w:b/>
                <w:bCs/>
                <w:i/>
                <w:iCs/>
                <w:sz w:val="24"/>
                <w:szCs w:val="24"/>
              </w:rPr>
              <w:t xml:space="preserve"> tự chủ nhóm 3,4 </w:t>
            </w:r>
          </w:p>
        </w:tc>
        <w:tc>
          <w:tcPr>
            <w:tcW w:w="1060" w:type="dxa"/>
            <w:shd w:val="clear" w:color="auto" w:fill="auto"/>
            <w:vAlign w:val="center"/>
          </w:tcPr>
          <w:p w14:paraId="16902D0E" w14:textId="06D76B85" w:rsidR="00E0387F" w:rsidRPr="00E0387F" w:rsidRDefault="00E0387F" w:rsidP="00E0387F">
            <w:pPr>
              <w:spacing w:before="40"/>
              <w:jc w:val="right"/>
              <w:rPr>
                <w:b/>
                <w:bCs/>
                <w:color w:val="0070C0"/>
                <w:sz w:val="24"/>
                <w:szCs w:val="24"/>
              </w:rPr>
            </w:pPr>
            <w:r w:rsidRPr="00E0387F">
              <w:rPr>
                <w:b/>
                <w:bCs/>
                <w:color w:val="0070C0"/>
                <w:sz w:val="24"/>
                <w:szCs w:val="24"/>
              </w:rPr>
              <w:t>102</w:t>
            </w:r>
          </w:p>
        </w:tc>
        <w:tc>
          <w:tcPr>
            <w:tcW w:w="947" w:type="dxa"/>
            <w:shd w:val="clear" w:color="auto" w:fill="auto"/>
            <w:vAlign w:val="center"/>
          </w:tcPr>
          <w:p w14:paraId="341D220B" w14:textId="770A73E8" w:rsidR="00E0387F" w:rsidRPr="00E0387F" w:rsidRDefault="00E0387F" w:rsidP="00E0387F">
            <w:pPr>
              <w:spacing w:before="40"/>
              <w:jc w:val="right"/>
              <w:rPr>
                <w:color w:val="0070C0"/>
                <w:sz w:val="24"/>
                <w:szCs w:val="24"/>
              </w:rPr>
            </w:pPr>
            <w:r w:rsidRPr="00E0387F">
              <w:rPr>
                <w:b/>
                <w:bCs/>
                <w:i/>
                <w:iCs/>
                <w:color w:val="0070C0"/>
                <w:sz w:val="24"/>
                <w:szCs w:val="24"/>
              </w:rPr>
              <w:t>101</w:t>
            </w:r>
          </w:p>
        </w:tc>
        <w:tc>
          <w:tcPr>
            <w:tcW w:w="948" w:type="dxa"/>
            <w:shd w:val="clear" w:color="auto" w:fill="auto"/>
            <w:vAlign w:val="center"/>
          </w:tcPr>
          <w:p w14:paraId="5CAFBD10" w14:textId="750A1D94" w:rsidR="00E0387F" w:rsidRPr="00E0387F" w:rsidRDefault="00E0387F" w:rsidP="00E0387F">
            <w:pPr>
              <w:spacing w:before="40"/>
              <w:jc w:val="right"/>
              <w:rPr>
                <w:color w:val="0070C0"/>
                <w:sz w:val="24"/>
                <w:szCs w:val="24"/>
              </w:rPr>
            </w:pPr>
            <w:r w:rsidRPr="00E0387F">
              <w:rPr>
                <w:b/>
                <w:bCs/>
                <w:i/>
                <w:iCs/>
                <w:color w:val="0070C0"/>
                <w:sz w:val="24"/>
                <w:szCs w:val="24"/>
              </w:rPr>
              <w:t>77</w:t>
            </w:r>
          </w:p>
        </w:tc>
        <w:tc>
          <w:tcPr>
            <w:tcW w:w="947" w:type="dxa"/>
            <w:shd w:val="clear" w:color="auto" w:fill="auto"/>
            <w:vAlign w:val="center"/>
          </w:tcPr>
          <w:p w14:paraId="5CF4EA13" w14:textId="5A4010C7" w:rsidR="00E0387F" w:rsidRPr="00E0387F" w:rsidRDefault="00E0387F" w:rsidP="00E0387F">
            <w:pPr>
              <w:spacing w:before="40"/>
              <w:jc w:val="right"/>
              <w:rPr>
                <w:color w:val="0070C0"/>
                <w:sz w:val="24"/>
                <w:szCs w:val="24"/>
              </w:rPr>
            </w:pPr>
            <w:r w:rsidRPr="00E0387F">
              <w:rPr>
                <w:b/>
                <w:bCs/>
                <w:i/>
                <w:iCs/>
                <w:color w:val="0070C0"/>
                <w:sz w:val="24"/>
                <w:szCs w:val="24"/>
              </w:rPr>
              <w:t>74</w:t>
            </w:r>
          </w:p>
        </w:tc>
        <w:tc>
          <w:tcPr>
            <w:tcW w:w="947" w:type="dxa"/>
            <w:shd w:val="clear" w:color="auto" w:fill="auto"/>
            <w:vAlign w:val="center"/>
          </w:tcPr>
          <w:p w14:paraId="3AC4BDE2" w14:textId="36CB11C0" w:rsidR="00E0387F" w:rsidRPr="00E0387F" w:rsidRDefault="00E0387F" w:rsidP="00E0387F">
            <w:pPr>
              <w:spacing w:before="40"/>
              <w:jc w:val="right"/>
              <w:rPr>
                <w:color w:val="0070C0"/>
                <w:sz w:val="24"/>
                <w:szCs w:val="24"/>
              </w:rPr>
            </w:pPr>
            <w:r w:rsidRPr="00E0387F">
              <w:rPr>
                <w:b/>
                <w:bCs/>
                <w:i/>
                <w:iCs/>
                <w:color w:val="0070C0"/>
                <w:sz w:val="24"/>
                <w:szCs w:val="24"/>
              </w:rPr>
              <w:t>67</w:t>
            </w:r>
          </w:p>
        </w:tc>
        <w:tc>
          <w:tcPr>
            <w:tcW w:w="978" w:type="dxa"/>
            <w:vAlign w:val="center"/>
          </w:tcPr>
          <w:p w14:paraId="693B6645" w14:textId="27B034A8" w:rsidR="00E0387F" w:rsidRPr="00E0387F" w:rsidRDefault="00E0387F" w:rsidP="00E0387F">
            <w:pPr>
              <w:spacing w:before="40"/>
              <w:jc w:val="right"/>
              <w:rPr>
                <w:b/>
                <w:bCs/>
                <w:i/>
                <w:iCs/>
                <w:color w:val="0070C0"/>
                <w:sz w:val="24"/>
                <w:szCs w:val="24"/>
              </w:rPr>
            </w:pPr>
            <w:r w:rsidRPr="00E0387F">
              <w:rPr>
                <w:b/>
                <w:bCs/>
                <w:i/>
                <w:iCs/>
                <w:color w:val="0070C0"/>
                <w:sz w:val="24"/>
                <w:szCs w:val="24"/>
              </w:rPr>
              <w:t>67</w:t>
            </w:r>
          </w:p>
        </w:tc>
        <w:tc>
          <w:tcPr>
            <w:tcW w:w="1009" w:type="dxa"/>
            <w:vAlign w:val="center"/>
          </w:tcPr>
          <w:p w14:paraId="27DBCC6E" w14:textId="7F4019F4" w:rsidR="00E0387F" w:rsidRPr="00E0387F" w:rsidRDefault="00E0387F" w:rsidP="00E0387F">
            <w:pPr>
              <w:spacing w:before="40"/>
              <w:ind w:hanging="989"/>
              <w:jc w:val="right"/>
              <w:rPr>
                <w:b/>
                <w:bCs/>
                <w:i/>
                <w:iCs/>
                <w:color w:val="0070C0"/>
                <w:sz w:val="24"/>
                <w:szCs w:val="24"/>
              </w:rPr>
            </w:pPr>
            <w:r w:rsidRPr="00E0387F">
              <w:rPr>
                <w:b/>
                <w:bCs/>
                <w:i/>
                <w:iCs/>
                <w:color w:val="0070C0"/>
                <w:sz w:val="24"/>
                <w:szCs w:val="24"/>
              </w:rPr>
              <w:t>67</w:t>
            </w:r>
          </w:p>
        </w:tc>
        <w:tc>
          <w:tcPr>
            <w:tcW w:w="996" w:type="dxa"/>
            <w:shd w:val="clear" w:color="auto" w:fill="auto"/>
            <w:vAlign w:val="center"/>
          </w:tcPr>
          <w:p w14:paraId="28B55EEB" w14:textId="053C5B87" w:rsidR="00E0387F" w:rsidRPr="004602ED" w:rsidRDefault="00E0387F" w:rsidP="00E0387F">
            <w:pPr>
              <w:spacing w:before="40"/>
              <w:jc w:val="right"/>
              <w:rPr>
                <w:color w:val="0070C0"/>
                <w:sz w:val="24"/>
                <w:szCs w:val="24"/>
              </w:rPr>
            </w:pPr>
            <w:r w:rsidRPr="004602ED">
              <w:rPr>
                <w:color w:val="0070C0"/>
                <w:sz w:val="18"/>
                <w:szCs w:val="18"/>
              </w:rPr>
              <w:t>555</w:t>
            </w:r>
          </w:p>
        </w:tc>
      </w:tr>
      <w:tr w:rsidR="00E0387F" w:rsidRPr="00CC6C11" w14:paraId="5C00D768" w14:textId="77777777" w:rsidTr="00784F32">
        <w:trPr>
          <w:trHeight w:val="315"/>
        </w:trPr>
        <w:tc>
          <w:tcPr>
            <w:tcW w:w="695" w:type="dxa"/>
            <w:shd w:val="clear" w:color="auto" w:fill="auto"/>
            <w:vAlign w:val="center"/>
            <w:hideMark/>
          </w:tcPr>
          <w:p w14:paraId="1C316C0D" w14:textId="77777777" w:rsidR="00E0387F" w:rsidRPr="00CC6C11" w:rsidRDefault="00E0387F" w:rsidP="00E0387F">
            <w:pPr>
              <w:spacing w:before="40"/>
              <w:jc w:val="center"/>
              <w:rPr>
                <w:sz w:val="24"/>
                <w:szCs w:val="24"/>
              </w:rPr>
            </w:pPr>
            <w:r w:rsidRPr="00CC6C11">
              <w:rPr>
                <w:sz w:val="24"/>
                <w:szCs w:val="24"/>
              </w:rPr>
              <w:t>1</w:t>
            </w:r>
          </w:p>
        </w:tc>
        <w:tc>
          <w:tcPr>
            <w:tcW w:w="2126" w:type="dxa"/>
            <w:shd w:val="clear" w:color="auto" w:fill="auto"/>
            <w:vAlign w:val="center"/>
            <w:hideMark/>
          </w:tcPr>
          <w:p w14:paraId="2F0AF2D5" w14:textId="25C01B5F" w:rsidR="00E0387F" w:rsidRPr="00CC6C11" w:rsidRDefault="00E0387F" w:rsidP="00E0387F">
            <w:pPr>
              <w:spacing w:before="40"/>
              <w:rPr>
                <w:sz w:val="24"/>
                <w:szCs w:val="24"/>
              </w:rPr>
            </w:pPr>
            <w:r w:rsidRPr="00CC6C11">
              <w:rPr>
                <w:sz w:val="24"/>
                <w:szCs w:val="24"/>
              </w:rPr>
              <w:t>Tiến sĩ c</w:t>
            </w:r>
            <w:r>
              <w:rPr>
                <w:sz w:val="24"/>
                <w:szCs w:val="24"/>
              </w:rPr>
              <w:t xml:space="preserve">. </w:t>
            </w:r>
            <w:r w:rsidRPr="00CC6C11">
              <w:rPr>
                <w:sz w:val="24"/>
                <w:szCs w:val="24"/>
              </w:rPr>
              <w:t>ngành y tế</w:t>
            </w:r>
          </w:p>
        </w:tc>
        <w:tc>
          <w:tcPr>
            <w:tcW w:w="1060" w:type="dxa"/>
            <w:shd w:val="clear" w:color="auto" w:fill="auto"/>
            <w:vAlign w:val="center"/>
            <w:hideMark/>
          </w:tcPr>
          <w:p w14:paraId="5212B37D" w14:textId="77777777" w:rsidR="00E0387F" w:rsidRPr="00E0387F" w:rsidRDefault="00E0387F" w:rsidP="00E0387F">
            <w:pPr>
              <w:spacing w:before="40"/>
              <w:jc w:val="right"/>
              <w:rPr>
                <w:color w:val="0070C0"/>
                <w:sz w:val="24"/>
                <w:szCs w:val="24"/>
              </w:rPr>
            </w:pPr>
            <w:r w:rsidRPr="00E0387F">
              <w:rPr>
                <w:color w:val="0070C0"/>
                <w:sz w:val="24"/>
                <w:szCs w:val="24"/>
              </w:rPr>
              <w:t>16</w:t>
            </w:r>
          </w:p>
        </w:tc>
        <w:tc>
          <w:tcPr>
            <w:tcW w:w="947" w:type="dxa"/>
            <w:shd w:val="clear" w:color="auto" w:fill="auto"/>
            <w:vAlign w:val="center"/>
            <w:hideMark/>
          </w:tcPr>
          <w:p w14:paraId="327CA1A5" w14:textId="77777777" w:rsidR="00E0387F" w:rsidRPr="00E0387F" w:rsidRDefault="00E0387F" w:rsidP="00E0387F">
            <w:pPr>
              <w:spacing w:before="40"/>
              <w:jc w:val="right"/>
              <w:rPr>
                <w:color w:val="0070C0"/>
                <w:sz w:val="24"/>
                <w:szCs w:val="24"/>
              </w:rPr>
            </w:pPr>
            <w:r w:rsidRPr="00E0387F">
              <w:rPr>
                <w:color w:val="0070C0"/>
                <w:sz w:val="24"/>
                <w:szCs w:val="24"/>
              </w:rPr>
              <w:t>14</w:t>
            </w:r>
          </w:p>
        </w:tc>
        <w:tc>
          <w:tcPr>
            <w:tcW w:w="948" w:type="dxa"/>
            <w:shd w:val="clear" w:color="auto" w:fill="auto"/>
            <w:vAlign w:val="center"/>
            <w:hideMark/>
          </w:tcPr>
          <w:p w14:paraId="72520B9C" w14:textId="77777777" w:rsidR="00E0387F" w:rsidRPr="00E0387F" w:rsidRDefault="00E0387F" w:rsidP="00E0387F">
            <w:pPr>
              <w:spacing w:before="40"/>
              <w:jc w:val="right"/>
              <w:rPr>
                <w:color w:val="0070C0"/>
                <w:sz w:val="24"/>
                <w:szCs w:val="24"/>
              </w:rPr>
            </w:pPr>
            <w:r w:rsidRPr="00E0387F">
              <w:rPr>
                <w:color w:val="0070C0"/>
                <w:sz w:val="24"/>
                <w:szCs w:val="24"/>
              </w:rPr>
              <w:t>12</w:t>
            </w:r>
          </w:p>
        </w:tc>
        <w:tc>
          <w:tcPr>
            <w:tcW w:w="947" w:type="dxa"/>
            <w:shd w:val="clear" w:color="auto" w:fill="auto"/>
            <w:vAlign w:val="center"/>
            <w:hideMark/>
          </w:tcPr>
          <w:p w14:paraId="50944340" w14:textId="77777777" w:rsidR="00E0387F" w:rsidRPr="00E0387F" w:rsidRDefault="00E0387F" w:rsidP="00E0387F">
            <w:pPr>
              <w:spacing w:before="40"/>
              <w:jc w:val="right"/>
              <w:rPr>
                <w:color w:val="0070C0"/>
                <w:sz w:val="24"/>
                <w:szCs w:val="24"/>
              </w:rPr>
            </w:pPr>
            <w:r w:rsidRPr="00E0387F">
              <w:rPr>
                <w:color w:val="0070C0"/>
                <w:sz w:val="24"/>
                <w:szCs w:val="24"/>
              </w:rPr>
              <w:t>12</w:t>
            </w:r>
          </w:p>
        </w:tc>
        <w:tc>
          <w:tcPr>
            <w:tcW w:w="947" w:type="dxa"/>
            <w:shd w:val="clear" w:color="auto" w:fill="auto"/>
            <w:vAlign w:val="center"/>
            <w:hideMark/>
          </w:tcPr>
          <w:p w14:paraId="62E4D786" w14:textId="77777777" w:rsidR="00E0387F" w:rsidRPr="00E0387F" w:rsidRDefault="00E0387F" w:rsidP="00E0387F">
            <w:pPr>
              <w:spacing w:before="40"/>
              <w:jc w:val="right"/>
              <w:rPr>
                <w:color w:val="0070C0"/>
                <w:sz w:val="24"/>
                <w:szCs w:val="24"/>
              </w:rPr>
            </w:pPr>
            <w:r w:rsidRPr="00E0387F">
              <w:rPr>
                <w:color w:val="0070C0"/>
                <w:sz w:val="24"/>
                <w:szCs w:val="24"/>
              </w:rPr>
              <w:t>12</w:t>
            </w:r>
          </w:p>
        </w:tc>
        <w:tc>
          <w:tcPr>
            <w:tcW w:w="978" w:type="dxa"/>
            <w:vAlign w:val="center"/>
          </w:tcPr>
          <w:p w14:paraId="797BE721" w14:textId="26DED2DC" w:rsidR="00E0387F" w:rsidRPr="00E0387F" w:rsidRDefault="00E0387F" w:rsidP="00E0387F">
            <w:pPr>
              <w:spacing w:before="40"/>
              <w:jc w:val="right"/>
              <w:rPr>
                <w:color w:val="0070C0"/>
                <w:sz w:val="24"/>
                <w:szCs w:val="24"/>
              </w:rPr>
            </w:pPr>
            <w:r w:rsidRPr="00E0387F">
              <w:rPr>
                <w:color w:val="0070C0"/>
                <w:sz w:val="24"/>
                <w:szCs w:val="24"/>
              </w:rPr>
              <w:t>12</w:t>
            </w:r>
          </w:p>
        </w:tc>
        <w:tc>
          <w:tcPr>
            <w:tcW w:w="1009" w:type="dxa"/>
            <w:vAlign w:val="center"/>
          </w:tcPr>
          <w:p w14:paraId="12C36C9E" w14:textId="3B9912BB" w:rsidR="00E0387F" w:rsidRPr="00E0387F" w:rsidRDefault="00E0387F" w:rsidP="00E0387F">
            <w:pPr>
              <w:spacing w:before="40"/>
              <w:ind w:hanging="989"/>
              <w:jc w:val="right"/>
              <w:rPr>
                <w:color w:val="0070C0"/>
                <w:sz w:val="24"/>
                <w:szCs w:val="24"/>
              </w:rPr>
            </w:pPr>
            <w:r w:rsidRPr="00E0387F">
              <w:rPr>
                <w:color w:val="0070C0"/>
                <w:sz w:val="24"/>
                <w:szCs w:val="24"/>
              </w:rPr>
              <w:t>12</w:t>
            </w:r>
          </w:p>
        </w:tc>
        <w:tc>
          <w:tcPr>
            <w:tcW w:w="996" w:type="dxa"/>
            <w:shd w:val="clear" w:color="auto" w:fill="auto"/>
            <w:vAlign w:val="center"/>
            <w:hideMark/>
          </w:tcPr>
          <w:p w14:paraId="002D1164" w14:textId="464A09CA" w:rsidR="00E0387F" w:rsidRPr="004602ED" w:rsidRDefault="00E0387F" w:rsidP="00E0387F">
            <w:pPr>
              <w:spacing w:after="0" w:line="240" w:lineRule="auto"/>
              <w:contextualSpacing w:val="0"/>
              <w:jc w:val="right"/>
              <w:rPr>
                <w:b/>
                <w:bCs/>
                <w:i/>
                <w:iCs/>
                <w:color w:val="0070C0"/>
                <w:sz w:val="18"/>
                <w:szCs w:val="18"/>
              </w:rPr>
            </w:pPr>
            <w:r w:rsidRPr="004602ED">
              <w:rPr>
                <w:b/>
                <w:bCs/>
                <w:i/>
                <w:iCs/>
                <w:color w:val="0070C0"/>
                <w:sz w:val="18"/>
                <w:szCs w:val="18"/>
              </w:rPr>
              <w:t>90</w:t>
            </w:r>
          </w:p>
        </w:tc>
      </w:tr>
      <w:tr w:rsidR="00E0387F" w:rsidRPr="00CC6C11" w14:paraId="48EEA445" w14:textId="77777777" w:rsidTr="00784F32">
        <w:trPr>
          <w:trHeight w:val="315"/>
        </w:trPr>
        <w:tc>
          <w:tcPr>
            <w:tcW w:w="695" w:type="dxa"/>
            <w:shd w:val="clear" w:color="auto" w:fill="auto"/>
            <w:vAlign w:val="center"/>
          </w:tcPr>
          <w:p w14:paraId="2754A5D3" w14:textId="77777777" w:rsidR="00E0387F" w:rsidRPr="00CC6C11" w:rsidRDefault="00E0387F" w:rsidP="00E0387F">
            <w:pPr>
              <w:spacing w:before="40"/>
              <w:jc w:val="center"/>
              <w:rPr>
                <w:sz w:val="24"/>
                <w:szCs w:val="24"/>
              </w:rPr>
            </w:pPr>
          </w:p>
        </w:tc>
        <w:tc>
          <w:tcPr>
            <w:tcW w:w="2126" w:type="dxa"/>
            <w:shd w:val="clear" w:color="auto" w:fill="auto"/>
            <w:vAlign w:val="center"/>
          </w:tcPr>
          <w:p w14:paraId="756A46DF" w14:textId="30236A71" w:rsidR="00E0387F" w:rsidRPr="00CC6C11" w:rsidRDefault="00E0387F" w:rsidP="00E0387F">
            <w:pPr>
              <w:spacing w:before="40"/>
              <w:rPr>
                <w:sz w:val="24"/>
                <w:szCs w:val="24"/>
              </w:rPr>
            </w:pPr>
            <w:r>
              <w:rPr>
                <w:i/>
                <w:iCs/>
                <w:sz w:val="24"/>
                <w:szCs w:val="24"/>
              </w:rPr>
              <w:t>ĐV</w:t>
            </w:r>
            <w:r w:rsidRPr="00CC6C11">
              <w:rPr>
                <w:i/>
                <w:iCs/>
                <w:sz w:val="24"/>
                <w:szCs w:val="24"/>
              </w:rPr>
              <w:t xml:space="preserve"> tự chủ nhóm 3,4 </w:t>
            </w:r>
          </w:p>
        </w:tc>
        <w:tc>
          <w:tcPr>
            <w:tcW w:w="1060" w:type="dxa"/>
            <w:shd w:val="clear" w:color="auto" w:fill="auto"/>
            <w:vAlign w:val="center"/>
          </w:tcPr>
          <w:p w14:paraId="092DD433" w14:textId="342FF320" w:rsidR="00E0387F" w:rsidRPr="00E0387F" w:rsidRDefault="00E0387F" w:rsidP="00E0387F">
            <w:pPr>
              <w:spacing w:before="40"/>
              <w:jc w:val="right"/>
              <w:rPr>
                <w:color w:val="0070C0"/>
                <w:sz w:val="24"/>
                <w:szCs w:val="24"/>
              </w:rPr>
            </w:pPr>
            <w:r w:rsidRPr="00E0387F">
              <w:rPr>
                <w:color w:val="0070C0"/>
                <w:sz w:val="24"/>
                <w:szCs w:val="24"/>
              </w:rPr>
              <w:t>3</w:t>
            </w:r>
          </w:p>
        </w:tc>
        <w:tc>
          <w:tcPr>
            <w:tcW w:w="947" w:type="dxa"/>
            <w:shd w:val="clear" w:color="auto" w:fill="auto"/>
            <w:vAlign w:val="center"/>
          </w:tcPr>
          <w:p w14:paraId="3E324D51" w14:textId="5B834933" w:rsidR="00E0387F" w:rsidRPr="00E0387F" w:rsidRDefault="00E0387F" w:rsidP="00E0387F">
            <w:pPr>
              <w:spacing w:before="40"/>
              <w:jc w:val="right"/>
              <w:rPr>
                <w:color w:val="0070C0"/>
                <w:sz w:val="24"/>
                <w:szCs w:val="24"/>
              </w:rPr>
            </w:pPr>
            <w:r w:rsidRPr="00E0387F">
              <w:rPr>
                <w:i/>
                <w:iCs/>
                <w:color w:val="0070C0"/>
                <w:sz w:val="24"/>
                <w:szCs w:val="24"/>
              </w:rPr>
              <w:t>2</w:t>
            </w:r>
          </w:p>
        </w:tc>
        <w:tc>
          <w:tcPr>
            <w:tcW w:w="948" w:type="dxa"/>
            <w:shd w:val="clear" w:color="auto" w:fill="auto"/>
            <w:vAlign w:val="center"/>
          </w:tcPr>
          <w:p w14:paraId="2ACCFD62" w14:textId="38D8FABC" w:rsidR="00E0387F" w:rsidRPr="00E0387F" w:rsidRDefault="00E0387F" w:rsidP="00E0387F">
            <w:pPr>
              <w:spacing w:before="40"/>
              <w:jc w:val="right"/>
              <w:rPr>
                <w:color w:val="0070C0"/>
                <w:sz w:val="24"/>
                <w:szCs w:val="24"/>
              </w:rPr>
            </w:pPr>
            <w:r w:rsidRPr="00E0387F">
              <w:rPr>
                <w:color w:val="0070C0"/>
                <w:sz w:val="24"/>
                <w:szCs w:val="24"/>
              </w:rPr>
              <w:t>1</w:t>
            </w:r>
          </w:p>
        </w:tc>
        <w:tc>
          <w:tcPr>
            <w:tcW w:w="947" w:type="dxa"/>
            <w:shd w:val="clear" w:color="auto" w:fill="auto"/>
            <w:vAlign w:val="center"/>
          </w:tcPr>
          <w:p w14:paraId="15217418" w14:textId="77777777" w:rsidR="00E0387F" w:rsidRPr="00E0387F" w:rsidRDefault="00E0387F" w:rsidP="00E0387F">
            <w:pPr>
              <w:spacing w:before="40"/>
              <w:jc w:val="right"/>
              <w:rPr>
                <w:color w:val="0070C0"/>
                <w:sz w:val="24"/>
                <w:szCs w:val="24"/>
              </w:rPr>
            </w:pPr>
            <w:r w:rsidRPr="00E0387F">
              <w:rPr>
                <w:i/>
                <w:iCs/>
                <w:color w:val="0070C0"/>
                <w:sz w:val="24"/>
                <w:szCs w:val="24"/>
              </w:rPr>
              <w:t>1</w:t>
            </w:r>
          </w:p>
        </w:tc>
        <w:tc>
          <w:tcPr>
            <w:tcW w:w="947" w:type="dxa"/>
            <w:shd w:val="clear" w:color="auto" w:fill="auto"/>
            <w:vAlign w:val="center"/>
          </w:tcPr>
          <w:p w14:paraId="3F6F67E1" w14:textId="77777777" w:rsidR="00E0387F" w:rsidRPr="00E0387F" w:rsidRDefault="00E0387F" w:rsidP="00E0387F">
            <w:pPr>
              <w:spacing w:before="40"/>
              <w:jc w:val="right"/>
              <w:rPr>
                <w:color w:val="0070C0"/>
                <w:sz w:val="24"/>
                <w:szCs w:val="24"/>
              </w:rPr>
            </w:pPr>
            <w:r w:rsidRPr="00E0387F">
              <w:rPr>
                <w:i/>
                <w:iCs/>
                <w:color w:val="0070C0"/>
                <w:sz w:val="24"/>
                <w:szCs w:val="24"/>
              </w:rPr>
              <w:t>1</w:t>
            </w:r>
          </w:p>
        </w:tc>
        <w:tc>
          <w:tcPr>
            <w:tcW w:w="978" w:type="dxa"/>
            <w:vAlign w:val="center"/>
          </w:tcPr>
          <w:p w14:paraId="4D9526ED" w14:textId="7A5C2A52" w:rsidR="00E0387F" w:rsidRPr="00E0387F" w:rsidRDefault="00E0387F" w:rsidP="00E0387F">
            <w:pPr>
              <w:spacing w:before="40"/>
              <w:jc w:val="right"/>
              <w:rPr>
                <w:i/>
                <w:iCs/>
                <w:color w:val="0070C0"/>
                <w:sz w:val="24"/>
                <w:szCs w:val="24"/>
              </w:rPr>
            </w:pPr>
            <w:r w:rsidRPr="00E0387F">
              <w:rPr>
                <w:i/>
                <w:iCs/>
                <w:color w:val="0070C0"/>
                <w:sz w:val="24"/>
                <w:szCs w:val="24"/>
              </w:rPr>
              <w:t>1</w:t>
            </w:r>
          </w:p>
        </w:tc>
        <w:tc>
          <w:tcPr>
            <w:tcW w:w="1009" w:type="dxa"/>
            <w:vAlign w:val="center"/>
          </w:tcPr>
          <w:p w14:paraId="72C89AF1" w14:textId="4662B96B" w:rsidR="00E0387F" w:rsidRPr="00E0387F" w:rsidRDefault="00E0387F" w:rsidP="00E0387F">
            <w:pPr>
              <w:spacing w:before="40"/>
              <w:ind w:hanging="989"/>
              <w:jc w:val="right"/>
              <w:rPr>
                <w:i/>
                <w:iCs/>
                <w:color w:val="0070C0"/>
                <w:sz w:val="24"/>
                <w:szCs w:val="24"/>
              </w:rPr>
            </w:pPr>
            <w:r w:rsidRPr="00E0387F">
              <w:rPr>
                <w:i/>
                <w:iCs/>
                <w:color w:val="0070C0"/>
                <w:sz w:val="24"/>
                <w:szCs w:val="24"/>
              </w:rPr>
              <w:t>1</w:t>
            </w:r>
          </w:p>
        </w:tc>
        <w:tc>
          <w:tcPr>
            <w:tcW w:w="996" w:type="dxa"/>
            <w:shd w:val="clear" w:color="auto" w:fill="auto"/>
            <w:vAlign w:val="center"/>
          </w:tcPr>
          <w:p w14:paraId="2FF0EE31" w14:textId="30D55A60" w:rsidR="00E0387F" w:rsidRPr="004602ED" w:rsidRDefault="00E0387F" w:rsidP="00E0387F">
            <w:pPr>
              <w:spacing w:before="40"/>
              <w:jc w:val="right"/>
              <w:rPr>
                <w:color w:val="0070C0"/>
                <w:sz w:val="24"/>
                <w:szCs w:val="24"/>
              </w:rPr>
            </w:pPr>
            <w:r w:rsidRPr="004602ED">
              <w:rPr>
                <w:i/>
                <w:iCs/>
                <w:color w:val="0070C0"/>
                <w:sz w:val="24"/>
                <w:szCs w:val="24"/>
              </w:rPr>
              <w:t>10</w:t>
            </w:r>
          </w:p>
        </w:tc>
      </w:tr>
      <w:tr w:rsidR="00E0387F" w:rsidRPr="00CC6C11" w14:paraId="32921950" w14:textId="77777777" w:rsidTr="00784F32">
        <w:trPr>
          <w:trHeight w:val="315"/>
        </w:trPr>
        <w:tc>
          <w:tcPr>
            <w:tcW w:w="695" w:type="dxa"/>
            <w:shd w:val="clear" w:color="auto" w:fill="auto"/>
            <w:vAlign w:val="center"/>
          </w:tcPr>
          <w:p w14:paraId="0620B613" w14:textId="77777777" w:rsidR="00E0387F" w:rsidRPr="00CC6C11" w:rsidRDefault="00E0387F" w:rsidP="00E0387F">
            <w:pPr>
              <w:spacing w:before="40"/>
              <w:jc w:val="center"/>
              <w:rPr>
                <w:sz w:val="24"/>
                <w:szCs w:val="24"/>
              </w:rPr>
            </w:pPr>
            <w:r w:rsidRPr="00CC6C11">
              <w:rPr>
                <w:sz w:val="24"/>
                <w:szCs w:val="24"/>
              </w:rPr>
              <w:t>2</w:t>
            </w:r>
          </w:p>
        </w:tc>
        <w:tc>
          <w:tcPr>
            <w:tcW w:w="2126" w:type="dxa"/>
            <w:shd w:val="clear" w:color="auto" w:fill="auto"/>
            <w:vAlign w:val="center"/>
          </w:tcPr>
          <w:p w14:paraId="2FF5A390" w14:textId="77777777" w:rsidR="00E0387F" w:rsidRPr="00CC6C11" w:rsidRDefault="00E0387F" w:rsidP="00E0387F">
            <w:pPr>
              <w:spacing w:before="40"/>
              <w:rPr>
                <w:sz w:val="24"/>
                <w:szCs w:val="24"/>
              </w:rPr>
            </w:pPr>
            <w:r w:rsidRPr="00CC6C11">
              <w:rPr>
                <w:sz w:val="24"/>
                <w:szCs w:val="24"/>
              </w:rPr>
              <w:t>Chuyên khoa cấp II</w:t>
            </w:r>
          </w:p>
        </w:tc>
        <w:tc>
          <w:tcPr>
            <w:tcW w:w="1060" w:type="dxa"/>
            <w:shd w:val="clear" w:color="auto" w:fill="auto"/>
            <w:vAlign w:val="center"/>
          </w:tcPr>
          <w:p w14:paraId="7D9088AD" w14:textId="77777777" w:rsidR="00E0387F" w:rsidRPr="00E0387F" w:rsidRDefault="00E0387F" w:rsidP="00E0387F">
            <w:pPr>
              <w:spacing w:before="40"/>
              <w:jc w:val="right"/>
              <w:rPr>
                <w:color w:val="0070C0"/>
                <w:sz w:val="24"/>
                <w:szCs w:val="24"/>
              </w:rPr>
            </w:pPr>
            <w:r w:rsidRPr="00E0387F">
              <w:rPr>
                <w:color w:val="0070C0"/>
                <w:sz w:val="24"/>
                <w:szCs w:val="24"/>
              </w:rPr>
              <w:t>117</w:t>
            </w:r>
          </w:p>
        </w:tc>
        <w:tc>
          <w:tcPr>
            <w:tcW w:w="947" w:type="dxa"/>
            <w:shd w:val="clear" w:color="auto" w:fill="auto"/>
            <w:vAlign w:val="center"/>
          </w:tcPr>
          <w:p w14:paraId="2CD84BFC" w14:textId="77777777" w:rsidR="00E0387F" w:rsidRPr="00E0387F" w:rsidRDefault="00E0387F" w:rsidP="00E0387F">
            <w:pPr>
              <w:spacing w:before="40"/>
              <w:jc w:val="right"/>
              <w:rPr>
                <w:color w:val="0070C0"/>
                <w:sz w:val="24"/>
                <w:szCs w:val="24"/>
              </w:rPr>
            </w:pPr>
            <w:r w:rsidRPr="00E0387F">
              <w:rPr>
                <w:color w:val="0070C0"/>
                <w:sz w:val="24"/>
                <w:szCs w:val="24"/>
              </w:rPr>
              <w:t>114</w:t>
            </w:r>
          </w:p>
        </w:tc>
        <w:tc>
          <w:tcPr>
            <w:tcW w:w="948" w:type="dxa"/>
            <w:shd w:val="clear" w:color="auto" w:fill="auto"/>
            <w:vAlign w:val="center"/>
          </w:tcPr>
          <w:p w14:paraId="00E7D532" w14:textId="77777777" w:rsidR="00E0387F" w:rsidRPr="00E0387F" w:rsidRDefault="00E0387F" w:rsidP="00E0387F">
            <w:pPr>
              <w:spacing w:before="40"/>
              <w:jc w:val="right"/>
              <w:rPr>
                <w:color w:val="0070C0"/>
                <w:sz w:val="24"/>
                <w:szCs w:val="24"/>
              </w:rPr>
            </w:pPr>
            <w:r w:rsidRPr="00E0387F">
              <w:rPr>
                <w:color w:val="0070C0"/>
                <w:sz w:val="24"/>
                <w:szCs w:val="24"/>
              </w:rPr>
              <w:t>104</w:t>
            </w:r>
          </w:p>
        </w:tc>
        <w:tc>
          <w:tcPr>
            <w:tcW w:w="947" w:type="dxa"/>
            <w:shd w:val="clear" w:color="auto" w:fill="auto"/>
            <w:vAlign w:val="center"/>
          </w:tcPr>
          <w:p w14:paraId="58EAA00D" w14:textId="77777777" w:rsidR="00E0387F" w:rsidRPr="00E0387F" w:rsidRDefault="00E0387F" w:rsidP="00E0387F">
            <w:pPr>
              <w:spacing w:before="40"/>
              <w:jc w:val="right"/>
              <w:rPr>
                <w:color w:val="0070C0"/>
                <w:sz w:val="24"/>
                <w:szCs w:val="24"/>
              </w:rPr>
            </w:pPr>
            <w:r w:rsidRPr="00E0387F">
              <w:rPr>
                <w:color w:val="0070C0"/>
                <w:sz w:val="24"/>
                <w:szCs w:val="24"/>
              </w:rPr>
              <w:t>102</w:t>
            </w:r>
          </w:p>
        </w:tc>
        <w:tc>
          <w:tcPr>
            <w:tcW w:w="947" w:type="dxa"/>
            <w:shd w:val="clear" w:color="auto" w:fill="auto"/>
            <w:vAlign w:val="center"/>
          </w:tcPr>
          <w:p w14:paraId="3C0AF81A" w14:textId="77777777" w:rsidR="00E0387F" w:rsidRPr="00E0387F" w:rsidRDefault="00E0387F" w:rsidP="00E0387F">
            <w:pPr>
              <w:spacing w:before="40"/>
              <w:jc w:val="right"/>
              <w:rPr>
                <w:color w:val="0070C0"/>
                <w:sz w:val="24"/>
                <w:szCs w:val="24"/>
              </w:rPr>
            </w:pPr>
            <w:r w:rsidRPr="00E0387F">
              <w:rPr>
                <w:color w:val="0070C0"/>
                <w:sz w:val="24"/>
                <w:szCs w:val="24"/>
              </w:rPr>
              <w:t>99</w:t>
            </w:r>
          </w:p>
        </w:tc>
        <w:tc>
          <w:tcPr>
            <w:tcW w:w="978" w:type="dxa"/>
            <w:vAlign w:val="center"/>
          </w:tcPr>
          <w:p w14:paraId="0BF87982" w14:textId="27526420" w:rsidR="00E0387F" w:rsidRPr="00E0387F" w:rsidRDefault="00E0387F" w:rsidP="00E0387F">
            <w:pPr>
              <w:spacing w:before="40"/>
              <w:jc w:val="right"/>
              <w:rPr>
                <w:color w:val="0070C0"/>
                <w:sz w:val="24"/>
                <w:szCs w:val="24"/>
              </w:rPr>
            </w:pPr>
            <w:r w:rsidRPr="00E0387F">
              <w:rPr>
                <w:color w:val="0070C0"/>
                <w:sz w:val="24"/>
                <w:szCs w:val="24"/>
              </w:rPr>
              <w:t>99</w:t>
            </w:r>
          </w:p>
        </w:tc>
        <w:tc>
          <w:tcPr>
            <w:tcW w:w="1009" w:type="dxa"/>
            <w:vAlign w:val="center"/>
          </w:tcPr>
          <w:p w14:paraId="64CA3923" w14:textId="6D611ABB" w:rsidR="00E0387F" w:rsidRPr="00E0387F" w:rsidRDefault="00E0387F" w:rsidP="00E0387F">
            <w:pPr>
              <w:spacing w:before="40"/>
              <w:ind w:hanging="989"/>
              <w:jc w:val="right"/>
              <w:rPr>
                <w:color w:val="0070C0"/>
                <w:sz w:val="24"/>
                <w:szCs w:val="24"/>
              </w:rPr>
            </w:pPr>
            <w:r w:rsidRPr="00E0387F">
              <w:rPr>
                <w:color w:val="0070C0"/>
                <w:sz w:val="24"/>
                <w:szCs w:val="24"/>
              </w:rPr>
              <w:t>99</w:t>
            </w:r>
          </w:p>
        </w:tc>
        <w:tc>
          <w:tcPr>
            <w:tcW w:w="996" w:type="dxa"/>
            <w:shd w:val="clear" w:color="auto" w:fill="auto"/>
            <w:vAlign w:val="center"/>
          </w:tcPr>
          <w:p w14:paraId="0BDCD989" w14:textId="41C85DB0" w:rsidR="00E0387F" w:rsidRPr="004602ED" w:rsidRDefault="00E0387F" w:rsidP="00E0387F">
            <w:pPr>
              <w:spacing w:after="0" w:line="240" w:lineRule="auto"/>
              <w:contextualSpacing w:val="0"/>
              <w:jc w:val="right"/>
              <w:rPr>
                <w:b/>
                <w:bCs/>
                <w:i/>
                <w:iCs/>
                <w:color w:val="0070C0"/>
                <w:sz w:val="18"/>
                <w:szCs w:val="18"/>
              </w:rPr>
            </w:pPr>
            <w:r w:rsidRPr="004602ED">
              <w:rPr>
                <w:b/>
                <w:bCs/>
                <w:i/>
                <w:iCs/>
                <w:color w:val="0070C0"/>
                <w:sz w:val="18"/>
                <w:szCs w:val="18"/>
              </w:rPr>
              <w:t>734</w:t>
            </w:r>
          </w:p>
        </w:tc>
      </w:tr>
      <w:tr w:rsidR="00E0387F" w:rsidRPr="00CC6C11" w14:paraId="74EE50F6" w14:textId="77777777" w:rsidTr="00784F32">
        <w:trPr>
          <w:trHeight w:val="315"/>
        </w:trPr>
        <w:tc>
          <w:tcPr>
            <w:tcW w:w="695" w:type="dxa"/>
            <w:shd w:val="clear" w:color="auto" w:fill="auto"/>
            <w:vAlign w:val="center"/>
          </w:tcPr>
          <w:p w14:paraId="29E1E2E9" w14:textId="77777777" w:rsidR="00E0387F" w:rsidRPr="00CC6C11" w:rsidRDefault="00E0387F" w:rsidP="00E0387F">
            <w:pPr>
              <w:spacing w:before="40"/>
              <w:jc w:val="center"/>
              <w:rPr>
                <w:sz w:val="24"/>
                <w:szCs w:val="24"/>
              </w:rPr>
            </w:pPr>
          </w:p>
        </w:tc>
        <w:tc>
          <w:tcPr>
            <w:tcW w:w="2126" w:type="dxa"/>
            <w:shd w:val="clear" w:color="auto" w:fill="auto"/>
            <w:vAlign w:val="center"/>
          </w:tcPr>
          <w:p w14:paraId="59CADE1C" w14:textId="7A5C7AE4" w:rsidR="00E0387F" w:rsidRPr="00CC6C11" w:rsidRDefault="00E0387F" w:rsidP="00E0387F">
            <w:pPr>
              <w:spacing w:before="40"/>
              <w:rPr>
                <w:sz w:val="24"/>
                <w:szCs w:val="24"/>
              </w:rPr>
            </w:pPr>
            <w:r w:rsidRPr="00CC6C11">
              <w:rPr>
                <w:i/>
                <w:iCs/>
                <w:sz w:val="24"/>
                <w:szCs w:val="24"/>
              </w:rPr>
              <w:t>Đ</w:t>
            </w:r>
            <w:r>
              <w:rPr>
                <w:i/>
                <w:iCs/>
                <w:sz w:val="24"/>
                <w:szCs w:val="24"/>
              </w:rPr>
              <w:t>V</w:t>
            </w:r>
            <w:r w:rsidRPr="00CC6C11">
              <w:rPr>
                <w:i/>
                <w:iCs/>
                <w:sz w:val="24"/>
                <w:szCs w:val="24"/>
              </w:rPr>
              <w:t xml:space="preserve"> tự chủ nhóm 3,4 </w:t>
            </w:r>
          </w:p>
        </w:tc>
        <w:tc>
          <w:tcPr>
            <w:tcW w:w="1060" w:type="dxa"/>
            <w:shd w:val="clear" w:color="auto" w:fill="auto"/>
            <w:vAlign w:val="center"/>
          </w:tcPr>
          <w:p w14:paraId="56B7AD5D" w14:textId="020348C7" w:rsidR="00E0387F" w:rsidRPr="00E0387F" w:rsidRDefault="00E0387F" w:rsidP="00E0387F">
            <w:pPr>
              <w:spacing w:before="40"/>
              <w:jc w:val="right"/>
              <w:rPr>
                <w:color w:val="0070C0"/>
                <w:sz w:val="24"/>
                <w:szCs w:val="24"/>
              </w:rPr>
            </w:pPr>
            <w:r w:rsidRPr="00E0387F">
              <w:rPr>
                <w:i/>
                <w:iCs/>
                <w:color w:val="0070C0"/>
                <w:sz w:val="24"/>
                <w:szCs w:val="24"/>
              </w:rPr>
              <w:t>28</w:t>
            </w:r>
          </w:p>
        </w:tc>
        <w:tc>
          <w:tcPr>
            <w:tcW w:w="947" w:type="dxa"/>
            <w:shd w:val="clear" w:color="auto" w:fill="auto"/>
            <w:vAlign w:val="center"/>
          </w:tcPr>
          <w:p w14:paraId="5F82B6C7" w14:textId="5A90B329" w:rsidR="00E0387F" w:rsidRPr="00E0387F" w:rsidRDefault="00E0387F" w:rsidP="00E0387F">
            <w:pPr>
              <w:spacing w:before="40"/>
              <w:jc w:val="right"/>
              <w:rPr>
                <w:color w:val="0070C0"/>
                <w:sz w:val="24"/>
                <w:szCs w:val="24"/>
              </w:rPr>
            </w:pPr>
            <w:r w:rsidRPr="00E0387F">
              <w:rPr>
                <w:i/>
                <w:iCs/>
                <w:color w:val="0070C0"/>
                <w:sz w:val="24"/>
                <w:szCs w:val="24"/>
              </w:rPr>
              <w:t>25</w:t>
            </w:r>
          </w:p>
        </w:tc>
        <w:tc>
          <w:tcPr>
            <w:tcW w:w="948" w:type="dxa"/>
            <w:shd w:val="clear" w:color="auto" w:fill="auto"/>
            <w:vAlign w:val="center"/>
          </w:tcPr>
          <w:p w14:paraId="34AAE302" w14:textId="280964A6" w:rsidR="00E0387F" w:rsidRPr="00E0387F" w:rsidRDefault="00E0387F" w:rsidP="00E0387F">
            <w:pPr>
              <w:spacing w:before="40"/>
              <w:jc w:val="right"/>
              <w:rPr>
                <w:color w:val="0070C0"/>
                <w:sz w:val="24"/>
                <w:szCs w:val="24"/>
              </w:rPr>
            </w:pPr>
            <w:r w:rsidRPr="00E0387F">
              <w:rPr>
                <w:i/>
                <w:iCs/>
                <w:color w:val="0070C0"/>
                <w:sz w:val="24"/>
                <w:szCs w:val="24"/>
              </w:rPr>
              <w:t>15</w:t>
            </w:r>
          </w:p>
        </w:tc>
        <w:tc>
          <w:tcPr>
            <w:tcW w:w="947" w:type="dxa"/>
            <w:shd w:val="clear" w:color="auto" w:fill="auto"/>
            <w:vAlign w:val="center"/>
          </w:tcPr>
          <w:p w14:paraId="1AD3A117" w14:textId="1A6E5BA1" w:rsidR="00E0387F" w:rsidRPr="00E0387F" w:rsidRDefault="00E0387F" w:rsidP="00E0387F">
            <w:pPr>
              <w:spacing w:before="40"/>
              <w:jc w:val="right"/>
              <w:rPr>
                <w:color w:val="0070C0"/>
                <w:sz w:val="24"/>
                <w:szCs w:val="24"/>
              </w:rPr>
            </w:pPr>
            <w:r w:rsidRPr="00E0387F">
              <w:rPr>
                <w:i/>
                <w:iCs/>
                <w:color w:val="0070C0"/>
                <w:sz w:val="24"/>
                <w:szCs w:val="24"/>
              </w:rPr>
              <w:t>14</w:t>
            </w:r>
          </w:p>
        </w:tc>
        <w:tc>
          <w:tcPr>
            <w:tcW w:w="947" w:type="dxa"/>
            <w:shd w:val="clear" w:color="auto" w:fill="auto"/>
            <w:vAlign w:val="center"/>
          </w:tcPr>
          <w:p w14:paraId="43D7AF45" w14:textId="5ED4A18B" w:rsidR="00E0387F" w:rsidRPr="00E0387F" w:rsidRDefault="00E0387F" w:rsidP="00E0387F">
            <w:pPr>
              <w:spacing w:before="40"/>
              <w:jc w:val="right"/>
              <w:rPr>
                <w:color w:val="0070C0"/>
                <w:sz w:val="24"/>
                <w:szCs w:val="24"/>
              </w:rPr>
            </w:pPr>
            <w:r w:rsidRPr="00E0387F">
              <w:rPr>
                <w:i/>
                <w:iCs/>
                <w:color w:val="0070C0"/>
                <w:sz w:val="24"/>
                <w:szCs w:val="24"/>
              </w:rPr>
              <w:t>11</w:t>
            </w:r>
          </w:p>
        </w:tc>
        <w:tc>
          <w:tcPr>
            <w:tcW w:w="978" w:type="dxa"/>
            <w:vAlign w:val="center"/>
          </w:tcPr>
          <w:p w14:paraId="5B7A3DAA" w14:textId="5D174C95" w:rsidR="00E0387F" w:rsidRPr="00E0387F" w:rsidRDefault="00E0387F" w:rsidP="00E0387F">
            <w:pPr>
              <w:spacing w:before="40"/>
              <w:jc w:val="right"/>
              <w:rPr>
                <w:i/>
                <w:iCs/>
                <w:color w:val="0070C0"/>
                <w:sz w:val="24"/>
                <w:szCs w:val="24"/>
              </w:rPr>
            </w:pPr>
            <w:r w:rsidRPr="00E0387F">
              <w:rPr>
                <w:i/>
                <w:iCs/>
                <w:color w:val="0070C0"/>
                <w:sz w:val="24"/>
                <w:szCs w:val="24"/>
              </w:rPr>
              <w:t>11</w:t>
            </w:r>
          </w:p>
        </w:tc>
        <w:tc>
          <w:tcPr>
            <w:tcW w:w="1009" w:type="dxa"/>
            <w:vAlign w:val="center"/>
          </w:tcPr>
          <w:p w14:paraId="1662AF49" w14:textId="075827F3" w:rsidR="00E0387F" w:rsidRPr="00E0387F" w:rsidRDefault="00E0387F" w:rsidP="00E0387F">
            <w:pPr>
              <w:spacing w:before="40"/>
              <w:ind w:hanging="989"/>
              <w:jc w:val="right"/>
              <w:rPr>
                <w:i/>
                <w:iCs/>
                <w:color w:val="0070C0"/>
                <w:sz w:val="24"/>
                <w:szCs w:val="24"/>
              </w:rPr>
            </w:pPr>
            <w:r w:rsidRPr="00E0387F">
              <w:rPr>
                <w:i/>
                <w:iCs/>
                <w:color w:val="0070C0"/>
                <w:sz w:val="24"/>
                <w:szCs w:val="24"/>
              </w:rPr>
              <w:t>11</w:t>
            </w:r>
          </w:p>
        </w:tc>
        <w:tc>
          <w:tcPr>
            <w:tcW w:w="996" w:type="dxa"/>
            <w:shd w:val="clear" w:color="auto" w:fill="auto"/>
            <w:vAlign w:val="center"/>
          </w:tcPr>
          <w:p w14:paraId="446BC195" w14:textId="73FB477F" w:rsidR="00E0387F" w:rsidRPr="004602ED" w:rsidRDefault="00E0387F" w:rsidP="00E0387F">
            <w:pPr>
              <w:spacing w:before="40"/>
              <w:jc w:val="right"/>
              <w:rPr>
                <w:color w:val="0070C0"/>
                <w:sz w:val="24"/>
                <w:szCs w:val="24"/>
              </w:rPr>
            </w:pPr>
            <w:r w:rsidRPr="004602ED">
              <w:rPr>
                <w:i/>
                <w:iCs/>
                <w:color w:val="0070C0"/>
                <w:sz w:val="24"/>
                <w:szCs w:val="24"/>
              </w:rPr>
              <w:t>115</w:t>
            </w:r>
          </w:p>
        </w:tc>
      </w:tr>
      <w:tr w:rsidR="00E0387F" w:rsidRPr="00CC6C11" w14:paraId="52C21DF4" w14:textId="77777777" w:rsidTr="00784F32">
        <w:trPr>
          <w:trHeight w:val="285"/>
        </w:trPr>
        <w:tc>
          <w:tcPr>
            <w:tcW w:w="695" w:type="dxa"/>
            <w:shd w:val="clear" w:color="auto" w:fill="auto"/>
            <w:vAlign w:val="center"/>
          </w:tcPr>
          <w:p w14:paraId="75A4D36B" w14:textId="77777777" w:rsidR="00E0387F" w:rsidRPr="00CC6C11" w:rsidRDefault="00E0387F" w:rsidP="00E0387F">
            <w:pPr>
              <w:spacing w:before="40"/>
              <w:jc w:val="center"/>
              <w:rPr>
                <w:sz w:val="24"/>
                <w:szCs w:val="24"/>
              </w:rPr>
            </w:pPr>
            <w:r w:rsidRPr="00CC6C11">
              <w:rPr>
                <w:sz w:val="24"/>
                <w:szCs w:val="24"/>
              </w:rPr>
              <w:t>3</w:t>
            </w:r>
          </w:p>
        </w:tc>
        <w:tc>
          <w:tcPr>
            <w:tcW w:w="2126" w:type="dxa"/>
            <w:shd w:val="clear" w:color="auto" w:fill="auto"/>
            <w:vAlign w:val="center"/>
          </w:tcPr>
          <w:p w14:paraId="4F4F98FF" w14:textId="77777777" w:rsidR="00E0387F" w:rsidRPr="00CC6C11" w:rsidRDefault="00E0387F" w:rsidP="00E0387F">
            <w:pPr>
              <w:spacing w:before="40"/>
              <w:rPr>
                <w:sz w:val="24"/>
                <w:szCs w:val="24"/>
              </w:rPr>
            </w:pPr>
            <w:r w:rsidRPr="00CC6C11">
              <w:rPr>
                <w:sz w:val="24"/>
                <w:szCs w:val="24"/>
              </w:rPr>
              <w:t>Bác sĩ nội trú</w:t>
            </w:r>
          </w:p>
        </w:tc>
        <w:tc>
          <w:tcPr>
            <w:tcW w:w="1060" w:type="dxa"/>
            <w:shd w:val="clear" w:color="auto" w:fill="auto"/>
            <w:vAlign w:val="center"/>
          </w:tcPr>
          <w:p w14:paraId="3BAD427B" w14:textId="77777777" w:rsidR="00E0387F" w:rsidRPr="00E0387F" w:rsidRDefault="00E0387F" w:rsidP="00E0387F">
            <w:pPr>
              <w:spacing w:before="40"/>
              <w:jc w:val="right"/>
              <w:rPr>
                <w:color w:val="0070C0"/>
                <w:sz w:val="24"/>
                <w:szCs w:val="24"/>
              </w:rPr>
            </w:pPr>
            <w:r w:rsidRPr="00E0387F">
              <w:rPr>
                <w:color w:val="0070C0"/>
                <w:sz w:val="24"/>
                <w:szCs w:val="24"/>
              </w:rPr>
              <w:t>6</w:t>
            </w:r>
          </w:p>
        </w:tc>
        <w:tc>
          <w:tcPr>
            <w:tcW w:w="947" w:type="dxa"/>
            <w:shd w:val="clear" w:color="auto" w:fill="auto"/>
            <w:vAlign w:val="center"/>
          </w:tcPr>
          <w:p w14:paraId="00DC4C58" w14:textId="77777777" w:rsidR="00E0387F" w:rsidRPr="00E0387F" w:rsidRDefault="00E0387F" w:rsidP="00E0387F">
            <w:pPr>
              <w:spacing w:before="40"/>
              <w:jc w:val="right"/>
              <w:rPr>
                <w:color w:val="0070C0"/>
                <w:sz w:val="24"/>
                <w:szCs w:val="24"/>
              </w:rPr>
            </w:pPr>
            <w:r w:rsidRPr="00E0387F">
              <w:rPr>
                <w:color w:val="0070C0"/>
                <w:sz w:val="24"/>
                <w:szCs w:val="24"/>
              </w:rPr>
              <w:t>4</w:t>
            </w:r>
          </w:p>
        </w:tc>
        <w:tc>
          <w:tcPr>
            <w:tcW w:w="948" w:type="dxa"/>
            <w:shd w:val="clear" w:color="auto" w:fill="auto"/>
            <w:vAlign w:val="center"/>
          </w:tcPr>
          <w:p w14:paraId="1E696F6A" w14:textId="77777777" w:rsidR="00E0387F" w:rsidRPr="00E0387F" w:rsidRDefault="00E0387F" w:rsidP="00E0387F">
            <w:pPr>
              <w:spacing w:before="40"/>
              <w:jc w:val="right"/>
              <w:rPr>
                <w:color w:val="0070C0"/>
                <w:sz w:val="24"/>
                <w:szCs w:val="24"/>
              </w:rPr>
            </w:pPr>
            <w:r w:rsidRPr="00E0387F">
              <w:rPr>
                <w:color w:val="0070C0"/>
                <w:sz w:val="24"/>
                <w:szCs w:val="24"/>
              </w:rPr>
              <w:t>4</w:t>
            </w:r>
          </w:p>
        </w:tc>
        <w:tc>
          <w:tcPr>
            <w:tcW w:w="947" w:type="dxa"/>
            <w:shd w:val="clear" w:color="auto" w:fill="auto"/>
            <w:vAlign w:val="center"/>
          </w:tcPr>
          <w:p w14:paraId="4DE3E5C3" w14:textId="77777777" w:rsidR="00E0387F" w:rsidRPr="00E0387F" w:rsidRDefault="00E0387F" w:rsidP="00E0387F">
            <w:pPr>
              <w:spacing w:before="40"/>
              <w:jc w:val="right"/>
              <w:rPr>
                <w:color w:val="0070C0"/>
                <w:sz w:val="24"/>
                <w:szCs w:val="24"/>
              </w:rPr>
            </w:pPr>
            <w:r w:rsidRPr="00E0387F">
              <w:rPr>
                <w:color w:val="0070C0"/>
                <w:sz w:val="24"/>
                <w:szCs w:val="24"/>
              </w:rPr>
              <w:t>4</w:t>
            </w:r>
          </w:p>
        </w:tc>
        <w:tc>
          <w:tcPr>
            <w:tcW w:w="947" w:type="dxa"/>
            <w:shd w:val="clear" w:color="auto" w:fill="auto"/>
            <w:vAlign w:val="center"/>
          </w:tcPr>
          <w:p w14:paraId="3AF24E48" w14:textId="77777777" w:rsidR="00E0387F" w:rsidRPr="00E0387F" w:rsidRDefault="00E0387F" w:rsidP="00E0387F">
            <w:pPr>
              <w:spacing w:before="40"/>
              <w:jc w:val="right"/>
              <w:rPr>
                <w:color w:val="0070C0"/>
                <w:sz w:val="24"/>
                <w:szCs w:val="24"/>
              </w:rPr>
            </w:pPr>
            <w:r w:rsidRPr="00E0387F">
              <w:rPr>
                <w:color w:val="0070C0"/>
                <w:sz w:val="24"/>
                <w:szCs w:val="24"/>
              </w:rPr>
              <w:t>4</w:t>
            </w:r>
          </w:p>
        </w:tc>
        <w:tc>
          <w:tcPr>
            <w:tcW w:w="978" w:type="dxa"/>
            <w:vAlign w:val="center"/>
          </w:tcPr>
          <w:p w14:paraId="3F533503" w14:textId="32EAA8C5" w:rsidR="00E0387F" w:rsidRPr="00E0387F" w:rsidRDefault="00E0387F" w:rsidP="00E0387F">
            <w:pPr>
              <w:spacing w:before="40"/>
              <w:jc w:val="right"/>
              <w:rPr>
                <w:color w:val="0070C0"/>
                <w:sz w:val="24"/>
                <w:szCs w:val="24"/>
              </w:rPr>
            </w:pPr>
            <w:r w:rsidRPr="00E0387F">
              <w:rPr>
                <w:color w:val="0070C0"/>
                <w:sz w:val="24"/>
                <w:szCs w:val="24"/>
              </w:rPr>
              <w:t>4</w:t>
            </w:r>
          </w:p>
        </w:tc>
        <w:tc>
          <w:tcPr>
            <w:tcW w:w="1009" w:type="dxa"/>
            <w:vAlign w:val="center"/>
          </w:tcPr>
          <w:p w14:paraId="77A36409" w14:textId="36D296FD" w:rsidR="00E0387F" w:rsidRPr="00E0387F" w:rsidRDefault="00E0387F" w:rsidP="00E0387F">
            <w:pPr>
              <w:spacing w:before="40"/>
              <w:ind w:hanging="989"/>
              <w:jc w:val="right"/>
              <w:rPr>
                <w:color w:val="0070C0"/>
                <w:sz w:val="24"/>
                <w:szCs w:val="24"/>
              </w:rPr>
            </w:pPr>
            <w:r w:rsidRPr="00E0387F">
              <w:rPr>
                <w:color w:val="0070C0"/>
                <w:sz w:val="24"/>
                <w:szCs w:val="24"/>
              </w:rPr>
              <w:t>4</w:t>
            </w:r>
          </w:p>
        </w:tc>
        <w:tc>
          <w:tcPr>
            <w:tcW w:w="996" w:type="dxa"/>
            <w:shd w:val="clear" w:color="auto" w:fill="auto"/>
            <w:vAlign w:val="center"/>
          </w:tcPr>
          <w:p w14:paraId="7CB1F99E" w14:textId="568BD1DE" w:rsidR="00E0387F" w:rsidRPr="004602ED" w:rsidRDefault="00E0387F" w:rsidP="00E0387F">
            <w:pPr>
              <w:spacing w:before="40"/>
              <w:jc w:val="right"/>
              <w:rPr>
                <w:color w:val="0070C0"/>
                <w:sz w:val="24"/>
                <w:szCs w:val="24"/>
              </w:rPr>
            </w:pPr>
            <w:r w:rsidRPr="004602ED">
              <w:rPr>
                <w:color w:val="0070C0"/>
                <w:sz w:val="24"/>
                <w:szCs w:val="24"/>
              </w:rPr>
              <w:t>30</w:t>
            </w:r>
          </w:p>
        </w:tc>
      </w:tr>
      <w:tr w:rsidR="00E0387F" w:rsidRPr="00CC6C11" w14:paraId="0BF5B8EF" w14:textId="77777777" w:rsidTr="00784F32">
        <w:trPr>
          <w:trHeight w:val="170"/>
        </w:trPr>
        <w:tc>
          <w:tcPr>
            <w:tcW w:w="695" w:type="dxa"/>
            <w:shd w:val="clear" w:color="auto" w:fill="auto"/>
            <w:vAlign w:val="center"/>
          </w:tcPr>
          <w:p w14:paraId="7C0407B5" w14:textId="77777777" w:rsidR="00E0387F" w:rsidRPr="00CC6C11" w:rsidRDefault="00E0387F" w:rsidP="00E0387F">
            <w:pPr>
              <w:spacing w:before="40"/>
              <w:jc w:val="center"/>
              <w:rPr>
                <w:sz w:val="24"/>
                <w:szCs w:val="24"/>
              </w:rPr>
            </w:pPr>
          </w:p>
        </w:tc>
        <w:tc>
          <w:tcPr>
            <w:tcW w:w="2126" w:type="dxa"/>
            <w:shd w:val="clear" w:color="auto" w:fill="auto"/>
            <w:vAlign w:val="center"/>
          </w:tcPr>
          <w:p w14:paraId="41A8A470" w14:textId="0D09304B" w:rsidR="00E0387F" w:rsidRPr="00CC6C11" w:rsidRDefault="00E0387F" w:rsidP="00E0387F">
            <w:pPr>
              <w:spacing w:before="40"/>
              <w:rPr>
                <w:sz w:val="24"/>
                <w:szCs w:val="24"/>
              </w:rPr>
            </w:pPr>
            <w:r w:rsidRPr="00CC6C11">
              <w:rPr>
                <w:i/>
                <w:iCs/>
                <w:sz w:val="24"/>
                <w:szCs w:val="24"/>
              </w:rPr>
              <w:t>Đ</w:t>
            </w:r>
            <w:r>
              <w:rPr>
                <w:i/>
                <w:iCs/>
                <w:sz w:val="24"/>
                <w:szCs w:val="24"/>
              </w:rPr>
              <w:t>V</w:t>
            </w:r>
            <w:r w:rsidRPr="00CC6C11">
              <w:rPr>
                <w:i/>
                <w:iCs/>
                <w:sz w:val="24"/>
                <w:szCs w:val="24"/>
              </w:rPr>
              <w:t xml:space="preserve"> tự chủ nhóm 3,4 </w:t>
            </w:r>
          </w:p>
        </w:tc>
        <w:tc>
          <w:tcPr>
            <w:tcW w:w="1060" w:type="dxa"/>
            <w:shd w:val="clear" w:color="auto" w:fill="auto"/>
            <w:vAlign w:val="center"/>
          </w:tcPr>
          <w:p w14:paraId="7DB935EC" w14:textId="77777777" w:rsidR="00E0387F" w:rsidRPr="00E0387F" w:rsidRDefault="00E0387F" w:rsidP="00E0387F">
            <w:pPr>
              <w:spacing w:before="40"/>
              <w:jc w:val="right"/>
              <w:rPr>
                <w:color w:val="0070C0"/>
                <w:sz w:val="24"/>
                <w:szCs w:val="24"/>
              </w:rPr>
            </w:pPr>
            <w:r w:rsidRPr="00E0387F">
              <w:rPr>
                <w:i/>
                <w:iCs/>
                <w:color w:val="0070C0"/>
                <w:sz w:val="24"/>
                <w:szCs w:val="24"/>
              </w:rPr>
              <w:t>1</w:t>
            </w:r>
          </w:p>
        </w:tc>
        <w:tc>
          <w:tcPr>
            <w:tcW w:w="947" w:type="dxa"/>
            <w:shd w:val="clear" w:color="auto" w:fill="auto"/>
            <w:vAlign w:val="center"/>
          </w:tcPr>
          <w:p w14:paraId="4556ABC0" w14:textId="69669143" w:rsidR="00E0387F" w:rsidRPr="00E0387F" w:rsidRDefault="00E0387F" w:rsidP="00E0387F">
            <w:pPr>
              <w:spacing w:before="40"/>
              <w:jc w:val="right"/>
              <w:rPr>
                <w:color w:val="0070C0"/>
                <w:sz w:val="24"/>
                <w:szCs w:val="24"/>
              </w:rPr>
            </w:pPr>
            <w:r w:rsidRPr="00E0387F">
              <w:rPr>
                <w:color w:val="0070C0"/>
                <w:sz w:val="24"/>
                <w:szCs w:val="24"/>
              </w:rPr>
              <w:t>0</w:t>
            </w:r>
          </w:p>
        </w:tc>
        <w:tc>
          <w:tcPr>
            <w:tcW w:w="948" w:type="dxa"/>
            <w:shd w:val="clear" w:color="auto" w:fill="auto"/>
            <w:vAlign w:val="center"/>
          </w:tcPr>
          <w:p w14:paraId="2907B8E5" w14:textId="77777777" w:rsidR="00E0387F" w:rsidRPr="00E0387F" w:rsidRDefault="00E0387F" w:rsidP="00E0387F">
            <w:pPr>
              <w:spacing w:before="40"/>
              <w:jc w:val="right"/>
              <w:rPr>
                <w:color w:val="0070C0"/>
                <w:sz w:val="24"/>
                <w:szCs w:val="24"/>
              </w:rPr>
            </w:pPr>
            <w:r w:rsidRPr="00E0387F">
              <w:rPr>
                <w:i/>
                <w:iCs/>
                <w:color w:val="0070C0"/>
                <w:sz w:val="24"/>
                <w:szCs w:val="24"/>
              </w:rPr>
              <w:t>0</w:t>
            </w:r>
          </w:p>
        </w:tc>
        <w:tc>
          <w:tcPr>
            <w:tcW w:w="947" w:type="dxa"/>
            <w:shd w:val="clear" w:color="auto" w:fill="auto"/>
            <w:vAlign w:val="center"/>
          </w:tcPr>
          <w:p w14:paraId="284D025C" w14:textId="77777777" w:rsidR="00E0387F" w:rsidRPr="00E0387F" w:rsidRDefault="00E0387F" w:rsidP="00E0387F">
            <w:pPr>
              <w:spacing w:before="40"/>
              <w:jc w:val="right"/>
              <w:rPr>
                <w:color w:val="0070C0"/>
                <w:sz w:val="24"/>
                <w:szCs w:val="24"/>
              </w:rPr>
            </w:pPr>
            <w:r w:rsidRPr="00E0387F">
              <w:rPr>
                <w:i/>
                <w:iCs/>
                <w:color w:val="0070C0"/>
                <w:sz w:val="24"/>
                <w:szCs w:val="24"/>
              </w:rPr>
              <w:t>0</w:t>
            </w:r>
          </w:p>
        </w:tc>
        <w:tc>
          <w:tcPr>
            <w:tcW w:w="947" w:type="dxa"/>
            <w:shd w:val="clear" w:color="auto" w:fill="auto"/>
            <w:vAlign w:val="center"/>
          </w:tcPr>
          <w:p w14:paraId="2D603CBE" w14:textId="77777777" w:rsidR="00E0387F" w:rsidRPr="00E0387F" w:rsidRDefault="00E0387F" w:rsidP="00E0387F">
            <w:pPr>
              <w:spacing w:before="40"/>
              <w:jc w:val="right"/>
              <w:rPr>
                <w:color w:val="0070C0"/>
                <w:sz w:val="24"/>
                <w:szCs w:val="24"/>
              </w:rPr>
            </w:pPr>
            <w:r w:rsidRPr="00E0387F">
              <w:rPr>
                <w:i/>
                <w:iCs/>
                <w:color w:val="0070C0"/>
                <w:sz w:val="24"/>
                <w:szCs w:val="24"/>
              </w:rPr>
              <w:t>0</w:t>
            </w:r>
          </w:p>
        </w:tc>
        <w:tc>
          <w:tcPr>
            <w:tcW w:w="978" w:type="dxa"/>
            <w:vAlign w:val="center"/>
          </w:tcPr>
          <w:p w14:paraId="16F9D535" w14:textId="50DB953E" w:rsidR="00E0387F" w:rsidRPr="00E0387F" w:rsidRDefault="00E0387F" w:rsidP="00E0387F">
            <w:pPr>
              <w:spacing w:before="40"/>
              <w:jc w:val="right"/>
              <w:rPr>
                <w:i/>
                <w:iCs/>
                <w:color w:val="0070C0"/>
                <w:sz w:val="24"/>
                <w:szCs w:val="24"/>
              </w:rPr>
            </w:pPr>
            <w:r w:rsidRPr="00E0387F">
              <w:rPr>
                <w:i/>
                <w:iCs/>
                <w:color w:val="0070C0"/>
                <w:sz w:val="24"/>
                <w:szCs w:val="24"/>
              </w:rPr>
              <w:t>0</w:t>
            </w:r>
          </w:p>
        </w:tc>
        <w:tc>
          <w:tcPr>
            <w:tcW w:w="1009" w:type="dxa"/>
            <w:vAlign w:val="center"/>
          </w:tcPr>
          <w:p w14:paraId="39E88C77" w14:textId="6F77C466" w:rsidR="00E0387F" w:rsidRPr="00E0387F" w:rsidRDefault="00E0387F" w:rsidP="00E0387F">
            <w:pPr>
              <w:spacing w:before="40"/>
              <w:ind w:hanging="989"/>
              <w:jc w:val="right"/>
              <w:rPr>
                <w:i/>
                <w:iCs/>
                <w:color w:val="0070C0"/>
                <w:sz w:val="24"/>
                <w:szCs w:val="24"/>
              </w:rPr>
            </w:pPr>
            <w:r w:rsidRPr="00E0387F">
              <w:rPr>
                <w:i/>
                <w:iCs/>
                <w:color w:val="0070C0"/>
                <w:sz w:val="24"/>
                <w:szCs w:val="24"/>
              </w:rPr>
              <w:t>0</w:t>
            </w:r>
          </w:p>
        </w:tc>
        <w:tc>
          <w:tcPr>
            <w:tcW w:w="996" w:type="dxa"/>
            <w:shd w:val="clear" w:color="auto" w:fill="auto"/>
            <w:vAlign w:val="center"/>
          </w:tcPr>
          <w:p w14:paraId="60071D23" w14:textId="227A3082" w:rsidR="00E0387F" w:rsidRPr="004602ED" w:rsidRDefault="00E0387F" w:rsidP="00E0387F">
            <w:pPr>
              <w:spacing w:before="40"/>
              <w:jc w:val="right"/>
              <w:rPr>
                <w:color w:val="0070C0"/>
                <w:sz w:val="24"/>
                <w:szCs w:val="24"/>
              </w:rPr>
            </w:pPr>
            <w:r w:rsidRPr="004602ED">
              <w:rPr>
                <w:i/>
                <w:iCs/>
                <w:color w:val="0070C0"/>
                <w:sz w:val="24"/>
                <w:szCs w:val="24"/>
              </w:rPr>
              <w:t>01</w:t>
            </w:r>
          </w:p>
        </w:tc>
      </w:tr>
      <w:tr w:rsidR="0058000B" w:rsidRPr="00CC6C11" w14:paraId="458A7B7F" w14:textId="77777777" w:rsidTr="00784F32">
        <w:trPr>
          <w:trHeight w:val="282"/>
        </w:trPr>
        <w:tc>
          <w:tcPr>
            <w:tcW w:w="695" w:type="dxa"/>
            <w:shd w:val="clear" w:color="auto" w:fill="auto"/>
            <w:vAlign w:val="center"/>
          </w:tcPr>
          <w:p w14:paraId="6CC46DE8" w14:textId="77777777" w:rsidR="0058000B" w:rsidRPr="00CC6C11" w:rsidRDefault="0058000B" w:rsidP="0058000B">
            <w:pPr>
              <w:spacing w:before="40"/>
              <w:jc w:val="center"/>
              <w:rPr>
                <w:sz w:val="24"/>
                <w:szCs w:val="24"/>
              </w:rPr>
            </w:pPr>
            <w:r w:rsidRPr="00CC6C11">
              <w:rPr>
                <w:sz w:val="24"/>
                <w:szCs w:val="24"/>
              </w:rPr>
              <w:t>4</w:t>
            </w:r>
          </w:p>
        </w:tc>
        <w:tc>
          <w:tcPr>
            <w:tcW w:w="2126" w:type="dxa"/>
            <w:shd w:val="clear" w:color="auto" w:fill="auto"/>
            <w:vAlign w:val="center"/>
          </w:tcPr>
          <w:p w14:paraId="46B94941" w14:textId="4F71BA10" w:rsidR="0058000B" w:rsidRPr="00CC6C11" w:rsidRDefault="0058000B" w:rsidP="0058000B">
            <w:pPr>
              <w:spacing w:before="40"/>
              <w:rPr>
                <w:sz w:val="24"/>
                <w:szCs w:val="24"/>
              </w:rPr>
            </w:pPr>
            <w:r w:rsidRPr="00CC6C11">
              <w:rPr>
                <w:sz w:val="24"/>
                <w:szCs w:val="24"/>
              </w:rPr>
              <w:t xml:space="preserve">Thạc sĩ, </w:t>
            </w:r>
            <w:r>
              <w:rPr>
                <w:sz w:val="24"/>
                <w:szCs w:val="24"/>
              </w:rPr>
              <w:t>CK</w:t>
            </w:r>
            <w:r w:rsidRPr="00CC6C11">
              <w:rPr>
                <w:sz w:val="24"/>
                <w:szCs w:val="24"/>
              </w:rPr>
              <w:t>I</w:t>
            </w:r>
          </w:p>
        </w:tc>
        <w:tc>
          <w:tcPr>
            <w:tcW w:w="1060" w:type="dxa"/>
            <w:shd w:val="clear" w:color="auto" w:fill="auto"/>
            <w:vAlign w:val="center"/>
          </w:tcPr>
          <w:p w14:paraId="4D3C12B6" w14:textId="77777777" w:rsidR="0058000B" w:rsidRPr="0058000B" w:rsidRDefault="0058000B" w:rsidP="0058000B">
            <w:pPr>
              <w:spacing w:before="40"/>
              <w:jc w:val="right"/>
              <w:rPr>
                <w:color w:val="0070C0"/>
                <w:sz w:val="24"/>
                <w:szCs w:val="24"/>
              </w:rPr>
            </w:pPr>
            <w:r w:rsidRPr="0058000B">
              <w:rPr>
                <w:color w:val="0070C0"/>
                <w:sz w:val="24"/>
                <w:szCs w:val="24"/>
              </w:rPr>
              <w:t>143</w:t>
            </w:r>
          </w:p>
        </w:tc>
        <w:tc>
          <w:tcPr>
            <w:tcW w:w="947" w:type="dxa"/>
            <w:shd w:val="clear" w:color="auto" w:fill="auto"/>
            <w:vAlign w:val="center"/>
          </w:tcPr>
          <w:p w14:paraId="14A6B0A1" w14:textId="77777777" w:rsidR="0058000B" w:rsidRPr="0058000B" w:rsidRDefault="0058000B" w:rsidP="0058000B">
            <w:pPr>
              <w:spacing w:before="40"/>
              <w:jc w:val="right"/>
              <w:rPr>
                <w:color w:val="0070C0"/>
                <w:sz w:val="24"/>
                <w:szCs w:val="24"/>
              </w:rPr>
            </w:pPr>
            <w:r w:rsidRPr="0058000B">
              <w:rPr>
                <w:color w:val="0070C0"/>
                <w:sz w:val="24"/>
                <w:szCs w:val="24"/>
              </w:rPr>
              <w:t>146</w:t>
            </w:r>
          </w:p>
        </w:tc>
        <w:tc>
          <w:tcPr>
            <w:tcW w:w="948" w:type="dxa"/>
            <w:shd w:val="clear" w:color="auto" w:fill="auto"/>
            <w:vAlign w:val="center"/>
          </w:tcPr>
          <w:p w14:paraId="59D2C22A" w14:textId="77777777" w:rsidR="0058000B" w:rsidRPr="0058000B" w:rsidRDefault="0058000B" w:rsidP="0058000B">
            <w:pPr>
              <w:spacing w:before="40"/>
              <w:jc w:val="right"/>
              <w:rPr>
                <w:color w:val="0070C0"/>
                <w:sz w:val="24"/>
                <w:szCs w:val="24"/>
              </w:rPr>
            </w:pPr>
            <w:r w:rsidRPr="0058000B">
              <w:rPr>
                <w:color w:val="0070C0"/>
                <w:sz w:val="24"/>
                <w:szCs w:val="24"/>
              </w:rPr>
              <w:t>138</w:t>
            </w:r>
          </w:p>
        </w:tc>
        <w:tc>
          <w:tcPr>
            <w:tcW w:w="947" w:type="dxa"/>
            <w:shd w:val="clear" w:color="auto" w:fill="auto"/>
            <w:vAlign w:val="center"/>
          </w:tcPr>
          <w:p w14:paraId="056FAF83" w14:textId="77777777" w:rsidR="0058000B" w:rsidRPr="0058000B" w:rsidRDefault="0058000B" w:rsidP="0058000B">
            <w:pPr>
              <w:spacing w:before="40"/>
              <w:jc w:val="right"/>
              <w:rPr>
                <w:color w:val="0070C0"/>
                <w:sz w:val="24"/>
                <w:szCs w:val="24"/>
              </w:rPr>
            </w:pPr>
            <w:r w:rsidRPr="0058000B">
              <w:rPr>
                <w:color w:val="0070C0"/>
                <w:sz w:val="24"/>
                <w:szCs w:val="24"/>
              </w:rPr>
              <w:t>137</w:t>
            </w:r>
          </w:p>
        </w:tc>
        <w:tc>
          <w:tcPr>
            <w:tcW w:w="947" w:type="dxa"/>
            <w:shd w:val="clear" w:color="auto" w:fill="auto"/>
            <w:vAlign w:val="center"/>
          </w:tcPr>
          <w:p w14:paraId="28ACD76F" w14:textId="77777777" w:rsidR="0058000B" w:rsidRPr="0058000B" w:rsidRDefault="0058000B" w:rsidP="0058000B">
            <w:pPr>
              <w:spacing w:before="40"/>
              <w:jc w:val="right"/>
              <w:rPr>
                <w:color w:val="0070C0"/>
                <w:sz w:val="24"/>
                <w:szCs w:val="24"/>
              </w:rPr>
            </w:pPr>
            <w:r w:rsidRPr="0058000B">
              <w:rPr>
                <w:color w:val="0070C0"/>
                <w:sz w:val="24"/>
                <w:szCs w:val="24"/>
              </w:rPr>
              <w:t>134</w:t>
            </w:r>
          </w:p>
        </w:tc>
        <w:tc>
          <w:tcPr>
            <w:tcW w:w="978" w:type="dxa"/>
            <w:vAlign w:val="center"/>
          </w:tcPr>
          <w:p w14:paraId="6D0CFEB4" w14:textId="4182FDF6" w:rsidR="0058000B" w:rsidRPr="00CC6C11" w:rsidRDefault="0058000B" w:rsidP="0058000B">
            <w:pPr>
              <w:spacing w:before="40"/>
              <w:jc w:val="right"/>
              <w:rPr>
                <w:sz w:val="24"/>
                <w:szCs w:val="24"/>
              </w:rPr>
            </w:pPr>
            <w:r w:rsidRPr="0058000B">
              <w:rPr>
                <w:color w:val="0070C0"/>
                <w:sz w:val="24"/>
                <w:szCs w:val="24"/>
              </w:rPr>
              <w:t>134</w:t>
            </w:r>
          </w:p>
        </w:tc>
        <w:tc>
          <w:tcPr>
            <w:tcW w:w="1009" w:type="dxa"/>
            <w:vAlign w:val="center"/>
          </w:tcPr>
          <w:p w14:paraId="1C3B3912" w14:textId="747F7F9F" w:rsidR="0058000B" w:rsidRPr="00CC6C11" w:rsidRDefault="0058000B" w:rsidP="0058000B">
            <w:pPr>
              <w:spacing w:before="40"/>
              <w:ind w:hanging="989"/>
              <w:jc w:val="right"/>
              <w:rPr>
                <w:sz w:val="24"/>
                <w:szCs w:val="24"/>
              </w:rPr>
            </w:pPr>
            <w:r w:rsidRPr="0058000B">
              <w:rPr>
                <w:color w:val="0070C0"/>
                <w:sz w:val="24"/>
                <w:szCs w:val="24"/>
              </w:rPr>
              <w:t>134</w:t>
            </w:r>
          </w:p>
        </w:tc>
        <w:tc>
          <w:tcPr>
            <w:tcW w:w="996" w:type="dxa"/>
            <w:shd w:val="clear" w:color="auto" w:fill="auto"/>
            <w:vAlign w:val="center"/>
          </w:tcPr>
          <w:p w14:paraId="09D18290" w14:textId="3AFDAB14" w:rsidR="0058000B" w:rsidRPr="00CC6C11" w:rsidRDefault="004602ED" w:rsidP="0058000B">
            <w:pPr>
              <w:spacing w:before="40"/>
              <w:jc w:val="right"/>
              <w:rPr>
                <w:sz w:val="24"/>
                <w:szCs w:val="24"/>
              </w:rPr>
            </w:pPr>
            <w:r>
              <w:rPr>
                <w:sz w:val="24"/>
                <w:szCs w:val="24"/>
              </w:rPr>
              <w:t>966</w:t>
            </w:r>
          </w:p>
        </w:tc>
      </w:tr>
      <w:tr w:rsidR="0058000B" w:rsidRPr="00CC6C11" w14:paraId="3A64490A" w14:textId="77777777" w:rsidTr="00784F32">
        <w:trPr>
          <w:trHeight w:val="243"/>
        </w:trPr>
        <w:tc>
          <w:tcPr>
            <w:tcW w:w="695" w:type="dxa"/>
            <w:shd w:val="clear" w:color="auto" w:fill="auto"/>
            <w:vAlign w:val="center"/>
          </w:tcPr>
          <w:p w14:paraId="6CB07EEA" w14:textId="77777777" w:rsidR="0058000B" w:rsidRPr="00CC6C11" w:rsidRDefault="0058000B" w:rsidP="0058000B">
            <w:pPr>
              <w:spacing w:before="40"/>
              <w:jc w:val="center"/>
              <w:rPr>
                <w:sz w:val="24"/>
                <w:szCs w:val="24"/>
              </w:rPr>
            </w:pPr>
          </w:p>
        </w:tc>
        <w:tc>
          <w:tcPr>
            <w:tcW w:w="2126" w:type="dxa"/>
            <w:shd w:val="clear" w:color="auto" w:fill="auto"/>
            <w:vAlign w:val="center"/>
          </w:tcPr>
          <w:p w14:paraId="4A01D7A9" w14:textId="77777777" w:rsidR="0058000B" w:rsidRPr="00CC6C11" w:rsidRDefault="0058000B" w:rsidP="0058000B">
            <w:pPr>
              <w:spacing w:before="40"/>
              <w:rPr>
                <w:sz w:val="24"/>
                <w:szCs w:val="24"/>
              </w:rPr>
            </w:pPr>
            <w:r w:rsidRPr="00CC6C11">
              <w:rPr>
                <w:i/>
                <w:iCs/>
                <w:sz w:val="24"/>
                <w:szCs w:val="24"/>
              </w:rPr>
              <w:t xml:space="preserve">Đơn vị tự chủ nhóm 3,4 </w:t>
            </w:r>
          </w:p>
        </w:tc>
        <w:tc>
          <w:tcPr>
            <w:tcW w:w="1060" w:type="dxa"/>
            <w:shd w:val="clear" w:color="auto" w:fill="auto"/>
            <w:vAlign w:val="center"/>
          </w:tcPr>
          <w:p w14:paraId="43BB4397" w14:textId="29D5AACF" w:rsidR="0058000B" w:rsidRPr="0058000B" w:rsidRDefault="0058000B" w:rsidP="0058000B">
            <w:pPr>
              <w:spacing w:before="40"/>
              <w:jc w:val="right"/>
              <w:rPr>
                <w:color w:val="0070C0"/>
                <w:sz w:val="24"/>
                <w:szCs w:val="24"/>
              </w:rPr>
            </w:pPr>
            <w:r w:rsidRPr="0058000B">
              <w:rPr>
                <w:i/>
                <w:iCs/>
                <w:color w:val="0070C0"/>
                <w:sz w:val="24"/>
                <w:szCs w:val="24"/>
              </w:rPr>
              <w:t>54</w:t>
            </w:r>
          </w:p>
        </w:tc>
        <w:tc>
          <w:tcPr>
            <w:tcW w:w="947" w:type="dxa"/>
            <w:shd w:val="clear" w:color="auto" w:fill="auto"/>
            <w:vAlign w:val="center"/>
          </w:tcPr>
          <w:p w14:paraId="021CBF7E" w14:textId="155968AB" w:rsidR="0058000B" w:rsidRPr="0058000B" w:rsidRDefault="0058000B" w:rsidP="0058000B">
            <w:pPr>
              <w:spacing w:before="40"/>
              <w:jc w:val="right"/>
              <w:rPr>
                <w:color w:val="0070C0"/>
                <w:sz w:val="24"/>
                <w:szCs w:val="24"/>
              </w:rPr>
            </w:pPr>
            <w:r w:rsidRPr="0058000B">
              <w:rPr>
                <w:i/>
                <w:iCs/>
                <w:color w:val="0070C0"/>
                <w:sz w:val="24"/>
                <w:szCs w:val="24"/>
              </w:rPr>
              <w:t>57</w:t>
            </w:r>
          </w:p>
        </w:tc>
        <w:tc>
          <w:tcPr>
            <w:tcW w:w="948" w:type="dxa"/>
            <w:shd w:val="clear" w:color="auto" w:fill="auto"/>
            <w:vAlign w:val="center"/>
          </w:tcPr>
          <w:p w14:paraId="23EAEAC4" w14:textId="42A541CB" w:rsidR="0058000B" w:rsidRPr="0058000B" w:rsidRDefault="0058000B" w:rsidP="0058000B">
            <w:pPr>
              <w:spacing w:before="40"/>
              <w:jc w:val="right"/>
              <w:rPr>
                <w:color w:val="0070C0"/>
                <w:sz w:val="24"/>
                <w:szCs w:val="24"/>
              </w:rPr>
            </w:pPr>
            <w:r w:rsidRPr="0058000B">
              <w:rPr>
                <w:i/>
                <w:iCs/>
                <w:color w:val="0070C0"/>
                <w:sz w:val="24"/>
                <w:szCs w:val="24"/>
              </w:rPr>
              <w:t>49</w:t>
            </w:r>
          </w:p>
        </w:tc>
        <w:tc>
          <w:tcPr>
            <w:tcW w:w="947" w:type="dxa"/>
            <w:shd w:val="clear" w:color="auto" w:fill="auto"/>
            <w:vAlign w:val="center"/>
          </w:tcPr>
          <w:p w14:paraId="063D1835" w14:textId="3A77EB3F" w:rsidR="0058000B" w:rsidRPr="0058000B" w:rsidRDefault="0058000B" w:rsidP="0058000B">
            <w:pPr>
              <w:spacing w:before="40"/>
              <w:jc w:val="right"/>
              <w:rPr>
                <w:color w:val="0070C0"/>
                <w:sz w:val="24"/>
                <w:szCs w:val="24"/>
              </w:rPr>
            </w:pPr>
            <w:r w:rsidRPr="0058000B">
              <w:rPr>
                <w:i/>
                <w:iCs/>
                <w:color w:val="0070C0"/>
                <w:sz w:val="24"/>
                <w:szCs w:val="24"/>
              </w:rPr>
              <w:t>48</w:t>
            </w:r>
          </w:p>
        </w:tc>
        <w:tc>
          <w:tcPr>
            <w:tcW w:w="947" w:type="dxa"/>
            <w:shd w:val="clear" w:color="auto" w:fill="auto"/>
            <w:vAlign w:val="center"/>
          </w:tcPr>
          <w:p w14:paraId="70D659CE" w14:textId="77B04D39" w:rsidR="0058000B" w:rsidRPr="0058000B" w:rsidRDefault="0058000B" w:rsidP="0058000B">
            <w:pPr>
              <w:spacing w:before="40"/>
              <w:jc w:val="right"/>
              <w:rPr>
                <w:color w:val="0070C0"/>
                <w:sz w:val="24"/>
                <w:szCs w:val="24"/>
              </w:rPr>
            </w:pPr>
            <w:r w:rsidRPr="0058000B">
              <w:rPr>
                <w:i/>
                <w:iCs/>
                <w:color w:val="0070C0"/>
                <w:sz w:val="24"/>
                <w:szCs w:val="24"/>
              </w:rPr>
              <w:t>45</w:t>
            </w:r>
          </w:p>
        </w:tc>
        <w:tc>
          <w:tcPr>
            <w:tcW w:w="978" w:type="dxa"/>
            <w:vAlign w:val="center"/>
          </w:tcPr>
          <w:p w14:paraId="1BA6F207" w14:textId="46099640" w:rsidR="0058000B" w:rsidRPr="00CC6C11" w:rsidRDefault="0058000B" w:rsidP="0058000B">
            <w:pPr>
              <w:spacing w:before="40"/>
              <w:jc w:val="right"/>
              <w:rPr>
                <w:i/>
                <w:iCs/>
                <w:sz w:val="24"/>
                <w:szCs w:val="24"/>
              </w:rPr>
            </w:pPr>
            <w:r w:rsidRPr="0058000B">
              <w:rPr>
                <w:i/>
                <w:iCs/>
                <w:color w:val="0070C0"/>
                <w:sz w:val="24"/>
                <w:szCs w:val="24"/>
              </w:rPr>
              <w:t>45</w:t>
            </w:r>
          </w:p>
        </w:tc>
        <w:tc>
          <w:tcPr>
            <w:tcW w:w="1009" w:type="dxa"/>
            <w:vAlign w:val="center"/>
          </w:tcPr>
          <w:p w14:paraId="243010B0" w14:textId="4604D308" w:rsidR="0058000B" w:rsidRPr="00CC6C11" w:rsidRDefault="0058000B" w:rsidP="0058000B">
            <w:pPr>
              <w:spacing w:before="40"/>
              <w:ind w:hanging="989"/>
              <w:jc w:val="right"/>
              <w:rPr>
                <w:i/>
                <w:iCs/>
                <w:sz w:val="24"/>
                <w:szCs w:val="24"/>
              </w:rPr>
            </w:pPr>
            <w:r w:rsidRPr="0058000B">
              <w:rPr>
                <w:i/>
                <w:iCs/>
                <w:color w:val="0070C0"/>
                <w:sz w:val="24"/>
                <w:szCs w:val="24"/>
              </w:rPr>
              <w:t>45</w:t>
            </w:r>
          </w:p>
        </w:tc>
        <w:tc>
          <w:tcPr>
            <w:tcW w:w="996" w:type="dxa"/>
            <w:shd w:val="clear" w:color="auto" w:fill="auto"/>
            <w:vAlign w:val="center"/>
          </w:tcPr>
          <w:p w14:paraId="6A4028A6" w14:textId="53EAC2DB" w:rsidR="0058000B" w:rsidRPr="00CC6C11" w:rsidRDefault="004602ED" w:rsidP="0058000B">
            <w:pPr>
              <w:spacing w:before="40"/>
              <w:jc w:val="right"/>
              <w:rPr>
                <w:sz w:val="24"/>
                <w:szCs w:val="24"/>
              </w:rPr>
            </w:pPr>
            <w:r>
              <w:rPr>
                <w:i/>
                <w:iCs/>
                <w:sz w:val="24"/>
                <w:szCs w:val="24"/>
              </w:rPr>
              <w:t>343</w:t>
            </w:r>
          </w:p>
        </w:tc>
      </w:tr>
      <w:tr w:rsidR="0058000B" w:rsidRPr="00CC6C11" w14:paraId="39F37E5F" w14:textId="77777777" w:rsidTr="00784F32">
        <w:trPr>
          <w:trHeight w:val="630"/>
        </w:trPr>
        <w:tc>
          <w:tcPr>
            <w:tcW w:w="695" w:type="dxa"/>
            <w:shd w:val="clear" w:color="auto" w:fill="auto"/>
            <w:vAlign w:val="center"/>
          </w:tcPr>
          <w:p w14:paraId="3452CB37" w14:textId="77777777" w:rsidR="0058000B" w:rsidRPr="00CC6C11" w:rsidRDefault="0058000B" w:rsidP="0058000B">
            <w:pPr>
              <w:spacing w:before="40"/>
              <w:jc w:val="center"/>
              <w:rPr>
                <w:sz w:val="24"/>
                <w:szCs w:val="24"/>
              </w:rPr>
            </w:pPr>
            <w:r w:rsidRPr="00CC6C11">
              <w:rPr>
                <w:sz w:val="24"/>
                <w:szCs w:val="24"/>
              </w:rPr>
              <w:t>5</w:t>
            </w:r>
          </w:p>
        </w:tc>
        <w:tc>
          <w:tcPr>
            <w:tcW w:w="2126" w:type="dxa"/>
            <w:shd w:val="clear" w:color="auto" w:fill="auto"/>
            <w:vAlign w:val="center"/>
          </w:tcPr>
          <w:p w14:paraId="674ADADD" w14:textId="77777777" w:rsidR="0058000B" w:rsidRPr="00CC6C11" w:rsidRDefault="0058000B" w:rsidP="0058000B">
            <w:pPr>
              <w:spacing w:before="40"/>
              <w:rPr>
                <w:sz w:val="24"/>
                <w:szCs w:val="24"/>
              </w:rPr>
            </w:pPr>
            <w:r w:rsidRPr="00CC6C11">
              <w:rPr>
                <w:sz w:val="24"/>
                <w:szCs w:val="24"/>
              </w:rPr>
              <w:t>Tốt nghiệp bác sĩ (TYT tuyến xã, TTYT và huyện đảo)</w:t>
            </w:r>
          </w:p>
        </w:tc>
        <w:tc>
          <w:tcPr>
            <w:tcW w:w="1060" w:type="dxa"/>
            <w:shd w:val="clear" w:color="auto" w:fill="auto"/>
            <w:vAlign w:val="center"/>
          </w:tcPr>
          <w:p w14:paraId="3DBB40FA" w14:textId="77777777" w:rsidR="0058000B" w:rsidRPr="0058000B" w:rsidRDefault="0058000B" w:rsidP="0058000B">
            <w:pPr>
              <w:spacing w:before="40"/>
              <w:jc w:val="right"/>
              <w:rPr>
                <w:color w:val="0070C0"/>
                <w:sz w:val="24"/>
                <w:szCs w:val="24"/>
              </w:rPr>
            </w:pPr>
            <w:r w:rsidRPr="0058000B">
              <w:rPr>
                <w:color w:val="0070C0"/>
                <w:sz w:val="24"/>
                <w:szCs w:val="24"/>
              </w:rPr>
              <w:t>18</w:t>
            </w:r>
          </w:p>
        </w:tc>
        <w:tc>
          <w:tcPr>
            <w:tcW w:w="947" w:type="dxa"/>
            <w:shd w:val="clear" w:color="auto" w:fill="auto"/>
            <w:vAlign w:val="center"/>
          </w:tcPr>
          <w:p w14:paraId="53B897DA" w14:textId="77777777" w:rsidR="0058000B" w:rsidRPr="0058000B" w:rsidRDefault="0058000B" w:rsidP="0058000B">
            <w:pPr>
              <w:spacing w:before="40"/>
              <w:jc w:val="right"/>
              <w:rPr>
                <w:color w:val="0070C0"/>
                <w:sz w:val="24"/>
                <w:szCs w:val="24"/>
              </w:rPr>
            </w:pPr>
            <w:r w:rsidRPr="0058000B">
              <w:rPr>
                <w:color w:val="0070C0"/>
                <w:sz w:val="24"/>
                <w:szCs w:val="24"/>
              </w:rPr>
              <w:t>19</w:t>
            </w:r>
          </w:p>
        </w:tc>
        <w:tc>
          <w:tcPr>
            <w:tcW w:w="948" w:type="dxa"/>
            <w:shd w:val="clear" w:color="auto" w:fill="auto"/>
            <w:vAlign w:val="center"/>
          </w:tcPr>
          <w:p w14:paraId="6BA668A6" w14:textId="77777777" w:rsidR="0058000B" w:rsidRPr="0058000B" w:rsidRDefault="0058000B" w:rsidP="0058000B">
            <w:pPr>
              <w:spacing w:before="40"/>
              <w:jc w:val="right"/>
              <w:rPr>
                <w:color w:val="0070C0"/>
                <w:sz w:val="24"/>
                <w:szCs w:val="24"/>
              </w:rPr>
            </w:pPr>
            <w:r w:rsidRPr="0058000B">
              <w:rPr>
                <w:color w:val="0070C0"/>
                <w:sz w:val="24"/>
                <w:szCs w:val="24"/>
              </w:rPr>
              <w:t>14</w:t>
            </w:r>
          </w:p>
        </w:tc>
        <w:tc>
          <w:tcPr>
            <w:tcW w:w="947" w:type="dxa"/>
            <w:shd w:val="clear" w:color="auto" w:fill="auto"/>
            <w:vAlign w:val="center"/>
          </w:tcPr>
          <w:p w14:paraId="6A099C11" w14:textId="77777777" w:rsidR="0058000B" w:rsidRPr="0058000B" w:rsidRDefault="0058000B" w:rsidP="0058000B">
            <w:pPr>
              <w:spacing w:before="40"/>
              <w:jc w:val="right"/>
              <w:rPr>
                <w:color w:val="0070C0"/>
                <w:sz w:val="24"/>
                <w:szCs w:val="24"/>
              </w:rPr>
            </w:pPr>
            <w:r w:rsidRPr="0058000B">
              <w:rPr>
                <w:color w:val="0070C0"/>
                <w:sz w:val="24"/>
                <w:szCs w:val="24"/>
              </w:rPr>
              <w:t>13</w:t>
            </w:r>
          </w:p>
        </w:tc>
        <w:tc>
          <w:tcPr>
            <w:tcW w:w="947" w:type="dxa"/>
            <w:shd w:val="clear" w:color="auto" w:fill="auto"/>
            <w:vAlign w:val="center"/>
          </w:tcPr>
          <w:p w14:paraId="0DB52A72" w14:textId="77777777" w:rsidR="0058000B" w:rsidRPr="0058000B" w:rsidRDefault="0058000B" w:rsidP="0058000B">
            <w:pPr>
              <w:spacing w:before="40"/>
              <w:jc w:val="right"/>
              <w:rPr>
                <w:color w:val="0070C0"/>
                <w:sz w:val="24"/>
                <w:szCs w:val="24"/>
              </w:rPr>
            </w:pPr>
            <w:r w:rsidRPr="0058000B">
              <w:rPr>
                <w:color w:val="0070C0"/>
                <w:sz w:val="24"/>
                <w:szCs w:val="24"/>
              </w:rPr>
              <w:t>12</w:t>
            </w:r>
          </w:p>
        </w:tc>
        <w:tc>
          <w:tcPr>
            <w:tcW w:w="978" w:type="dxa"/>
            <w:vAlign w:val="center"/>
          </w:tcPr>
          <w:p w14:paraId="7EB4AEB3" w14:textId="44E87882" w:rsidR="0058000B" w:rsidRPr="00CC6C11" w:rsidRDefault="0058000B" w:rsidP="0058000B">
            <w:pPr>
              <w:spacing w:before="40"/>
              <w:jc w:val="right"/>
              <w:rPr>
                <w:sz w:val="24"/>
                <w:szCs w:val="24"/>
              </w:rPr>
            </w:pPr>
            <w:r w:rsidRPr="0058000B">
              <w:rPr>
                <w:color w:val="0070C0"/>
                <w:sz w:val="24"/>
                <w:szCs w:val="24"/>
              </w:rPr>
              <w:t>12</w:t>
            </w:r>
          </w:p>
        </w:tc>
        <w:tc>
          <w:tcPr>
            <w:tcW w:w="1009" w:type="dxa"/>
            <w:vAlign w:val="center"/>
          </w:tcPr>
          <w:p w14:paraId="1B84C17C" w14:textId="7DCCFED6" w:rsidR="0058000B" w:rsidRPr="00CC6C11" w:rsidRDefault="0058000B" w:rsidP="0058000B">
            <w:pPr>
              <w:spacing w:before="40"/>
              <w:ind w:hanging="989"/>
              <w:jc w:val="right"/>
              <w:rPr>
                <w:sz w:val="24"/>
                <w:szCs w:val="24"/>
              </w:rPr>
            </w:pPr>
            <w:r w:rsidRPr="0058000B">
              <w:rPr>
                <w:color w:val="0070C0"/>
                <w:sz w:val="24"/>
                <w:szCs w:val="24"/>
              </w:rPr>
              <w:t>12</w:t>
            </w:r>
          </w:p>
        </w:tc>
        <w:tc>
          <w:tcPr>
            <w:tcW w:w="996" w:type="dxa"/>
            <w:shd w:val="clear" w:color="auto" w:fill="auto"/>
            <w:vAlign w:val="center"/>
          </w:tcPr>
          <w:p w14:paraId="7A2A0AF6" w14:textId="15015BE2" w:rsidR="0058000B" w:rsidRPr="00CC6C11" w:rsidRDefault="004602ED" w:rsidP="0058000B">
            <w:pPr>
              <w:spacing w:before="40"/>
              <w:jc w:val="right"/>
              <w:rPr>
                <w:sz w:val="24"/>
                <w:szCs w:val="24"/>
              </w:rPr>
            </w:pPr>
            <w:r>
              <w:rPr>
                <w:sz w:val="24"/>
                <w:szCs w:val="24"/>
              </w:rPr>
              <w:t>100</w:t>
            </w:r>
          </w:p>
        </w:tc>
      </w:tr>
      <w:tr w:rsidR="0058000B" w:rsidRPr="00CC6C11" w14:paraId="1674BD5D" w14:textId="77777777" w:rsidTr="00784F32">
        <w:trPr>
          <w:trHeight w:val="257"/>
        </w:trPr>
        <w:tc>
          <w:tcPr>
            <w:tcW w:w="695" w:type="dxa"/>
            <w:shd w:val="clear" w:color="auto" w:fill="auto"/>
            <w:vAlign w:val="center"/>
          </w:tcPr>
          <w:p w14:paraId="4D43D7DB" w14:textId="77777777" w:rsidR="0058000B" w:rsidRPr="00CC6C11" w:rsidRDefault="0058000B" w:rsidP="0058000B">
            <w:pPr>
              <w:spacing w:before="40"/>
              <w:jc w:val="center"/>
              <w:rPr>
                <w:sz w:val="24"/>
                <w:szCs w:val="24"/>
              </w:rPr>
            </w:pPr>
          </w:p>
        </w:tc>
        <w:tc>
          <w:tcPr>
            <w:tcW w:w="2126" w:type="dxa"/>
            <w:shd w:val="clear" w:color="auto" w:fill="auto"/>
            <w:vAlign w:val="center"/>
          </w:tcPr>
          <w:p w14:paraId="3EBCC221" w14:textId="77777777" w:rsidR="0058000B" w:rsidRPr="00CC6C11" w:rsidRDefault="0058000B" w:rsidP="0058000B">
            <w:pPr>
              <w:spacing w:before="40"/>
              <w:rPr>
                <w:sz w:val="24"/>
                <w:szCs w:val="24"/>
              </w:rPr>
            </w:pPr>
            <w:r w:rsidRPr="00CC6C11">
              <w:rPr>
                <w:i/>
                <w:iCs/>
                <w:sz w:val="24"/>
                <w:szCs w:val="24"/>
              </w:rPr>
              <w:t xml:space="preserve">Đơn vị tự chủ nhóm 3,4 </w:t>
            </w:r>
          </w:p>
        </w:tc>
        <w:tc>
          <w:tcPr>
            <w:tcW w:w="1060" w:type="dxa"/>
            <w:shd w:val="clear" w:color="auto" w:fill="auto"/>
            <w:vAlign w:val="center"/>
          </w:tcPr>
          <w:p w14:paraId="6A703019" w14:textId="53287AED" w:rsidR="0058000B" w:rsidRPr="0058000B" w:rsidRDefault="0058000B" w:rsidP="0058000B">
            <w:pPr>
              <w:spacing w:before="40"/>
              <w:jc w:val="right"/>
              <w:rPr>
                <w:color w:val="0070C0"/>
                <w:sz w:val="24"/>
                <w:szCs w:val="24"/>
              </w:rPr>
            </w:pPr>
            <w:r w:rsidRPr="0058000B">
              <w:rPr>
                <w:i/>
                <w:iCs/>
                <w:color w:val="0070C0"/>
                <w:sz w:val="24"/>
                <w:szCs w:val="24"/>
              </w:rPr>
              <w:t>16</w:t>
            </w:r>
          </w:p>
        </w:tc>
        <w:tc>
          <w:tcPr>
            <w:tcW w:w="947" w:type="dxa"/>
            <w:shd w:val="clear" w:color="auto" w:fill="auto"/>
            <w:vAlign w:val="center"/>
          </w:tcPr>
          <w:p w14:paraId="6CF20D31" w14:textId="7166FF20" w:rsidR="0058000B" w:rsidRPr="0058000B" w:rsidRDefault="0058000B" w:rsidP="0058000B">
            <w:pPr>
              <w:spacing w:before="40"/>
              <w:jc w:val="right"/>
              <w:rPr>
                <w:color w:val="0070C0"/>
                <w:sz w:val="24"/>
                <w:szCs w:val="24"/>
              </w:rPr>
            </w:pPr>
            <w:r w:rsidRPr="0058000B">
              <w:rPr>
                <w:i/>
                <w:iCs/>
                <w:color w:val="0070C0"/>
                <w:sz w:val="24"/>
                <w:szCs w:val="24"/>
              </w:rPr>
              <w:t>17</w:t>
            </w:r>
          </w:p>
        </w:tc>
        <w:tc>
          <w:tcPr>
            <w:tcW w:w="948" w:type="dxa"/>
            <w:shd w:val="clear" w:color="auto" w:fill="auto"/>
            <w:vAlign w:val="center"/>
          </w:tcPr>
          <w:p w14:paraId="1CF0F00A" w14:textId="7F098F7E" w:rsidR="0058000B" w:rsidRPr="0058000B" w:rsidRDefault="0058000B" w:rsidP="0058000B">
            <w:pPr>
              <w:spacing w:before="40"/>
              <w:jc w:val="right"/>
              <w:rPr>
                <w:color w:val="0070C0"/>
                <w:sz w:val="24"/>
                <w:szCs w:val="24"/>
              </w:rPr>
            </w:pPr>
            <w:r w:rsidRPr="0058000B">
              <w:rPr>
                <w:i/>
                <w:iCs/>
                <w:color w:val="0070C0"/>
                <w:sz w:val="24"/>
                <w:szCs w:val="24"/>
              </w:rPr>
              <w:t>12</w:t>
            </w:r>
          </w:p>
        </w:tc>
        <w:tc>
          <w:tcPr>
            <w:tcW w:w="947" w:type="dxa"/>
            <w:shd w:val="clear" w:color="auto" w:fill="auto"/>
            <w:vAlign w:val="center"/>
          </w:tcPr>
          <w:p w14:paraId="62355E03" w14:textId="5B0872E7" w:rsidR="0058000B" w:rsidRPr="0058000B" w:rsidRDefault="0058000B" w:rsidP="0058000B">
            <w:pPr>
              <w:spacing w:before="40"/>
              <w:jc w:val="right"/>
              <w:rPr>
                <w:color w:val="0070C0"/>
                <w:sz w:val="24"/>
                <w:szCs w:val="24"/>
              </w:rPr>
            </w:pPr>
            <w:r w:rsidRPr="0058000B">
              <w:rPr>
                <w:i/>
                <w:iCs/>
                <w:color w:val="0070C0"/>
                <w:sz w:val="24"/>
                <w:szCs w:val="24"/>
              </w:rPr>
              <w:t>11</w:t>
            </w:r>
          </w:p>
        </w:tc>
        <w:tc>
          <w:tcPr>
            <w:tcW w:w="947" w:type="dxa"/>
            <w:shd w:val="clear" w:color="auto" w:fill="auto"/>
            <w:vAlign w:val="center"/>
          </w:tcPr>
          <w:p w14:paraId="346483A4" w14:textId="029E4F17" w:rsidR="0058000B" w:rsidRPr="00CC6C11" w:rsidRDefault="0058000B" w:rsidP="0058000B">
            <w:pPr>
              <w:spacing w:before="40"/>
              <w:jc w:val="right"/>
              <w:rPr>
                <w:sz w:val="24"/>
                <w:szCs w:val="24"/>
              </w:rPr>
            </w:pPr>
            <w:r w:rsidRPr="0058000B">
              <w:rPr>
                <w:i/>
                <w:iCs/>
                <w:color w:val="0070C0"/>
                <w:sz w:val="24"/>
                <w:szCs w:val="24"/>
              </w:rPr>
              <w:t>10</w:t>
            </w:r>
          </w:p>
        </w:tc>
        <w:tc>
          <w:tcPr>
            <w:tcW w:w="978" w:type="dxa"/>
            <w:vAlign w:val="center"/>
          </w:tcPr>
          <w:p w14:paraId="1448ED26" w14:textId="03798EA6" w:rsidR="0058000B" w:rsidRPr="00CC6C11" w:rsidRDefault="0058000B" w:rsidP="0058000B">
            <w:pPr>
              <w:spacing w:before="40"/>
              <w:jc w:val="right"/>
              <w:rPr>
                <w:i/>
                <w:iCs/>
                <w:sz w:val="24"/>
                <w:szCs w:val="24"/>
              </w:rPr>
            </w:pPr>
            <w:r w:rsidRPr="0058000B">
              <w:rPr>
                <w:i/>
                <w:iCs/>
                <w:color w:val="0070C0"/>
                <w:sz w:val="24"/>
                <w:szCs w:val="24"/>
              </w:rPr>
              <w:t>10</w:t>
            </w:r>
          </w:p>
        </w:tc>
        <w:tc>
          <w:tcPr>
            <w:tcW w:w="1009" w:type="dxa"/>
            <w:vAlign w:val="center"/>
          </w:tcPr>
          <w:p w14:paraId="3681FBE1" w14:textId="4ACC0DDF" w:rsidR="0058000B" w:rsidRPr="00CC6C11" w:rsidRDefault="0058000B" w:rsidP="0058000B">
            <w:pPr>
              <w:spacing w:before="40"/>
              <w:ind w:hanging="989"/>
              <w:jc w:val="right"/>
              <w:rPr>
                <w:i/>
                <w:iCs/>
                <w:sz w:val="24"/>
                <w:szCs w:val="24"/>
              </w:rPr>
            </w:pPr>
            <w:r w:rsidRPr="0058000B">
              <w:rPr>
                <w:i/>
                <w:iCs/>
                <w:color w:val="0070C0"/>
                <w:sz w:val="24"/>
                <w:szCs w:val="24"/>
              </w:rPr>
              <w:t>10</w:t>
            </w:r>
          </w:p>
        </w:tc>
        <w:tc>
          <w:tcPr>
            <w:tcW w:w="996" w:type="dxa"/>
            <w:shd w:val="clear" w:color="auto" w:fill="auto"/>
            <w:vAlign w:val="center"/>
          </w:tcPr>
          <w:p w14:paraId="0F1AE94C" w14:textId="7CBF99C9" w:rsidR="0058000B" w:rsidRPr="00CC6C11" w:rsidRDefault="004602ED" w:rsidP="0058000B">
            <w:pPr>
              <w:spacing w:before="40"/>
              <w:jc w:val="right"/>
              <w:rPr>
                <w:sz w:val="24"/>
                <w:szCs w:val="24"/>
              </w:rPr>
            </w:pPr>
            <w:r>
              <w:rPr>
                <w:i/>
                <w:iCs/>
                <w:sz w:val="24"/>
                <w:szCs w:val="24"/>
              </w:rPr>
              <w:t>86</w:t>
            </w:r>
          </w:p>
        </w:tc>
      </w:tr>
    </w:tbl>
    <w:p w14:paraId="17914778" w14:textId="46D8A719" w:rsidR="000C2EF6" w:rsidRPr="00AA56C8" w:rsidRDefault="000C2EF6" w:rsidP="000C2EF6">
      <w:pPr>
        <w:spacing w:line="271" w:lineRule="auto"/>
        <w:ind w:firstLine="720"/>
        <w:rPr>
          <w:color w:val="0070C0"/>
          <w:sz w:val="28"/>
          <w:szCs w:val="28"/>
        </w:rPr>
      </w:pPr>
      <w:bookmarkStart w:id="24" w:name="_Hlk141603971"/>
      <w:bookmarkEnd w:id="16"/>
      <w:r w:rsidRPr="00AA56C8">
        <w:rPr>
          <w:color w:val="0070C0"/>
          <w:sz w:val="28"/>
          <w:szCs w:val="28"/>
        </w:rPr>
        <w:t>Trong 0</w:t>
      </w:r>
      <w:r w:rsidR="00AA56C8" w:rsidRPr="00AA56C8">
        <w:rPr>
          <w:color w:val="0070C0"/>
          <w:sz w:val="28"/>
          <w:szCs w:val="28"/>
        </w:rPr>
        <w:t>7</w:t>
      </w:r>
      <w:r w:rsidRPr="00AA56C8">
        <w:rPr>
          <w:color w:val="0070C0"/>
          <w:sz w:val="28"/>
          <w:szCs w:val="28"/>
        </w:rPr>
        <w:t xml:space="preserve"> năm dự kiến số lượt nhân lực cử đi đào tạ</w:t>
      </w:r>
      <w:r w:rsidR="007E5A7A">
        <w:rPr>
          <w:color w:val="0070C0"/>
          <w:sz w:val="28"/>
          <w:szCs w:val="28"/>
        </w:rPr>
        <w:t>o là 1.</w:t>
      </w:r>
      <w:r w:rsidRPr="00AA56C8">
        <w:rPr>
          <w:color w:val="0070C0"/>
          <w:sz w:val="28"/>
          <w:szCs w:val="28"/>
        </w:rPr>
        <w:t>9</w:t>
      </w:r>
      <w:r w:rsidR="007E5A7A">
        <w:rPr>
          <w:color w:val="0070C0"/>
          <w:sz w:val="28"/>
          <w:szCs w:val="28"/>
        </w:rPr>
        <w:t>20</w:t>
      </w:r>
      <w:r w:rsidRPr="00AA56C8">
        <w:rPr>
          <w:color w:val="0070C0"/>
          <w:sz w:val="28"/>
          <w:szCs w:val="28"/>
        </w:rPr>
        <w:t xml:space="preserve"> lượt, trong đó số lượt đào tạo tại các đơn vị tự chủ nhóm III, IV là </w:t>
      </w:r>
      <w:r w:rsidR="007E5A7A">
        <w:rPr>
          <w:color w:val="0070C0"/>
          <w:sz w:val="28"/>
          <w:szCs w:val="28"/>
        </w:rPr>
        <w:t>555</w:t>
      </w:r>
      <w:r w:rsidRPr="00AA56C8">
        <w:rPr>
          <w:color w:val="0070C0"/>
          <w:sz w:val="28"/>
          <w:szCs w:val="28"/>
        </w:rPr>
        <w:t xml:space="preserve"> lượt. </w:t>
      </w:r>
    </w:p>
    <w:p w14:paraId="12F7082A" w14:textId="23BA9247" w:rsidR="00EB3B61" w:rsidRPr="008B5B4C" w:rsidRDefault="00EB3B61" w:rsidP="00EB3B61">
      <w:pPr>
        <w:spacing w:before="60" w:after="60" w:line="264" w:lineRule="auto"/>
        <w:ind w:firstLine="709"/>
        <w:rPr>
          <w:sz w:val="28"/>
          <w:szCs w:val="28"/>
        </w:rPr>
      </w:pPr>
      <w:r w:rsidRPr="008B5B4C">
        <w:rPr>
          <w:sz w:val="28"/>
          <w:szCs w:val="28"/>
        </w:rPr>
        <w:t>2.1.3.2.</w:t>
      </w:r>
      <w:r w:rsidRPr="00E97CBC">
        <w:rPr>
          <w:color w:val="FF0000"/>
          <w:sz w:val="28"/>
          <w:szCs w:val="28"/>
          <w:lang w:val="pt-BR"/>
        </w:rPr>
        <w:t xml:space="preserve"> </w:t>
      </w:r>
      <w:r w:rsidRPr="008B5B4C">
        <w:rPr>
          <w:sz w:val="28"/>
          <w:szCs w:val="28"/>
        </w:rPr>
        <w:t xml:space="preserve">Đào tạo chuyển giao/ tăng cường kỹ thuật chuyên môn cho tuyến dưới: </w:t>
      </w:r>
    </w:p>
    <w:p w14:paraId="2A010109" w14:textId="77777777" w:rsidR="00EB3B61" w:rsidRPr="00E97CBC" w:rsidRDefault="00EB3B61" w:rsidP="00EB3B61">
      <w:pPr>
        <w:spacing w:before="60" w:after="60" w:line="264" w:lineRule="auto"/>
        <w:ind w:firstLine="709"/>
        <w:rPr>
          <w:sz w:val="28"/>
          <w:szCs w:val="28"/>
        </w:rPr>
      </w:pPr>
      <w:bookmarkStart w:id="25" w:name="_Hlk141648517"/>
      <w:r w:rsidRPr="00E97CBC">
        <w:rPr>
          <w:sz w:val="28"/>
          <w:szCs w:val="28"/>
        </w:rPr>
        <w:lastRenderedPageBreak/>
        <w:t xml:space="preserve">Cán bộ nhân viên y tế đi tăng cường chuyên môn, chuyển giao kỹ thuật chuyên môn từ tuyến trên về tuyến dưới được hưởng các chế độ theo quy định tại Quyết định số 14/2013/QĐ-TTg ngày 20/02/2013 của Thủ tướng Chính phủ về việc thực hiện chế độ luân phiên có thời hạn đối với người hành nghề tại cơ sở khám bệnh, chữa bệnh. Ngoài ra, được hưởng chế độ ưu đãi mức: </w:t>
      </w:r>
    </w:p>
    <w:p w14:paraId="716D14C6" w14:textId="77777777" w:rsidR="00E97CBC" w:rsidRPr="009E21CE" w:rsidRDefault="00E97CBC" w:rsidP="00E97CBC">
      <w:pPr>
        <w:spacing w:after="0" w:line="288" w:lineRule="auto"/>
        <w:ind w:firstLine="720"/>
        <w:rPr>
          <w:color w:val="000000"/>
          <w:sz w:val="28"/>
          <w:szCs w:val="28"/>
          <w:lang w:val="nl-NL"/>
        </w:rPr>
      </w:pPr>
      <w:r w:rsidRPr="009E21CE">
        <w:rPr>
          <w:color w:val="000000"/>
          <w:sz w:val="28"/>
          <w:szCs w:val="28"/>
          <w:lang w:val="nl-NL"/>
        </w:rPr>
        <w:t xml:space="preserve">+ Cán bộ nhân viên y tế đi </w:t>
      </w:r>
      <w:r>
        <w:rPr>
          <w:color w:val="000000"/>
          <w:sz w:val="28"/>
          <w:szCs w:val="28"/>
          <w:lang w:val="nl-NL"/>
        </w:rPr>
        <w:t>đào tạo/</w:t>
      </w:r>
      <w:r w:rsidRPr="009E21CE">
        <w:rPr>
          <w:color w:val="000000"/>
          <w:sz w:val="28"/>
          <w:szCs w:val="28"/>
          <w:lang w:val="nl-NL"/>
        </w:rPr>
        <w:t>tăng cường chuyên môn tuyến trên về tuyến dưới hoặc được cử đi tăng cường chuyên môn cho đơn vị y tế khác trong ngành được cấp có thẩm quyền (Giám đốc Sở Y tế hoặc người đứng đầu đơn vị tiếp nhận nhân viên y tế đến tăng cường chuyên môn) đánh giá hoàn thành nhiệm vụ trở lên được hưởng chế độ ưu đãi hàng tháng:</w:t>
      </w:r>
    </w:p>
    <w:p w14:paraId="00C2EAD1" w14:textId="77777777" w:rsidR="00E97CBC" w:rsidRPr="009E21CE" w:rsidRDefault="00E97CBC" w:rsidP="00E97CBC">
      <w:pPr>
        <w:spacing w:after="0" w:line="288" w:lineRule="auto"/>
        <w:ind w:firstLine="720"/>
        <w:rPr>
          <w:color w:val="000000"/>
          <w:sz w:val="28"/>
          <w:szCs w:val="28"/>
          <w:lang w:val="nl-NL"/>
        </w:rPr>
      </w:pPr>
      <w:r w:rsidRPr="009E21CE">
        <w:rPr>
          <w:color w:val="000000"/>
          <w:sz w:val="28"/>
          <w:szCs w:val="28"/>
          <w:lang w:val="nl-NL"/>
        </w:rPr>
        <w:t xml:space="preserve">- 3.0 lần mức lương cơ sở/tháng/người. </w:t>
      </w:r>
    </w:p>
    <w:p w14:paraId="75059937" w14:textId="77777777" w:rsidR="006146E6" w:rsidRPr="009E21CE" w:rsidRDefault="006146E6" w:rsidP="006146E6">
      <w:pPr>
        <w:spacing w:after="0" w:line="288" w:lineRule="auto"/>
        <w:ind w:firstLine="720"/>
        <w:rPr>
          <w:color w:val="000000"/>
          <w:sz w:val="28"/>
          <w:szCs w:val="28"/>
          <w:lang w:val="nl-NL"/>
        </w:rPr>
      </w:pPr>
      <w:r w:rsidRPr="009E21CE">
        <w:rPr>
          <w:color w:val="000000"/>
          <w:sz w:val="28"/>
          <w:szCs w:val="28"/>
          <w:lang w:val="nl-NL"/>
        </w:rPr>
        <w:t xml:space="preserve">- 5.0 lần mức lương cơ sở/tháng/người đối </w:t>
      </w:r>
      <w:r w:rsidRPr="003D4271">
        <w:rPr>
          <w:color w:val="000000"/>
          <w:sz w:val="28"/>
          <w:szCs w:val="28"/>
          <w:lang w:val="nl-NL"/>
        </w:rPr>
        <w:t>với đi tăng cường/ chuyển giao kỹ thuật tại huyện đảo Bạch Long Vĩ, hoặc viên chức tuyến Trung ương đi tăng cường cho đơn vị sự nghiệp nhóm III, IV trực thuộc Sở Y tế Hải Phòng</w:t>
      </w:r>
      <w:r w:rsidRPr="009E21CE">
        <w:rPr>
          <w:color w:val="000000"/>
          <w:sz w:val="28"/>
          <w:szCs w:val="28"/>
          <w:lang w:val="nl-NL"/>
        </w:rPr>
        <w:t xml:space="preserve"> (</w:t>
      </w:r>
      <w:r>
        <w:rPr>
          <w:color w:val="000000"/>
          <w:sz w:val="28"/>
          <w:szCs w:val="28"/>
          <w:lang w:val="nl-NL"/>
        </w:rPr>
        <w:t xml:space="preserve">được hưởng thêm </w:t>
      </w:r>
      <w:r w:rsidRPr="009E21CE">
        <w:rPr>
          <w:color w:val="000000"/>
          <w:sz w:val="28"/>
          <w:szCs w:val="28"/>
          <w:lang w:val="nl-NL"/>
        </w:rPr>
        <w:t>ngoài ưu đãi theo quy định hưởng theo Quyết định số 409/QĐ-UBND của Uỷ ban nhân dân thành phố đối với người làm việc trên huyện đảo Bạch Long Vĩ).</w:t>
      </w:r>
    </w:p>
    <w:p w14:paraId="33ED9CC7" w14:textId="47E89872" w:rsidR="00EB3B61" w:rsidRDefault="00EB3B61" w:rsidP="00EB3B61">
      <w:pPr>
        <w:spacing w:before="60" w:after="60" w:line="264" w:lineRule="auto"/>
        <w:ind w:firstLine="709"/>
        <w:rPr>
          <w:sz w:val="28"/>
          <w:szCs w:val="28"/>
          <w:lang w:val="sv-SE"/>
        </w:rPr>
      </w:pPr>
      <w:r w:rsidRPr="00E97CBC">
        <w:rPr>
          <w:sz w:val="28"/>
          <w:szCs w:val="28"/>
        </w:rPr>
        <w:t xml:space="preserve">Cán bộ nhân viên y tế đi học tập kỹ thuật chuyên môn (chuyên khoa), tiếp nhận chuyển giao kỹ thuật chuyên môn được hưởng chế độ ưu đãi mức 05 lần lương cơ sở/01 kỹ thuật chuyển giao thành công hoặc kỹ thuật chuyên môn (chuyên khoa). Trong thời gian học tập kỹ thuật chuyên môn (học tại đơn vị khác) được hỗ trợ </w:t>
      </w:r>
      <w:r w:rsidRPr="00E97CBC">
        <w:rPr>
          <w:sz w:val="28"/>
          <w:szCs w:val="28"/>
          <w:lang w:val="sv-SE"/>
        </w:rPr>
        <w:t xml:space="preserve">chi phí đi lại, lưu trú, tài liệu: 3,0 lần mức lương cơ sở/người/tháng; trung bình mỗi kỹ thuật 3 tháng. </w:t>
      </w:r>
      <w:r w:rsidRPr="003D4271">
        <w:rPr>
          <w:sz w:val="28"/>
          <w:szCs w:val="28"/>
          <w:lang w:val="sv-SE"/>
        </w:rPr>
        <w:t>Được hỗ trợ 100% học phí theo quy định.</w:t>
      </w:r>
    </w:p>
    <w:p w14:paraId="412D1BCA" w14:textId="77777777" w:rsidR="00D14284" w:rsidRPr="003D4271" w:rsidRDefault="00D14284" w:rsidP="00EB3B61">
      <w:pPr>
        <w:spacing w:before="60" w:after="60" w:line="264" w:lineRule="auto"/>
        <w:ind w:firstLine="709"/>
        <w:rPr>
          <w:sz w:val="28"/>
          <w:szCs w:val="28"/>
          <w:lang w:val="sv-SE"/>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812"/>
        <w:gridCol w:w="1125"/>
        <w:gridCol w:w="1174"/>
        <w:gridCol w:w="1823"/>
        <w:gridCol w:w="4252"/>
      </w:tblGrid>
      <w:tr w:rsidR="00B5320F" w:rsidRPr="00375A57" w14:paraId="4E1B5381" w14:textId="77777777" w:rsidTr="001A12BC">
        <w:trPr>
          <w:trHeight w:val="670"/>
        </w:trPr>
        <w:tc>
          <w:tcPr>
            <w:tcW w:w="1049" w:type="dxa"/>
            <w:vMerge w:val="restart"/>
            <w:shd w:val="clear" w:color="auto" w:fill="auto"/>
            <w:vAlign w:val="center"/>
          </w:tcPr>
          <w:bookmarkEnd w:id="24"/>
          <w:bookmarkEnd w:id="25"/>
          <w:p w14:paraId="2F98B0B6" w14:textId="77777777" w:rsidR="00B5320F" w:rsidRPr="0076699D" w:rsidRDefault="00B5320F" w:rsidP="002E7897">
            <w:pPr>
              <w:rPr>
                <w:b/>
                <w:bCs/>
                <w:color w:val="0070C0"/>
                <w:sz w:val="22"/>
              </w:rPr>
            </w:pPr>
            <w:r w:rsidRPr="0076699D">
              <w:rPr>
                <w:b/>
                <w:bCs/>
                <w:color w:val="0070C0"/>
                <w:sz w:val="22"/>
              </w:rPr>
              <w:t>Năm</w:t>
            </w:r>
          </w:p>
        </w:tc>
        <w:tc>
          <w:tcPr>
            <w:tcW w:w="3111" w:type="dxa"/>
            <w:gridSpan w:val="3"/>
            <w:shd w:val="clear" w:color="auto" w:fill="auto"/>
            <w:vAlign w:val="center"/>
          </w:tcPr>
          <w:p w14:paraId="0FC00B0D" w14:textId="77777777" w:rsidR="00B5320F" w:rsidRPr="0076699D" w:rsidRDefault="00B5320F" w:rsidP="002E7897">
            <w:pPr>
              <w:jc w:val="center"/>
              <w:rPr>
                <w:b/>
                <w:bCs/>
                <w:color w:val="0070C0"/>
                <w:sz w:val="22"/>
              </w:rPr>
            </w:pPr>
            <w:r w:rsidRPr="0076699D">
              <w:rPr>
                <w:b/>
                <w:bCs/>
                <w:color w:val="0070C0"/>
                <w:sz w:val="22"/>
              </w:rPr>
              <w:t>Số lượng cán bộ tuyến trên dự kiến đi chuyển giao, tăng cường chuyên môn, kỹ thuật (tính theo tháng)</w:t>
            </w:r>
          </w:p>
        </w:tc>
        <w:tc>
          <w:tcPr>
            <w:tcW w:w="1823" w:type="dxa"/>
            <w:vMerge w:val="restart"/>
            <w:shd w:val="clear" w:color="auto" w:fill="auto"/>
            <w:vAlign w:val="center"/>
          </w:tcPr>
          <w:p w14:paraId="792FDD65" w14:textId="77777777" w:rsidR="00B5320F" w:rsidRPr="0076699D" w:rsidRDefault="00B5320F" w:rsidP="002E7897">
            <w:pPr>
              <w:jc w:val="center"/>
              <w:rPr>
                <w:b/>
                <w:bCs/>
                <w:color w:val="0070C0"/>
                <w:sz w:val="21"/>
                <w:szCs w:val="21"/>
              </w:rPr>
            </w:pPr>
            <w:r w:rsidRPr="0076699D">
              <w:rPr>
                <w:color w:val="0070C0"/>
                <w:sz w:val="21"/>
                <w:szCs w:val="21"/>
              </w:rPr>
              <w:t>Số lượng nhân viên dự kiến cử đi học tập kỹ thuật chuyên môn hoặc tiếp nhận kỹ thuật bàn giao (Người học)</w:t>
            </w:r>
          </w:p>
        </w:tc>
        <w:tc>
          <w:tcPr>
            <w:tcW w:w="4252" w:type="dxa"/>
            <w:vMerge w:val="restart"/>
            <w:shd w:val="clear" w:color="auto" w:fill="auto"/>
            <w:vAlign w:val="center"/>
          </w:tcPr>
          <w:p w14:paraId="01845E1E" w14:textId="77777777" w:rsidR="00B5320F" w:rsidRPr="0076699D" w:rsidRDefault="00B5320F" w:rsidP="002E7897">
            <w:pPr>
              <w:rPr>
                <w:color w:val="0070C0"/>
                <w:sz w:val="21"/>
                <w:szCs w:val="21"/>
              </w:rPr>
            </w:pPr>
            <w:r w:rsidRPr="0076699D">
              <w:rPr>
                <w:color w:val="0070C0"/>
                <w:sz w:val="21"/>
                <w:szCs w:val="21"/>
              </w:rPr>
              <w:t xml:space="preserve">Ghi chú (Nguồn kinh phí do ngân sách thành phố cấp đối với: nhân viên các đơn vị tự chủ nhóm 3 được cử đi đào tạo, học tập kỹ thuật chuyên môn, đi tiếp nhận kỹ thuật chuyên môn và cho nhân lực đi đào tạo, chuyển giao kỹ thuật chuyên môn cho các đơn vị y tế công lập tự chủ nhóm III, IV. Hỗ trợ người đi học 3 lần mức lương cơ sở và học phí (nếu học tại đơn vị khác) và hỗ trợ '05*lương cơ sở/01 kỹ thuật/ người học khi hoàn thành kỹ thuật chuyên môn được chuyển giao. Hỗ trợ người đi đào tạo/tăng cường chuyên </w:t>
            </w:r>
            <w:proofErr w:type="gramStart"/>
            <w:r w:rsidRPr="0076699D">
              <w:rPr>
                <w:color w:val="0070C0"/>
                <w:sz w:val="21"/>
                <w:szCs w:val="21"/>
              </w:rPr>
              <w:t>môn  3</w:t>
            </w:r>
            <w:proofErr w:type="gramEnd"/>
            <w:r w:rsidRPr="0076699D">
              <w:rPr>
                <w:color w:val="0070C0"/>
                <w:sz w:val="21"/>
                <w:szCs w:val="21"/>
              </w:rPr>
              <w:t xml:space="preserve">,0 lần mức lương cơ sở/tháng/người; nếu là cán bộ tuyến Trung ương đi đào tạo/ tăng cường hoặc đi đào tạo/ tăng cường cho huyện đảo Bạch Long Vĩ được hỗ trợ 5,0 lần mức lương cơ </w:t>
            </w:r>
            <w:r w:rsidRPr="0076699D">
              <w:rPr>
                <w:color w:val="0070C0"/>
                <w:sz w:val="21"/>
                <w:szCs w:val="21"/>
              </w:rPr>
              <w:lastRenderedPageBreak/>
              <w:t>sở/tháng/người. Tính trung bình 1 KT chuyển giao 3 tháng</w:t>
            </w:r>
          </w:p>
        </w:tc>
      </w:tr>
      <w:tr w:rsidR="00B5320F" w:rsidRPr="00375A57" w14:paraId="43A0E9F5" w14:textId="77777777" w:rsidTr="001A12BC">
        <w:trPr>
          <w:trHeight w:val="2490"/>
        </w:trPr>
        <w:tc>
          <w:tcPr>
            <w:tcW w:w="1049" w:type="dxa"/>
            <w:vMerge/>
            <w:shd w:val="clear" w:color="auto" w:fill="auto"/>
            <w:vAlign w:val="center"/>
          </w:tcPr>
          <w:p w14:paraId="095F54F5" w14:textId="77777777" w:rsidR="00B5320F" w:rsidRPr="0076699D" w:rsidRDefault="00B5320F" w:rsidP="002E7897">
            <w:pPr>
              <w:rPr>
                <w:b/>
                <w:bCs/>
                <w:color w:val="0070C0"/>
                <w:sz w:val="22"/>
              </w:rPr>
            </w:pPr>
          </w:p>
        </w:tc>
        <w:tc>
          <w:tcPr>
            <w:tcW w:w="812" w:type="dxa"/>
            <w:shd w:val="clear" w:color="auto" w:fill="auto"/>
            <w:vAlign w:val="center"/>
          </w:tcPr>
          <w:p w14:paraId="294AF8D2" w14:textId="77777777" w:rsidR="00B5320F" w:rsidRPr="0076699D" w:rsidRDefault="00B5320F" w:rsidP="002E7897">
            <w:pPr>
              <w:jc w:val="center"/>
              <w:rPr>
                <w:b/>
                <w:bCs/>
                <w:color w:val="0070C0"/>
                <w:sz w:val="22"/>
              </w:rPr>
            </w:pPr>
            <w:r w:rsidRPr="0076699D">
              <w:rPr>
                <w:color w:val="0070C0"/>
                <w:sz w:val="22"/>
              </w:rPr>
              <w:t>Tổng</w:t>
            </w:r>
          </w:p>
        </w:tc>
        <w:tc>
          <w:tcPr>
            <w:tcW w:w="1125" w:type="dxa"/>
            <w:shd w:val="clear" w:color="auto" w:fill="auto"/>
            <w:vAlign w:val="center"/>
          </w:tcPr>
          <w:p w14:paraId="3C386482" w14:textId="77777777" w:rsidR="00B5320F" w:rsidRPr="0076699D" w:rsidRDefault="00B5320F" w:rsidP="002E7897">
            <w:pPr>
              <w:jc w:val="center"/>
              <w:rPr>
                <w:b/>
                <w:bCs/>
                <w:color w:val="0070C0"/>
                <w:sz w:val="22"/>
              </w:rPr>
            </w:pPr>
            <w:r w:rsidRPr="0076699D">
              <w:rPr>
                <w:color w:val="0070C0"/>
                <w:sz w:val="22"/>
              </w:rPr>
              <w:t>CB tuyến TW chuyển giao hoặc cán bộ đi tăng cường cho BLV</w:t>
            </w:r>
          </w:p>
        </w:tc>
        <w:tc>
          <w:tcPr>
            <w:tcW w:w="1174" w:type="dxa"/>
            <w:shd w:val="clear" w:color="auto" w:fill="auto"/>
            <w:vAlign w:val="center"/>
          </w:tcPr>
          <w:p w14:paraId="5A74AF5C" w14:textId="77777777" w:rsidR="00B5320F" w:rsidRPr="0076699D" w:rsidRDefault="00B5320F" w:rsidP="002E7897">
            <w:pPr>
              <w:jc w:val="center"/>
              <w:rPr>
                <w:b/>
                <w:bCs/>
                <w:color w:val="0070C0"/>
                <w:sz w:val="22"/>
              </w:rPr>
            </w:pPr>
            <w:r w:rsidRPr="0076699D">
              <w:rPr>
                <w:color w:val="0070C0"/>
                <w:sz w:val="22"/>
              </w:rPr>
              <w:t>CB tuyến TP chuyển giao  hoặc đi tăng cường CM</w:t>
            </w:r>
          </w:p>
        </w:tc>
        <w:tc>
          <w:tcPr>
            <w:tcW w:w="1823" w:type="dxa"/>
            <w:vMerge/>
            <w:shd w:val="clear" w:color="auto" w:fill="auto"/>
            <w:vAlign w:val="center"/>
          </w:tcPr>
          <w:p w14:paraId="2408970A" w14:textId="77777777" w:rsidR="00B5320F" w:rsidRPr="0076699D" w:rsidRDefault="00B5320F" w:rsidP="002E7897">
            <w:pPr>
              <w:jc w:val="center"/>
              <w:rPr>
                <w:b/>
                <w:bCs/>
                <w:color w:val="0070C0"/>
                <w:sz w:val="22"/>
              </w:rPr>
            </w:pPr>
          </w:p>
        </w:tc>
        <w:tc>
          <w:tcPr>
            <w:tcW w:w="4252" w:type="dxa"/>
            <w:vMerge/>
            <w:shd w:val="clear" w:color="auto" w:fill="auto"/>
            <w:vAlign w:val="center"/>
          </w:tcPr>
          <w:p w14:paraId="58FED792" w14:textId="77777777" w:rsidR="00B5320F" w:rsidRPr="0076699D" w:rsidRDefault="00B5320F" w:rsidP="002E7897">
            <w:pPr>
              <w:rPr>
                <w:color w:val="0070C0"/>
                <w:sz w:val="22"/>
              </w:rPr>
            </w:pPr>
          </w:p>
        </w:tc>
      </w:tr>
      <w:tr w:rsidR="00165EBF" w:rsidRPr="00375A57" w14:paraId="3CA180F9" w14:textId="77777777" w:rsidTr="001A12BC">
        <w:trPr>
          <w:trHeight w:val="1662"/>
        </w:trPr>
        <w:tc>
          <w:tcPr>
            <w:tcW w:w="1049" w:type="dxa"/>
            <w:shd w:val="clear" w:color="auto" w:fill="auto"/>
            <w:vAlign w:val="center"/>
            <w:hideMark/>
          </w:tcPr>
          <w:p w14:paraId="0F3C47C1" w14:textId="03A2FB71" w:rsidR="00165EBF" w:rsidRPr="0076699D" w:rsidRDefault="00165EBF" w:rsidP="00165EBF">
            <w:pPr>
              <w:rPr>
                <w:b/>
                <w:bCs/>
                <w:color w:val="0070C0"/>
                <w:sz w:val="22"/>
              </w:rPr>
            </w:pPr>
            <w:r w:rsidRPr="0076699D">
              <w:rPr>
                <w:b/>
                <w:bCs/>
                <w:color w:val="0070C0"/>
                <w:sz w:val="22"/>
              </w:rPr>
              <w:lastRenderedPageBreak/>
              <w:t>Tổng 7 năm</w:t>
            </w:r>
          </w:p>
        </w:tc>
        <w:tc>
          <w:tcPr>
            <w:tcW w:w="812" w:type="dxa"/>
            <w:shd w:val="clear" w:color="auto" w:fill="auto"/>
            <w:vAlign w:val="center"/>
            <w:hideMark/>
          </w:tcPr>
          <w:p w14:paraId="1699723C" w14:textId="53EC75EC" w:rsidR="00165EBF" w:rsidRPr="0076699D" w:rsidRDefault="00165EBF" w:rsidP="00165EBF">
            <w:pPr>
              <w:jc w:val="center"/>
              <w:rPr>
                <w:b/>
                <w:bCs/>
                <w:color w:val="0070C0"/>
                <w:sz w:val="22"/>
              </w:rPr>
            </w:pPr>
            <w:r w:rsidRPr="0076699D">
              <w:rPr>
                <w:b/>
                <w:bCs/>
                <w:color w:val="0070C0"/>
                <w:sz w:val="22"/>
              </w:rPr>
              <w:t>6.348</w:t>
            </w:r>
          </w:p>
        </w:tc>
        <w:tc>
          <w:tcPr>
            <w:tcW w:w="1125" w:type="dxa"/>
            <w:shd w:val="clear" w:color="auto" w:fill="auto"/>
            <w:vAlign w:val="center"/>
            <w:hideMark/>
          </w:tcPr>
          <w:p w14:paraId="17C02757" w14:textId="67973D07" w:rsidR="00165EBF" w:rsidRPr="0076699D" w:rsidRDefault="00165EBF" w:rsidP="00165EBF">
            <w:pPr>
              <w:jc w:val="center"/>
              <w:rPr>
                <w:b/>
                <w:bCs/>
                <w:color w:val="0070C0"/>
                <w:sz w:val="22"/>
              </w:rPr>
            </w:pPr>
            <w:r w:rsidRPr="0076699D">
              <w:rPr>
                <w:b/>
                <w:bCs/>
                <w:color w:val="0070C0"/>
                <w:sz w:val="22"/>
              </w:rPr>
              <w:t>1.137</w:t>
            </w:r>
          </w:p>
        </w:tc>
        <w:tc>
          <w:tcPr>
            <w:tcW w:w="1174" w:type="dxa"/>
            <w:shd w:val="clear" w:color="auto" w:fill="auto"/>
            <w:vAlign w:val="center"/>
            <w:hideMark/>
          </w:tcPr>
          <w:p w14:paraId="41B1E948" w14:textId="02053DE7" w:rsidR="00165EBF" w:rsidRPr="0076699D" w:rsidRDefault="00165EBF" w:rsidP="00165EBF">
            <w:pPr>
              <w:jc w:val="center"/>
              <w:rPr>
                <w:b/>
                <w:bCs/>
                <w:color w:val="0070C0"/>
                <w:sz w:val="22"/>
              </w:rPr>
            </w:pPr>
            <w:r w:rsidRPr="0076699D">
              <w:rPr>
                <w:b/>
                <w:bCs/>
                <w:color w:val="0070C0"/>
                <w:sz w:val="22"/>
              </w:rPr>
              <w:t>5.211</w:t>
            </w:r>
          </w:p>
        </w:tc>
        <w:tc>
          <w:tcPr>
            <w:tcW w:w="1823" w:type="dxa"/>
            <w:shd w:val="clear" w:color="auto" w:fill="auto"/>
            <w:vAlign w:val="center"/>
            <w:hideMark/>
          </w:tcPr>
          <w:p w14:paraId="731D86E2" w14:textId="77777777" w:rsidR="00D14284" w:rsidRPr="0076699D" w:rsidRDefault="00D14284" w:rsidP="00165EBF">
            <w:pPr>
              <w:spacing w:after="0" w:line="240" w:lineRule="auto"/>
              <w:contextualSpacing w:val="0"/>
              <w:jc w:val="center"/>
              <w:rPr>
                <w:b/>
                <w:bCs/>
                <w:color w:val="0070C0"/>
                <w:sz w:val="22"/>
              </w:rPr>
            </w:pPr>
          </w:p>
          <w:p w14:paraId="32BF95AB" w14:textId="32BF61F3" w:rsidR="00165EBF" w:rsidRPr="0076699D" w:rsidRDefault="00165EBF" w:rsidP="00165EBF">
            <w:pPr>
              <w:spacing w:after="0" w:line="240" w:lineRule="auto"/>
              <w:contextualSpacing w:val="0"/>
              <w:jc w:val="center"/>
              <w:rPr>
                <w:b/>
                <w:bCs/>
                <w:color w:val="0070C0"/>
                <w:sz w:val="22"/>
              </w:rPr>
            </w:pPr>
            <w:r w:rsidRPr="0076699D">
              <w:rPr>
                <w:b/>
                <w:bCs/>
                <w:color w:val="0070C0"/>
                <w:sz w:val="22"/>
              </w:rPr>
              <w:t>1.154</w:t>
            </w:r>
          </w:p>
          <w:p w14:paraId="37ECE49D" w14:textId="6F1D72B8" w:rsidR="00165EBF" w:rsidRPr="0076699D" w:rsidRDefault="00165EBF" w:rsidP="00165EBF">
            <w:pPr>
              <w:jc w:val="center"/>
              <w:rPr>
                <w:b/>
                <w:bCs/>
                <w:color w:val="0070C0"/>
                <w:sz w:val="22"/>
              </w:rPr>
            </w:pPr>
          </w:p>
        </w:tc>
        <w:tc>
          <w:tcPr>
            <w:tcW w:w="4252" w:type="dxa"/>
            <w:shd w:val="clear" w:color="auto" w:fill="auto"/>
            <w:vAlign w:val="center"/>
            <w:hideMark/>
          </w:tcPr>
          <w:p w14:paraId="4620B0BF" w14:textId="77777777" w:rsidR="00165EBF" w:rsidRPr="0076699D" w:rsidRDefault="00165EBF" w:rsidP="00165EBF">
            <w:pPr>
              <w:rPr>
                <w:color w:val="0070C0"/>
                <w:sz w:val="22"/>
              </w:rPr>
            </w:pPr>
            <w:r w:rsidRPr="0076699D">
              <w:rPr>
                <w:color w:val="0070C0"/>
                <w:sz w:val="22"/>
              </w:rPr>
              <w:t xml:space="preserve">- Tăng cường tại huyện đảo Bạch Long </w:t>
            </w:r>
            <w:proofErr w:type="gramStart"/>
            <w:r w:rsidRPr="0076699D">
              <w:rPr>
                <w:color w:val="0070C0"/>
                <w:sz w:val="22"/>
              </w:rPr>
              <w:t>Vĩ :</w:t>
            </w:r>
            <w:proofErr w:type="gramEnd"/>
            <w:r w:rsidRPr="0076699D">
              <w:rPr>
                <w:color w:val="0070C0"/>
                <w:sz w:val="22"/>
              </w:rPr>
              <w:t xml:space="preserve">  Vẫn hưởng theo Quyết định số 409/QĐ-UBND của Uỷ ban nhân dân thành phố đối với người làm việc trên huyện đảo Bạch Long Vĩ).</w:t>
            </w:r>
          </w:p>
          <w:p w14:paraId="6F296AF2" w14:textId="587BCE78" w:rsidR="00165EBF" w:rsidRPr="0076699D" w:rsidRDefault="00165EBF" w:rsidP="00165EBF">
            <w:pPr>
              <w:rPr>
                <w:rFonts w:ascii="Calibri" w:hAnsi="Calibri" w:cs="Calibri"/>
                <w:b/>
                <w:bCs/>
                <w:color w:val="0070C0"/>
                <w:sz w:val="22"/>
              </w:rPr>
            </w:pPr>
            <w:r w:rsidRPr="0076699D">
              <w:rPr>
                <w:rFonts w:ascii="Calibri" w:hAnsi="Calibri" w:cs="Calibri"/>
                <w:b/>
                <w:bCs/>
                <w:color w:val="0070C0"/>
                <w:sz w:val="22"/>
              </w:rPr>
              <w:t>Kinh phí chi cho 7 năm là 67.453,2</w:t>
            </w:r>
          </w:p>
          <w:p w14:paraId="22F8C4C5" w14:textId="77777777" w:rsidR="00165EBF" w:rsidRPr="0076699D" w:rsidRDefault="00165EBF" w:rsidP="00165EBF">
            <w:pPr>
              <w:rPr>
                <w:color w:val="0070C0"/>
                <w:sz w:val="22"/>
              </w:rPr>
            </w:pPr>
          </w:p>
        </w:tc>
      </w:tr>
      <w:tr w:rsidR="0080421F" w:rsidRPr="00375A57" w14:paraId="556B68E0" w14:textId="77777777" w:rsidTr="001A12BC">
        <w:trPr>
          <w:trHeight w:val="977"/>
        </w:trPr>
        <w:tc>
          <w:tcPr>
            <w:tcW w:w="1049" w:type="dxa"/>
            <w:shd w:val="clear" w:color="auto" w:fill="auto"/>
            <w:vAlign w:val="center"/>
            <w:hideMark/>
          </w:tcPr>
          <w:p w14:paraId="1ADDAE45" w14:textId="77777777" w:rsidR="0080421F" w:rsidRPr="0076699D" w:rsidRDefault="0080421F" w:rsidP="0080421F">
            <w:pPr>
              <w:jc w:val="right"/>
              <w:rPr>
                <w:i/>
                <w:iCs/>
                <w:color w:val="0070C0"/>
                <w:sz w:val="22"/>
              </w:rPr>
            </w:pPr>
            <w:r w:rsidRPr="0076699D">
              <w:rPr>
                <w:i/>
                <w:iCs/>
                <w:color w:val="0070C0"/>
                <w:sz w:val="22"/>
              </w:rPr>
              <w:t>ĐV tự chủ nhóm 3,4</w:t>
            </w:r>
          </w:p>
        </w:tc>
        <w:tc>
          <w:tcPr>
            <w:tcW w:w="812" w:type="dxa"/>
            <w:shd w:val="clear" w:color="auto" w:fill="auto"/>
            <w:vAlign w:val="center"/>
            <w:hideMark/>
          </w:tcPr>
          <w:p w14:paraId="4573506D" w14:textId="0B7E52ED" w:rsidR="0080421F" w:rsidRPr="0076699D" w:rsidRDefault="0080421F" w:rsidP="0080421F">
            <w:pPr>
              <w:jc w:val="center"/>
              <w:rPr>
                <w:b/>
                <w:bCs/>
                <w:i/>
                <w:color w:val="0070C0"/>
                <w:sz w:val="22"/>
              </w:rPr>
            </w:pPr>
            <w:r w:rsidRPr="0076699D">
              <w:rPr>
                <w:color w:val="0070C0"/>
                <w:sz w:val="22"/>
              </w:rPr>
              <w:t>5.433</w:t>
            </w:r>
          </w:p>
        </w:tc>
        <w:tc>
          <w:tcPr>
            <w:tcW w:w="1125" w:type="dxa"/>
            <w:shd w:val="clear" w:color="auto" w:fill="auto"/>
            <w:vAlign w:val="center"/>
            <w:hideMark/>
          </w:tcPr>
          <w:p w14:paraId="73E14ABF" w14:textId="18C5EA62" w:rsidR="0080421F" w:rsidRPr="0076699D" w:rsidRDefault="0080421F" w:rsidP="0080421F">
            <w:pPr>
              <w:jc w:val="center"/>
              <w:rPr>
                <w:b/>
                <w:bCs/>
                <w:i/>
                <w:color w:val="0070C0"/>
                <w:sz w:val="22"/>
              </w:rPr>
            </w:pPr>
            <w:r w:rsidRPr="0076699D">
              <w:rPr>
                <w:color w:val="0070C0"/>
                <w:sz w:val="22"/>
              </w:rPr>
              <w:t>222</w:t>
            </w:r>
          </w:p>
        </w:tc>
        <w:tc>
          <w:tcPr>
            <w:tcW w:w="1174" w:type="dxa"/>
            <w:shd w:val="clear" w:color="auto" w:fill="auto"/>
            <w:vAlign w:val="center"/>
            <w:hideMark/>
          </w:tcPr>
          <w:p w14:paraId="24FD89D5" w14:textId="2B03EBA3" w:rsidR="0080421F" w:rsidRPr="0076699D" w:rsidRDefault="0080421F" w:rsidP="0080421F">
            <w:pPr>
              <w:jc w:val="center"/>
              <w:rPr>
                <w:b/>
                <w:bCs/>
                <w:i/>
                <w:color w:val="0070C0"/>
                <w:sz w:val="22"/>
              </w:rPr>
            </w:pPr>
            <w:r w:rsidRPr="0076699D">
              <w:rPr>
                <w:color w:val="0070C0"/>
                <w:sz w:val="22"/>
              </w:rPr>
              <w:t>5.211</w:t>
            </w:r>
          </w:p>
        </w:tc>
        <w:tc>
          <w:tcPr>
            <w:tcW w:w="1823" w:type="dxa"/>
            <w:shd w:val="clear" w:color="auto" w:fill="auto"/>
            <w:vAlign w:val="center"/>
            <w:hideMark/>
          </w:tcPr>
          <w:p w14:paraId="0E792748" w14:textId="2B0F6489" w:rsidR="0080421F" w:rsidRPr="0076699D" w:rsidRDefault="0080421F" w:rsidP="0080421F">
            <w:pPr>
              <w:jc w:val="center"/>
              <w:rPr>
                <w:b/>
                <w:bCs/>
                <w:i/>
                <w:color w:val="0070C0"/>
                <w:sz w:val="22"/>
              </w:rPr>
            </w:pPr>
            <w:r w:rsidRPr="0076699D">
              <w:rPr>
                <w:color w:val="0070C0"/>
                <w:sz w:val="22"/>
              </w:rPr>
              <w:t>410</w:t>
            </w:r>
          </w:p>
        </w:tc>
        <w:tc>
          <w:tcPr>
            <w:tcW w:w="4252" w:type="dxa"/>
            <w:shd w:val="clear" w:color="auto" w:fill="auto"/>
            <w:vAlign w:val="center"/>
            <w:hideMark/>
          </w:tcPr>
          <w:p w14:paraId="5537B6C4" w14:textId="24359D97" w:rsidR="0080421F" w:rsidRPr="0076699D" w:rsidRDefault="0080421F" w:rsidP="0080421F">
            <w:pPr>
              <w:jc w:val="right"/>
              <w:rPr>
                <w:color w:val="0070C0"/>
                <w:sz w:val="22"/>
              </w:rPr>
            </w:pPr>
            <w:r w:rsidRPr="0076699D">
              <w:rPr>
                <w:color w:val="0070C0"/>
                <w:sz w:val="22"/>
              </w:rPr>
              <w:t>40.469,40</w:t>
            </w:r>
          </w:p>
        </w:tc>
      </w:tr>
      <w:tr w:rsidR="00165EBF" w:rsidRPr="00375A57" w14:paraId="6E477631" w14:textId="77777777" w:rsidTr="001A12BC">
        <w:trPr>
          <w:trHeight w:val="855"/>
        </w:trPr>
        <w:tc>
          <w:tcPr>
            <w:tcW w:w="1049" w:type="dxa"/>
            <w:shd w:val="clear" w:color="auto" w:fill="auto"/>
            <w:vAlign w:val="center"/>
            <w:hideMark/>
          </w:tcPr>
          <w:p w14:paraId="14A333E4" w14:textId="77777777" w:rsidR="00165EBF" w:rsidRPr="0076699D" w:rsidRDefault="00165EBF" w:rsidP="00165EBF">
            <w:pPr>
              <w:rPr>
                <w:b/>
                <w:bCs/>
                <w:color w:val="0070C0"/>
                <w:sz w:val="22"/>
              </w:rPr>
            </w:pPr>
            <w:r w:rsidRPr="0076699D">
              <w:rPr>
                <w:b/>
                <w:bCs/>
                <w:color w:val="0070C0"/>
                <w:sz w:val="22"/>
              </w:rPr>
              <w:t>Năm 2024</w:t>
            </w:r>
          </w:p>
        </w:tc>
        <w:tc>
          <w:tcPr>
            <w:tcW w:w="812" w:type="dxa"/>
            <w:shd w:val="clear" w:color="auto" w:fill="auto"/>
            <w:vAlign w:val="center"/>
            <w:hideMark/>
          </w:tcPr>
          <w:p w14:paraId="540A757D" w14:textId="3859A1A9" w:rsidR="00165EBF" w:rsidRPr="0076699D" w:rsidRDefault="00165EBF" w:rsidP="00165EBF">
            <w:pPr>
              <w:jc w:val="center"/>
              <w:rPr>
                <w:b/>
                <w:bCs/>
                <w:color w:val="0070C0"/>
                <w:sz w:val="22"/>
              </w:rPr>
            </w:pPr>
            <w:r w:rsidRPr="0076699D">
              <w:rPr>
                <w:b/>
                <w:bCs/>
                <w:color w:val="0070C0"/>
                <w:sz w:val="22"/>
              </w:rPr>
              <w:t>972</w:t>
            </w:r>
          </w:p>
        </w:tc>
        <w:tc>
          <w:tcPr>
            <w:tcW w:w="1125" w:type="dxa"/>
            <w:shd w:val="clear" w:color="auto" w:fill="auto"/>
            <w:vAlign w:val="center"/>
            <w:hideMark/>
          </w:tcPr>
          <w:p w14:paraId="304A1713" w14:textId="2D6E1F7E" w:rsidR="00165EBF" w:rsidRPr="0076699D" w:rsidRDefault="00165EBF" w:rsidP="00165EBF">
            <w:pPr>
              <w:jc w:val="center"/>
              <w:rPr>
                <w:b/>
                <w:bCs/>
                <w:color w:val="0070C0"/>
                <w:sz w:val="22"/>
              </w:rPr>
            </w:pPr>
            <w:r w:rsidRPr="0076699D">
              <w:rPr>
                <w:b/>
                <w:bCs/>
                <w:color w:val="0070C0"/>
                <w:sz w:val="22"/>
              </w:rPr>
              <w:t>213</w:t>
            </w:r>
          </w:p>
        </w:tc>
        <w:tc>
          <w:tcPr>
            <w:tcW w:w="1174" w:type="dxa"/>
            <w:shd w:val="clear" w:color="auto" w:fill="auto"/>
            <w:vAlign w:val="center"/>
            <w:hideMark/>
          </w:tcPr>
          <w:p w14:paraId="25640580" w14:textId="4519FAF5" w:rsidR="00165EBF" w:rsidRPr="0076699D" w:rsidRDefault="00165EBF" w:rsidP="00165EBF">
            <w:pPr>
              <w:jc w:val="center"/>
              <w:rPr>
                <w:b/>
                <w:bCs/>
                <w:color w:val="0070C0"/>
                <w:sz w:val="22"/>
              </w:rPr>
            </w:pPr>
            <w:r w:rsidRPr="0076699D">
              <w:rPr>
                <w:b/>
                <w:bCs/>
                <w:color w:val="0070C0"/>
                <w:sz w:val="22"/>
              </w:rPr>
              <w:t>759</w:t>
            </w:r>
          </w:p>
        </w:tc>
        <w:tc>
          <w:tcPr>
            <w:tcW w:w="1823" w:type="dxa"/>
            <w:shd w:val="clear" w:color="auto" w:fill="auto"/>
            <w:vAlign w:val="center"/>
            <w:hideMark/>
          </w:tcPr>
          <w:p w14:paraId="6537F32A" w14:textId="77777777" w:rsidR="00165EBF" w:rsidRPr="0076699D" w:rsidRDefault="00165EBF" w:rsidP="00165EBF">
            <w:pPr>
              <w:spacing w:after="0" w:line="240" w:lineRule="auto"/>
              <w:contextualSpacing w:val="0"/>
              <w:jc w:val="center"/>
              <w:rPr>
                <w:b/>
                <w:bCs/>
                <w:color w:val="0070C0"/>
                <w:sz w:val="22"/>
              </w:rPr>
            </w:pPr>
          </w:p>
          <w:p w14:paraId="669D98E7" w14:textId="324A3DF7" w:rsidR="00165EBF" w:rsidRPr="0076699D" w:rsidRDefault="00165EBF" w:rsidP="00165EBF">
            <w:pPr>
              <w:spacing w:after="0" w:line="240" w:lineRule="auto"/>
              <w:contextualSpacing w:val="0"/>
              <w:jc w:val="center"/>
              <w:rPr>
                <w:b/>
                <w:bCs/>
                <w:color w:val="0070C0"/>
                <w:sz w:val="22"/>
              </w:rPr>
            </w:pPr>
            <w:r w:rsidRPr="0076699D">
              <w:rPr>
                <w:b/>
                <w:bCs/>
                <w:color w:val="0070C0"/>
                <w:sz w:val="22"/>
              </w:rPr>
              <w:t>283</w:t>
            </w:r>
          </w:p>
          <w:p w14:paraId="24091D15" w14:textId="3AB1120D" w:rsidR="00165EBF" w:rsidRPr="0076699D" w:rsidRDefault="00165EBF" w:rsidP="00165EBF">
            <w:pPr>
              <w:jc w:val="center"/>
              <w:rPr>
                <w:b/>
                <w:bCs/>
                <w:color w:val="0070C0"/>
                <w:sz w:val="22"/>
              </w:rPr>
            </w:pPr>
          </w:p>
        </w:tc>
        <w:tc>
          <w:tcPr>
            <w:tcW w:w="4252" w:type="dxa"/>
            <w:shd w:val="clear" w:color="auto" w:fill="auto"/>
            <w:vAlign w:val="center"/>
            <w:hideMark/>
          </w:tcPr>
          <w:p w14:paraId="762E6E39" w14:textId="77777777" w:rsidR="00165EBF" w:rsidRPr="0076699D" w:rsidRDefault="00165EBF" w:rsidP="00165EBF">
            <w:pPr>
              <w:rPr>
                <w:b/>
                <w:bCs/>
                <w:color w:val="0070C0"/>
                <w:sz w:val="22"/>
              </w:rPr>
            </w:pPr>
            <w:r w:rsidRPr="0076699D">
              <w:rPr>
                <w:b/>
                <w:bCs/>
                <w:color w:val="0070C0"/>
                <w:sz w:val="22"/>
              </w:rPr>
              <w:t>- Nhận chuyển giao từ TW: 67</w:t>
            </w:r>
            <w:r w:rsidRPr="0076699D">
              <w:rPr>
                <w:b/>
                <w:bCs/>
                <w:color w:val="0070C0"/>
                <w:sz w:val="22"/>
              </w:rPr>
              <w:br/>
              <w:t>- Nhận chuyển giao từ BV tuyến TP: 16</w:t>
            </w:r>
          </w:p>
        </w:tc>
      </w:tr>
      <w:tr w:rsidR="00CA2E16" w:rsidRPr="00375A57" w14:paraId="79EFBBCF" w14:textId="77777777" w:rsidTr="001A12BC">
        <w:trPr>
          <w:trHeight w:val="300"/>
        </w:trPr>
        <w:tc>
          <w:tcPr>
            <w:tcW w:w="1049" w:type="dxa"/>
            <w:shd w:val="clear" w:color="auto" w:fill="auto"/>
            <w:vAlign w:val="center"/>
            <w:hideMark/>
          </w:tcPr>
          <w:p w14:paraId="11C24DC4" w14:textId="0B855653" w:rsidR="00CA2E16" w:rsidRPr="0076699D" w:rsidRDefault="00CA2E16" w:rsidP="00CA2E16">
            <w:pPr>
              <w:jc w:val="right"/>
              <w:rPr>
                <w:color w:val="0070C0"/>
                <w:sz w:val="22"/>
              </w:rPr>
            </w:pPr>
            <w:r w:rsidRPr="0076699D">
              <w:rPr>
                <w:i/>
                <w:iCs/>
                <w:color w:val="0070C0"/>
                <w:sz w:val="22"/>
              </w:rPr>
              <w:t>ĐV tự chủ nhóm 1,2</w:t>
            </w:r>
          </w:p>
        </w:tc>
        <w:tc>
          <w:tcPr>
            <w:tcW w:w="812" w:type="dxa"/>
            <w:shd w:val="clear" w:color="auto" w:fill="auto"/>
            <w:vAlign w:val="center"/>
            <w:hideMark/>
          </w:tcPr>
          <w:p w14:paraId="662E23A7" w14:textId="53E3B7F4" w:rsidR="00CA2E16" w:rsidRPr="0076699D" w:rsidRDefault="00CA2E16" w:rsidP="00CA2E16">
            <w:pPr>
              <w:jc w:val="center"/>
              <w:rPr>
                <w:color w:val="0070C0"/>
                <w:sz w:val="22"/>
              </w:rPr>
            </w:pPr>
            <w:r w:rsidRPr="0076699D">
              <w:rPr>
                <w:color w:val="0070C0"/>
                <w:sz w:val="22"/>
              </w:rPr>
              <w:t>189</w:t>
            </w:r>
          </w:p>
        </w:tc>
        <w:tc>
          <w:tcPr>
            <w:tcW w:w="1125" w:type="dxa"/>
            <w:shd w:val="clear" w:color="auto" w:fill="auto"/>
            <w:vAlign w:val="center"/>
            <w:hideMark/>
          </w:tcPr>
          <w:p w14:paraId="131ABA80" w14:textId="58639DF5" w:rsidR="00CA2E16" w:rsidRPr="0076699D" w:rsidRDefault="00CA2E16" w:rsidP="00CA2E16">
            <w:pPr>
              <w:jc w:val="center"/>
              <w:rPr>
                <w:color w:val="0070C0"/>
                <w:sz w:val="22"/>
              </w:rPr>
            </w:pPr>
            <w:r w:rsidRPr="0076699D">
              <w:rPr>
                <w:color w:val="0070C0"/>
                <w:sz w:val="22"/>
              </w:rPr>
              <w:t>189</w:t>
            </w:r>
          </w:p>
        </w:tc>
        <w:tc>
          <w:tcPr>
            <w:tcW w:w="1174" w:type="dxa"/>
            <w:shd w:val="clear" w:color="auto" w:fill="auto"/>
            <w:vAlign w:val="center"/>
            <w:hideMark/>
          </w:tcPr>
          <w:p w14:paraId="03718B82" w14:textId="6AF5CD6A" w:rsidR="00CA2E16" w:rsidRPr="0076699D" w:rsidRDefault="00CA2E16" w:rsidP="00CA2E16">
            <w:pPr>
              <w:jc w:val="center"/>
              <w:rPr>
                <w:color w:val="0070C0"/>
                <w:sz w:val="22"/>
              </w:rPr>
            </w:pPr>
            <w:r w:rsidRPr="0076699D">
              <w:rPr>
                <w:color w:val="0070C0"/>
                <w:sz w:val="22"/>
              </w:rPr>
              <w:t>0</w:t>
            </w:r>
          </w:p>
        </w:tc>
        <w:tc>
          <w:tcPr>
            <w:tcW w:w="1823" w:type="dxa"/>
            <w:shd w:val="clear" w:color="auto" w:fill="auto"/>
            <w:vAlign w:val="center"/>
            <w:hideMark/>
          </w:tcPr>
          <w:p w14:paraId="786C0FD4" w14:textId="25B5A333" w:rsidR="00CA2E16" w:rsidRPr="0076699D" w:rsidRDefault="00CA2E16" w:rsidP="00CA2E16">
            <w:pPr>
              <w:jc w:val="center"/>
              <w:rPr>
                <w:color w:val="0070C0"/>
                <w:sz w:val="22"/>
              </w:rPr>
            </w:pPr>
            <w:r w:rsidRPr="0076699D">
              <w:rPr>
                <w:color w:val="0070C0"/>
                <w:sz w:val="22"/>
              </w:rPr>
              <w:t>143</w:t>
            </w:r>
          </w:p>
        </w:tc>
        <w:tc>
          <w:tcPr>
            <w:tcW w:w="4252" w:type="dxa"/>
            <w:shd w:val="clear" w:color="auto" w:fill="auto"/>
            <w:vAlign w:val="center"/>
            <w:hideMark/>
          </w:tcPr>
          <w:p w14:paraId="2325BDD1" w14:textId="77777777" w:rsidR="00CA2E16" w:rsidRPr="0076699D" w:rsidRDefault="00CA2E16" w:rsidP="00CA2E16">
            <w:pPr>
              <w:rPr>
                <w:color w:val="0070C0"/>
                <w:sz w:val="22"/>
              </w:rPr>
            </w:pPr>
            <w:r w:rsidRPr="0076699D">
              <w:rPr>
                <w:color w:val="0070C0"/>
                <w:sz w:val="22"/>
              </w:rPr>
              <w:t> </w:t>
            </w:r>
          </w:p>
        </w:tc>
      </w:tr>
      <w:tr w:rsidR="00CA2E16" w:rsidRPr="00375A57" w14:paraId="1B350B26" w14:textId="77777777" w:rsidTr="001A12BC">
        <w:trPr>
          <w:trHeight w:val="600"/>
        </w:trPr>
        <w:tc>
          <w:tcPr>
            <w:tcW w:w="1049" w:type="dxa"/>
            <w:shd w:val="clear" w:color="auto" w:fill="auto"/>
            <w:vAlign w:val="center"/>
            <w:hideMark/>
          </w:tcPr>
          <w:p w14:paraId="7D04FFF0" w14:textId="23BFFB75" w:rsidR="00CA2E16" w:rsidRPr="0076699D" w:rsidRDefault="00CA2E16" w:rsidP="00CA2E16">
            <w:pPr>
              <w:jc w:val="right"/>
              <w:rPr>
                <w:i/>
                <w:iCs/>
                <w:color w:val="0070C0"/>
                <w:sz w:val="22"/>
              </w:rPr>
            </w:pPr>
            <w:r w:rsidRPr="0076699D">
              <w:rPr>
                <w:i/>
                <w:iCs/>
                <w:color w:val="0070C0"/>
                <w:sz w:val="22"/>
              </w:rPr>
              <w:t>ĐV tự chủ nhóm 3,4</w:t>
            </w:r>
          </w:p>
        </w:tc>
        <w:tc>
          <w:tcPr>
            <w:tcW w:w="812" w:type="dxa"/>
            <w:shd w:val="clear" w:color="auto" w:fill="auto"/>
            <w:vAlign w:val="center"/>
            <w:hideMark/>
          </w:tcPr>
          <w:p w14:paraId="43DB9140" w14:textId="08CC44E3" w:rsidR="00CA2E16" w:rsidRPr="0076699D" w:rsidRDefault="00CA2E16" w:rsidP="00CA2E16">
            <w:pPr>
              <w:jc w:val="center"/>
              <w:rPr>
                <w:i/>
                <w:iCs/>
                <w:color w:val="0070C0"/>
                <w:sz w:val="22"/>
              </w:rPr>
            </w:pPr>
            <w:r w:rsidRPr="0076699D">
              <w:rPr>
                <w:i/>
                <w:iCs/>
                <w:color w:val="0070C0"/>
                <w:sz w:val="22"/>
              </w:rPr>
              <w:t>783</w:t>
            </w:r>
          </w:p>
        </w:tc>
        <w:tc>
          <w:tcPr>
            <w:tcW w:w="1125" w:type="dxa"/>
            <w:shd w:val="clear" w:color="auto" w:fill="auto"/>
            <w:vAlign w:val="center"/>
            <w:hideMark/>
          </w:tcPr>
          <w:p w14:paraId="59600FDA" w14:textId="5F94EF71" w:rsidR="00CA2E16" w:rsidRPr="0076699D" w:rsidRDefault="00CA2E16" w:rsidP="00CA2E16">
            <w:pPr>
              <w:jc w:val="center"/>
              <w:rPr>
                <w:i/>
                <w:iCs/>
                <w:color w:val="0070C0"/>
                <w:sz w:val="22"/>
              </w:rPr>
            </w:pPr>
            <w:r w:rsidRPr="0076699D">
              <w:rPr>
                <w:i/>
                <w:iCs/>
                <w:color w:val="0070C0"/>
                <w:sz w:val="22"/>
              </w:rPr>
              <w:t>24</w:t>
            </w:r>
          </w:p>
        </w:tc>
        <w:tc>
          <w:tcPr>
            <w:tcW w:w="1174" w:type="dxa"/>
            <w:shd w:val="clear" w:color="auto" w:fill="auto"/>
            <w:vAlign w:val="center"/>
            <w:hideMark/>
          </w:tcPr>
          <w:p w14:paraId="554D0299" w14:textId="34802F91" w:rsidR="00CA2E16" w:rsidRPr="0076699D" w:rsidRDefault="00CA2E16" w:rsidP="00CA2E16">
            <w:pPr>
              <w:jc w:val="center"/>
              <w:rPr>
                <w:i/>
                <w:iCs/>
                <w:color w:val="0070C0"/>
                <w:sz w:val="22"/>
              </w:rPr>
            </w:pPr>
            <w:r w:rsidRPr="0076699D">
              <w:rPr>
                <w:i/>
                <w:iCs/>
                <w:color w:val="0070C0"/>
                <w:sz w:val="22"/>
              </w:rPr>
              <w:t>759</w:t>
            </w:r>
          </w:p>
        </w:tc>
        <w:tc>
          <w:tcPr>
            <w:tcW w:w="1823" w:type="dxa"/>
            <w:shd w:val="clear" w:color="auto" w:fill="auto"/>
            <w:vAlign w:val="center"/>
            <w:hideMark/>
          </w:tcPr>
          <w:p w14:paraId="1AE14387" w14:textId="4C68BD83" w:rsidR="00CA2E16" w:rsidRPr="0076699D" w:rsidRDefault="00CA2E16" w:rsidP="00CA2E16">
            <w:pPr>
              <w:jc w:val="center"/>
              <w:rPr>
                <w:i/>
                <w:iCs/>
                <w:color w:val="0070C0"/>
                <w:sz w:val="22"/>
              </w:rPr>
            </w:pPr>
            <w:r w:rsidRPr="0076699D">
              <w:rPr>
                <w:i/>
                <w:iCs/>
                <w:color w:val="0070C0"/>
                <w:sz w:val="22"/>
              </w:rPr>
              <w:t>140</w:t>
            </w:r>
          </w:p>
        </w:tc>
        <w:tc>
          <w:tcPr>
            <w:tcW w:w="4252" w:type="dxa"/>
            <w:shd w:val="clear" w:color="auto" w:fill="auto"/>
            <w:vAlign w:val="center"/>
            <w:hideMark/>
          </w:tcPr>
          <w:p w14:paraId="402D0C13" w14:textId="77777777" w:rsidR="00CA2E16" w:rsidRPr="0076699D" w:rsidRDefault="00CA2E16" w:rsidP="00CA2E16">
            <w:pPr>
              <w:rPr>
                <w:i/>
                <w:iCs/>
                <w:color w:val="0070C0"/>
                <w:sz w:val="22"/>
              </w:rPr>
            </w:pPr>
            <w:r w:rsidRPr="0076699D">
              <w:rPr>
                <w:i/>
                <w:iCs/>
                <w:color w:val="0070C0"/>
                <w:sz w:val="22"/>
              </w:rPr>
              <w:t> </w:t>
            </w:r>
          </w:p>
        </w:tc>
      </w:tr>
      <w:tr w:rsidR="00756749" w:rsidRPr="00375A57" w14:paraId="43D960C7" w14:textId="77777777" w:rsidTr="001A12BC">
        <w:trPr>
          <w:trHeight w:val="855"/>
        </w:trPr>
        <w:tc>
          <w:tcPr>
            <w:tcW w:w="1049" w:type="dxa"/>
            <w:shd w:val="clear" w:color="auto" w:fill="auto"/>
            <w:vAlign w:val="center"/>
            <w:hideMark/>
          </w:tcPr>
          <w:p w14:paraId="5CF966E7" w14:textId="34796B52" w:rsidR="00756749" w:rsidRPr="0076699D" w:rsidRDefault="00756749" w:rsidP="00756749">
            <w:pPr>
              <w:rPr>
                <w:b/>
                <w:bCs/>
                <w:color w:val="0070C0"/>
                <w:sz w:val="22"/>
              </w:rPr>
            </w:pPr>
            <w:r w:rsidRPr="0076699D">
              <w:rPr>
                <w:b/>
                <w:bCs/>
                <w:color w:val="0070C0"/>
                <w:sz w:val="22"/>
              </w:rPr>
              <w:t>Năm 2025</w:t>
            </w:r>
          </w:p>
        </w:tc>
        <w:tc>
          <w:tcPr>
            <w:tcW w:w="812" w:type="dxa"/>
            <w:shd w:val="clear" w:color="auto" w:fill="auto"/>
            <w:vAlign w:val="center"/>
            <w:hideMark/>
          </w:tcPr>
          <w:p w14:paraId="66ED8B4D" w14:textId="584E88DF" w:rsidR="00756749" w:rsidRPr="0076699D" w:rsidRDefault="00756749" w:rsidP="00756749">
            <w:pPr>
              <w:jc w:val="center"/>
              <w:rPr>
                <w:b/>
                <w:bCs/>
                <w:color w:val="0070C0"/>
                <w:sz w:val="22"/>
              </w:rPr>
            </w:pPr>
            <w:r w:rsidRPr="0076699D">
              <w:rPr>
                <w:b/>
                <w:bCs/>
                <w:color w:val="0070C0"/>
                <w:sz w:val="22"/>
              </w:rPr>
              <w:t>891</w:t>
            </w:r>
          </w:p>
        </w:tc>
        <w:tc>
          <w:tcPr>
            <w:tcW w:w="1125" w:type="dxa"/>
            <w:shd w:val="clear" w:color="auto" w:fill="auto"/>
            <w:vAlign w:val="center"/>
            <w:hideMark/>
          </w:tcPr>
          <w:p w14:paraId="4205EB94" w14:textId="203383BC" w:rsidR="00756749" w:rsidRPr="0076699D" w:rsidRDefault="00756749" w:rsidP="00756749">
            <w:pPr>
              <w:jc w:val="center"/>
              <w:rPr>
                <w:b/>
                <w:bCs/>
                <w:color w:val="0070C0"/>
                <w:sz w:val="22"/>
              </w:rPr>
            </w:pPr>
            <w:r w:rsidRPr="0076699D">
              <w:rPr>
                <w:b/>
                <w:bCs/>
                <w:color w:val="0070C0"/>
                <w:sz w:val="22"/>
              </w:rPr>
              <w:t>150</w:t>
            </w:r>
          </w:p>
        </w:tc>
        <w:tc>
          <w:tcPr>
            <w:tcW w:w="1174" w:type="dxa"/>
            <w:shd w:val="clear" w:color="auto" w:fill="auto"/>
            <w:vAlign w:val="center"/>
            <w:hideMark/>
          </w:tcPr>
          <w:p w14:paraId="782B681A" w14:textId="17579AD4" w:rsidR="00756749" w:rsidRPr="0076699D" w:rsidRDefault="00756749" w:rsidP="00756749">
            <w:pPr>
              <w:jc w:val="center"/>
              <w:rPr>
                <w:b/>
                <w:bCs/>
                <w:color w:val="0070C0"/>
                <w:sz w:val="22"/>
              </w:rPr>
            </w:pPr>
            <w:r w:rsidRPr="0076699D">
              <w:rPr>
                <w:b/>
                <w:bCs/>
                <w:color w:val="0070C0"/>
                <w:sz w:val="22"/>
              </w:rPr>
              <w:t>741</w:t>
            </w:r>
          </w:p>
        </w:tc>
        <w:tc>
          <w:tcPr>
            <w:tcW w:w="1823" w:type="dxa"/>
            <w:shd w:val="clear" w:color="auto" w:fill="auto"/>
            <w:vAlign w:val="center"/>
            <w:hideMark/>
          </w:tcPr>
          <w:p w14:paraId="6CCDD189" w14:textId="4499AD20" w:rsidR="00756749" w:rsidRPr="0076699D" w:rsidRDefault="00756749" w:rsidP="00756749">
            <w:pPr>
              <w:jc w:val="center"/>
              <w:rPr>
                <w:b/>
                <w:bCs/>
                <w:color w:val="0070C0"/>
                <w:sz w:val="22"/>
              </w:rPr>
            </w:pPr>
            <w:r w:rsidRPr="0076699D">
              <w:rPr>
                <w:b/>
                <w:bCs/>
                <w:color w:val="0070C0"/>
                <w:sz w:val="22"/>
              </w:rPr>
              <w:t>151</w:t>
            </w:r>
          </w:p>
        </w:tc>
        <w:tc>
          <w:tcPr>
            <w:tcW w:w="4252" w:type="dxa"/>
            <w:shd w:val="clear" w:color="auto" w:fill="auto"/>
            <w:vAlign w:val="center"/>
            <w:hideMark/>
          </w:tcPr>
          <w:p w14:paraId="3C09178D" w14:textId="77777777" w:rsidR="00756749" w:rsidRPr="0076699D" w:rsidRDefault="00756749" w:rsidP="00756749">
            <w:pPr>
              <w:rPr>
                <w:b/>
                <w:bCs/>
                <w:color w:val="0070C0"/>
                <w:sz w:val="22"/>
              </w:rPr>
            </w:pPr>
            <w:r w:rsidRPr="0076699D">
              <w:rPr>
                <w:b/>
                <w:bCs/>
                <w:color w:val="0070C0"/>
                <w:sz w:val="22"/>
              </w:rPr>
              <w:t>- Nhận chuyển giao từ TW: 46</w:t>
            </w:r>
            <w:r w:rsidRPr="0076699D">
              <w:rPr>
                <w:b/>
                <w:bCs/>
                <w:color w:val="0070C0"/>
                <w:sz w:val="22"/>
              </w:rPr>
              <w:br/>
              <w:t>- Nhận chuyển giao từ BV tuyến TP: 6</w:t>
            </w:r>
          </w:p>
        </w:tc>
      </w:tr>
      <w:tr w:rsidR="00756749" w:rsidRPr="00375A57" w14:paraId="6E4C5AC9" w14:textId="77777777" w:rsidTr="001A12BC">
        <w:trPr>
          <w:trHeight w:val="300"/>
        </w:trPr>
        <w:tc>
          <w:tcPr>
            <w:tcW w:w="1049" w:type="dxa"/>
            <w:shd w:val="clear" w:color="auto" w:fill="auto"/>
            <w:vAlign w:val="center"/>
            <w:hideMark/>
          </w:tcPr>
          <w:p w14:paraId="08A000F4" w14:textId="7C8B1EAE" w:rsidR="00756749" w:rsidRPr="0076699D" w:rsidRDefault="00756749" w:rsidP="00756749">
            <w:pPr>
              <w:jc w:val="right"/>
              <w:rPr>
                <w:color w:val="0070C0"/>
                <w:sz w:val="22"/>
              </w:rPr>
            </w:pPr>
            <w:r w:rsidRPr="0076699D">
              <w:rPr>
                <w:i/>
                <w:iCs/>
                <w:color w:val="0070C0"/>
                <w:sz w:val="22"/>
              </w:rPr>
              <w:t>ĐV tự chủ nhóm 1,2</w:t>
            </w:r>
          </w:p>
        </w:tc>
        <w:tc>
          <w:tcPr>
            <w:tcW w:w="812" w:type="dxa"/>
            <w:shd w:val="clear" w:color="auto" w:fill="auto"/>
            <w:vAlign w:val="center"/>
            <w:hideMark/>
          </w:tcPr>
          <w:p w14:paraId="7D514144" w14:textId="25F9E3D3" w:rsidR="00756749" w:rsidRPr="0076699D" w:rsidRDefault="00756749" w:rsidP="00756749">
            <w:pPr>
              <w:jc w:val="center"/>
              <w:rPr>
                <w:color w:val="0070C0"/>
                <w:sz w:val="22"/>
              </w:rPr>
            </w:pPr>
            <w:r w:rsidRPr="0076699D">
              <w:rPr>
                <w:color w:val="0070C0"/>
                <w:sz w:val="22"/>
              </w:rPr>
              <w:t>120</w:t>
            </w:r>
          </w:p>
        </w:tc>
        <w:tc>
          <w:tcPr>
            <w:tcW w:w="1125" w:type="dxa"/>
            <w:shd w:val="clear" w:color="auto" w:fill="auto"/>
            <w:vAlign w:val="center"/>
            <w:hideMark/>
          </w:tcPr>
          <w:p w14:paraId="3141C97C" w14:textId="3CEA8B77" w:rsidR="00756749" w:rsidRPr="0076699D" w:rsidRDefault="00756749" w:rsidP="00756749">
            <w:pPr>
              <w:jc w:val="center"/>
              <w:rPr>
                <w:color w:val="0070C0"/>
                <w:sz w:val="22"/>
              </w:rPr>
            </w:pPr>
            <w:r w:rsidRPr="0076699D">
              <w:rPr>
                <w:color w:val="0070C0"/>
                <w:sz w:val="22"/>
              </w:rPr>
              <w:t>120</w:t>
            </w:r>
          </w:p>
        </w:tc>
        <w:tc>
          <w:tcPr>
            <w:tcW w:w="1174" w:type="dxa"/>
            <w:shd w:val="clear" w:color="auto" w:fill="auto"/>
            <w:vAlign w:val="center"/>
            <w:hideMark/>
          </w:tcPr>
          <w:p w14:paraId="43DB7695" w14:textId="3306D075" w:rsidR="00756749" w:rsidRPr="0076699D" w:rsidRDefault="00756749" w:rsidP="00756749">
            <w:pPr>
              <w:jc w:val="center"/>
              <w:rPr>
                <w:color w:val="0070C0"/>
                <w:sz w:val="22"/>
              </w:rPr>
            </w:pPr>
            <w:r w:rsidRPr="0076699D">
              <w:rPr>
                <w:color w:val="0070C0"/>
                <w:sz w:val="22"/>
              </w:rPr>
              <w:t>0</w:t>
            </w:r>
          </w:p>
        </w:tc>
        <w:tc>
          <w:tcPr>
            <w:tcW w:w="1823" w:type="dxa"/>
            <w:shd w:val="clear" w:color="auto" w:fill="auto"/>
            <w:vAlign w:val="center"/>
            <w:hideMark/>
          </w:tcPr>
          <w:p w14:paraId="08F5052C" w14:textId="7372EC62" w:rsidR="00756749" w:rsidRPr="0076699D" w:rsidRDefault="00756749" w:rsidP="00756749">
            <w:pPr>
              <w:jc w:val="center"/>
              <w:rPr>
                <w:color w:val="0070C0"/>
                <w:sz w:val="22"/>
              </w:rPr>
            </w:pPr>
            <w:r w:rsidRPr="0076699D">
              <w:rPr>
                <w:color w:val="0070C0"/>
                <w:sz w:val="22"/>
              </w:rPr>
              <w:t>96</w:t>
            </w:r>
          </w:p>
        </w:tc>
        <w:tc>
          <w:tcPr>
            <w:tcW w:w="4252" w:type="dxa"/>
            <w:shd w:val="clear" w:color="auto" w:fill="auto"/>
            <w:vAlign w:val="center"/>
            <w:hideMark/>
          </w:tcPr>
          <w:p w14:paraId="769C894E" w14:textId="77777777" w:rsidR="00756749" w:rsidRPr="0076699D" w:rsidRDefault="00756749" w:rsidP="00756749">
            <w:pPr>
              <w:rPr>
                <w:color w:val="0070C0"/>
                <w:sz w:val="22"/>
              </w:rPr>
            </w:pPr>
            <w:r w:rsidRPr="0076699D">
              <w:rPr>
                <w:color w:val="0070C0"/>
                <w:sz w:val="22"/>
              </w:rPr>
              <w:t> </w:t>
            </w:r>
          </w:p>
        </w:tc>
      </w:tr>
      <w:tr w:rsidR="00756749" w:rsidRPr="00375A57" w14:paraId="72F97B09" w14:textId="77777777" w:rsidTr="001A12BC">
        <w:trPr>
          <w:trHeight w:val="600"/>
        </w:trPr>
        <w:tc>
          <w:tcPr>
            <w:tcW w:w="1049" w:type="dxa"/>
            <w:shd w:val="clear" w:color="auto" w:fill="auto"/>
            <w:vAlign w:val="center"/>
            <w:hideMark/>
          </w:tcPr>
          <w:p w14:paraId="0243CF21" w14:textId="3C854F14" w:rsidR="00756749" w:rsidRPr="0076699D" w:rsidRDefault="00756749" w:rsidP="00756749">
            <w:pPr>
              <w:jc w:val="right"/>
              <w:rPr>
                <w:i/>
                <w:iCs/>
                <w:color w:val="0070C0"/>
                <w:sz w:val="22"/>
              </w:rPr>
            </w:pPr>
            <w:r w:rsidRPr="0076699D">
              <w:rPr>
                <w:i/>
                <w:iCs/>
                <w:color w:val="0070C0"/>
                <w:sz w:val="22"/>
              </w:rPr>
              <w:t>ĐV tự chủ nhóm 3,4</w:t>
            </w:r>
          </w:p>
        </w:tc>
        <w:tc>
          <w:tcPr>
            <w:tcW w:w="812" w:type="dxa"/>
            <w:shd w:val="clear" w:color="auto" w:fill="auto"/>
            <w:vAlign w:val="center"/>
            <w:hideMark/>
          </w:tcPr>
          <w:p w14:paraId="7E6DCD12" w14:textId="27B3DFC3" w:rsidR="00756749" w:rsidRPr="0076699D" w:rsidRDefault="00756749" w:rsidP="00756749">
            <w:pPr>
              <w:jc w:val="center"/>
              <w:rPr>
                <w:i/>
                <w:iCs/>
                <w:color w:val="0070C0"/>
                <w:sz w:val="22"/>
              </w:rPr>
            </w:pPr>
            <w:r w:rsidRPr="0076699D">
              <w:rPr>
                <w:i/>
                <w:iCs/>
                <w:color w:val="0070C0"/>
                <w:sz w:val="22"/>
              </w:rPr>
              <w:t>771</w:t>
            </w:r>
          </w:p>
        </w:tc>
        <w:tc>
          <w:tcPr>
            <w:tcW w:w="1125" w:type="dxa"/>
            <w:shd w:val="clear" w:color="auto" w:fill="auto"/>
            <w:vAlign w:val="center"/>
            <w:hideMark/>
          </w:tcPr>
          <w:p w14:paraId="55613290" w14:textId="0FBC541D" w:rsidR="00756749" w:rsidRPr="0076699D" w:rsidRDefault="00756749" w:rsidP="00756749">
            <w:pPr>
              <w:jc w:val="center"/>
              <w:rPr>
                <w:i/>
                <w:iCs/>
                <w:color w:val="0070C0"/>
                <w:sz w:val="22"/>
              </w:rPr>
            </w:pPr>
            <w:r w:rsidRPr="0076699D">
              <w:rPr>
                <w:i/>
                <w:iCs/>
                <w:color w:val="0070C0"/>
                <w:sz w:val="22"/>
              </w:rPr>
              <w:t>30</w:t>
            </w:r>
          </w:p>
        </w:tc>
        <w:tc>
          <w:tcPr>
            <w:tcW w:w="1174" w:type="dxa"/>
            <w:shd w:val="clear" w:color="auto" w:fill="auto"/>
            <w:vAlign w:val="center"/>
            <w:hideMark/>
          </w:tcPr>
          <w:p w14:paraId="0CDD9502" w14:textId="07C921B3" w:rsidR="00756749" w:rsidRPr="0076699D" w:rsidRDefault="00756749" w:rsidP="00756749">
            <w:pPr>
              <w:jc w:val="center"/>
              <w:rPr>
                <w:i/>
                <w:iCs/>
                <w:color w:val="0070C0"/>
                <w:sz w:val="22"/>
              </w:rPr>
            </w:pPr>
            <w:r w:rsidRPr="0076699D">
              <w:rPr>
                <w:i/>
                <w:iCs/>
                <w:color w:val="0070C0"/>
                <w:sz w:val="22"/>
              </w:rPr>
              <w:t>741</w:t>
            </w:r>
          </w:p>
        </w:tc>
        <w:tc>
          <w:tcPr>
            <w:tcW w:w="1823" w:type="dxa"/>
            <w:shd w:val="clear" w:color="auto" w:fill="auto"/>
            <w:vAlign w:val="center"/>
            <w:hideMark/>
          </w:tcPr>
          <w:p w14:paraId="39B16F16" w14:textId="1F21ECD0" w:rsidR="00756749" w:rsidRPr="0076699D" w:rsidRDefault="00756749" w:rsidP="00756749">
            <w:pPr>
              <w:jc w:val="center"/>
              <w:rPr>
                <w:i/>
                <w:iCs/>
                <w:color w:val="0070C0"/>
                <w:sz w:val="22"/>
              </w:rPr>
            </w:pPr>
            <w:r w:rsidRPr="0076699D">
              <w:rPr>
                <w:i/>
                <w:iCs/>
                <w:color w:val="0070C0"/>
                <w:sz w:val="22"/>
              </w:rPr>
              <w:t>55</w:t>
            </w:r>
          </w:p>
        </w:tc>
        <w:tc>
          <w:tcPr>
            <w:tcW w:w="4252" w:type="dxa"/>
            <w:shd w:val="clear" w:color="auto" w:fill="auto"/>
            <w:vAlign w:val="center"/>
            <w:hideMark/>
          </w:tcPr>
          <w:p w14:paraId="7371E209" w14:textId="77777777" w:rsidR="00756749" w:rsidRPr="0076699D" w:rsidRDefault="00756749" w:rsidP="00756749">
            <w:pPr>
              <w:rPr>
                <w:i/>
                <w:iCs/>
                <w:color w:val="0070C0"/>
                <w:sz w:val="22"/>
              </w:rPr>
            </w:pPr>
            <w:r w:rsidRPr="0076699D">
              <w:rPr>
                <w:i/>
                <w:iCs/>
                <w:color w:val="0070C0"/>
                <w:sz w:val="22"/>
              </w:rPr>
              <w:t> </w:t>
            </w:r>
          </w:p>
        </w:tc>
      </w:tr>
      <w:tr w:rsidR="00F9379C" w:rsidRPr="00375A57" w14:paraId="6135E7B2" w14:textId="77777777" w:rsidTr="001A12BC">
        <w:trPr>
          <w:trHeight w:val="855"/>
        </w:trPr>
        <w:tc>
          <w:tcPr>
            <w:tcW w:w="1049" w:type="dxa"/>
            <w:shd w:val="clear" w:color="auto" w:fill="auto"/>
            <w:vAlign w:val="center"/>
            <w:hideMark/>
          </w:tcPr>
          <w:p w14:paraId="67F20D91" w14:textId="57C133B4" w:rsidR="00F9379C" w:rsidRPr="0076699D" w:rsidRDefault="00F9379C" w:rsidP="00F9379C">
            <w:pPr>
              <w:rPr>
                <w:b/>
                <w:bCs/>
                <w:color w:val="0070C0"/>
                <w:sz w:val="22"/>
              </w:rPr>
            </w:pPr>
            <w:r w:rsidRPr="0076699D">
              <w:rPr>
                <w:b/>
                <w:bCs/>
                <w:color w:val="0070C0"/>
                <w:sz w:val="22"/>
              </w:rPr>
              <w:t>Năm 2026</w:t>
            </w:r>
          </w:p>
        </w:tc>
        <w:tc>
          <w:tcPr>
            <w:tcW w:w="812" w:type="dxa"/>
            <w:shd w:val="clear" w:color="auto" w:fill="auto"/>
            <w:vAlign w:val="center"/>
            <w:hideMark/>
          </w:tcPr>
          <w:p w14:paraId="4BFF52E9" w14:textId="79AFEA29" w:rsidR="00F9379C" w:rsidRPr="0076699D" w:rsidRDefault="00F9379C" w:rsidP="00F9379C">
            <w:pPr>
              <w:jc w:val="center"/>
              <w:rPr>
                <w:b/>
                <w:bCs/>
                <w:color w:val="0070C0"/>
                <w:sz w:val="22"/>
              </w:rPr>
            </w:pPr>
            <w:r w:rsidRPr="0076699D">
              <w:rPr>
                <w:b/>
                <w:bCs/>
                <w:color w:val="0070C0"/>
                <w:sz w:val="22"/>
              </w:rPr>
              <w:t>828</w:t>
            </w:r>
          </w:p>
        </w:tc>
        <w:tc>
          <w:tcPr>
            <w:tcW w:w="1125" w:type="dxa"/>
            <w:shd w:val="clear" w:color="auto" w:fill="auto"/>
            <w:vAlign w:val="center"/>
            <w:hideMark/>
          </w:tcPr>
          <w:p w14:paraId="1D1C8951" w14:textId="48E82151" w:rsidR="00F9379C" w:rsidRPr="0076699D" w:rsidRDefault="00F9379C" w:rsidP="00F9379C">
            <w:pPr>
              <w:jc w:val="center"/>
              <w:rPr>
                <w:b/>
                <w:bCs/>
                <w:color w:val="0070C0"/>
                <w:sz w:val="22"/>
              </w:rPr>
            </w:pPr>
            <w:r w:rsidRPr="0076699D">
              <w:rPr>
                <w:b/>
                <w:bCs/>
                <w:color w:val="0070C0"/>
                <w:sz w:val="22"/>
              </w:rPr>
              <w:t>96</w:t>
            </w:r>
          </w:p>
        </w:tc>
        <w:tc>
          <w:tcPr>
            <w:tcW w:w="1174" w:type="dxa"/>
            <w:shd w:val="clear" w:color="auto" w:fill="auto"/>
            <w:vAlign w:val="center"/>
            <w:hideMark/>
          </w:tcPr>
          <w:p w14:paraId="6ACCA5A4" w14:textId="6418EE3D" w:rsidR="00F9379C" w:rsidRPr="0076699D" w:rsidRDefault="00F9379C" w:rsidP="00F9379C">
            <w:pPr>
              <w:jc w:val="center"/>
              <w:rPr>
                <w:b/>
                <w:bCs/>
                <w:color w:val="0070C0"/>
                <w:sz w:val="22"/>
              </w:rPr>
            </w:pPr>
            <w:r w:rsidRPr="0076699D">
              <w:rPr>
                <w:b/>
                <w:bCs/>
                <w:color w:val="0070C0"/>
                <w:sz w:val="22"/>
              </w:rPr>
              <w:t>732</w:t>
            </w:r>
          </w:p>
        </w:tc>
        <w:tc>
          <w:tcPr>
            <w:tcW w:w="1823" w:type="dxa"/>
            <w:shd w:val="clear" w:color="auto" w:fill="auto"/>
            <w:vAlign w:val="center"/>
            <w:hideMark/>
          </w:tcPr>
          <w:p w14:paraId="13AF4609" w14:textId="34846920" w:rsidR="00F9379C" w:rsidRPr="0076699D" w:rsidRDefault="00F9379C" w:rsidP="00F9379C">
            <w:pPr>
              <w:jc w:val="center"/>
              <w:rPr>
                <w:b/>
                <w:bCs/>
                <w:color w:val="0070C0"/>
                <w:sz w:val="22"/>
              </w:rPr>
            </w:pPr>
            <w:r w:rsidRPr="0076699D">
              <w:rPr>
                <w:b/>
                <w:bCs/>
                <w:color w:val="0070C0"/>
                <w:sz w:val="22"/>
              </w:rPr>
              <w:t>113</w:t>
            </w:r>
          </w:p>
        </w:tc>
        <w:tc>
          <w:tcPr>
            <w:tcW w:w="4252" w:type="dxa"/>
            <w:shd w:val="clear" w:color="auto" w:fill="auto"/>
            <w:vAlign w:val="center"/>
            <w:hideMark/>
          </w:tcPr>
          <w:p w14:paraId="1A26E542" w14:textId="77777777" w:rsidR="00F9379C" w:rsidRPr="0076699D" w:rsidRDefault="00F9379C" w:rsidP="00F9379C">
            <w:pPr>
              <w:rPr>
                <w:b/>
                <w:bCs/>
                <w:color w:val="0070C0"/>
                <w:sz w:val="22"/>
              </w:rPr>
            </w:pPr>
            <w:r w:rsidRPr="0076699D">
              <w:rPr>
                <w:b/>
                <w:bCs/>
                <w:color w:val="0070C0"/>
                <w:sz w:val="22"/>
              </w:rPr>
              <w:t>- Nhận chuyển giao từ TW: 28</w:t>
            </w:r>
            <w:r w:rsidRPr="0076699D">
              <w:rPr>
                <w:b/>
                <w:bCs/>
                <w:color w:val="0070C0"/>
                <w:sz w:val="22"/>
              </w:rPr>
              <w:br/>
              <w:t>- Nhận chuyển giao từ BV tuyến TP: 5</w:t>
            </w:r>
          </w:p>
        </w:tc>
      </w:tr>
      <w:tr w:rsidR="00F9379C" w:rsidRPr="00375A57" w14:paraId="1D500813" w14:textId="77777777" w:rsidTr="001A12BC">
        <w:trPr>
          <w:trHeight w:val="300"/>
        </w:trPr>
        <w:tc>
          <w:tcPr>
            <w:tcW w:w="1049" w:type="dxa"/>
            <w:shd w:val="clear" w:color="auto" w:fill="auto"/>
            <w:vAlign w:val="center"/>
            <w:hideMark/>
          </w:tcPr>
          <w:p w14:paraId="5FA06196" w14:textId="49BE9660" w:rsidR="00F9379C" w:rsidRPr="0076699D" w:rsidRDefault="00F9379C" w:rsidP="00F9379C">
            <w:pPr>
              <w:jc w:val="right"/>
              <w:rPr>
                <w:color w:val="0070C0"/>
                <w:sz w:val="22"/>
              </w:rPr>
            </w:pPr>
            <w:r w:rsidRPr="0076699D">
              <w:rPr>
                <w:i/>
                <w:iCs/>
                <w:color w:val="0070C0"/>
                <w:sz w:val="22"/>
              </w:rPr>
              <w:t>ĐV tự chủ nhóm 1,2</w:t>
            </w:r>
          </w:p>
        </w:tc>
        <w:tc>
          <w:tcPr>
            <w:tcW w:w="812" w:type="dxa"/>
            <w:shd w:val="clear" w:color="auto" w:fill="auto"/>
            <w:vAlign w:val="center"/>
            <w:hideMark/>
          </w:tcPr>
          <w:p w14:paraId="26CC91A2" w14:textId="044B50AC" w:rsidR="00F9379C" w:rsidRPr="0076699D" w:rsidRDefault="00F9379C" w:rsidP="00F9379C">
            <w:pPr>
              <w:jc w:val="center"/>
              <w:rPr>
                <w:color w:val="0070C0"/>
                <w:sz w:val="22"/>
              </w:rPr>
            </w:pPr>
            <w:r w:rsidRPr="0076699D">
              <w:rPr>
                <w:color w:val="0070C0"/>
                <w:sz w:val="22"/>
              </w:rPr>
              <w:t>66</w:t>
            </w:r>
          </w:p>
        </w:tc>
        <w:tc>
          <w:tcPr>
            <w:tcW w:w="1125" w:type="dxa"/>
            <w:shd w:val="clear" w:color="auto" w:fill="auto"/>
            <w:vAlign w:val="center"/>
            <w:hideMark/>
          </w:tcPr>
          <w:p w14:paraId="10FBBB09" w14:textId="59BA985D" w:rsidR="00F9379C" w:rsidRPr="0076699D" w:rsidRDefault="00F9379C" w:rsidP="00F9379C">
            <w:pPr>
              <w:jc w:val="center"/>
              <w:rPr>
                <w:color w:val="0070C0"/>
                <w:sz w:val="22"/>
              </w:rPr>
            </w:pPr>
            <w:r w:rsidRPr="0076699D">
              <w:rPr>
                <w:color w:val="0070C0"/>
                <w:sz w:val="22"/>
              </w:rPr>
              <w:t>66</w:t>
            </w:r>
          </w:p>
        </w:tc>
        <w:tc>
          <w:tcPr>
            <w:tcW w:w="1174" w:type="dxa"/>
            <w:shd w:val="clear" w:color="auto" w:fill="auto"/>
            <w:vAlign w:val="center"/>
            <w:hideMark/>
          </w:tcPr>
          <w:p w14:paraId="2443112D" w14:textId="0B6F28CD" w:rsidR="00F9379C" w:rsidRPr="0076699D" w:rsidRDefault="00F9379C" w:rsidP="00F9379C">
            <w:pPr>
              <w:jc w:val="center"/>
              <w:rPr>
                <w:color w:val="0070C0"/>
                <w:sz w:val="22"/>
              </w:rPr>
            </w:pPr>
            <w:r w:rsidRPr="0076699D">
              <w:rPr>
                <w:color w:val="0070C0"/>
                <w:sz w:val="22"/>
              </w:rPr>
              <w:t>0</w:t>
            </w:r>
          </w:p>
        </w:tc>
        <w:tc>
          <w:tcPr>
            <w:tcW w:w="1823" w:type="dxa"/>
            <w:shd w:val="clear" w:color="auto" w:fill="auto"/>
            <w:vAlign w:val="center"/>
            <w:hideMark/>
          </w:tcPr>
          <w:p w14:paraId="03738593" w14:textId="609B6A44" w:rsidR="00F9379C" w:rsidRPr="0076699D" w:rsidRDefault="00F9379C" w:rsidP="00F9379C">
            <w:pPr>
              <w:jc w:val="center"/>
              <w:rPr>
                <w:color w:val="0070C0"/>
                <w:sz w:val="22"/>
              </w:rPr>
            </w:pPr>
            <w:r w:rsidRPr="0076699D">
              <w:rPr>
                <w:color w:val="0070C0"/>
                <w:sz w:val="22"/>
              </w:rPr>
              <w:t>59</w:t>
            </w:r>
          </w:p>
        </w:tc>
        <w:tc>
          <w:tcPr>
            <w:tcW w:w="4252" w:type="dxa"/>
            <w:shd w:val="clear" w:color="auto" w:fill="auto"/>
            <w:vAlign w:val="center"/>
            <w:hideMark/>
          </w:tcPr>
          <w:p w14:paraId="555E4A2A" w14:textId="77777777" w:rsidR="00F9379C" w:rsidRPr="0076699D" w:rsidRDefault="00F9379C" w:rsidP="00F9379C">
            <w:pPr>
              <w:rPr>
                <w:color w:val="0070C0"/>
                <w:sz w:val="22"/>
              </w:rPr>
            </w:pPr>
            <w:r w:rsidRPr="0076699D">
              <w:rPr>
                <w:color w:val="0070C0"/>
                <w:sz w:val="22"/>
              </w:rPr>
              <w:t> </w:t>
            </w:r>
          </w:p>
        </w:tc>
      </w:tr>
      <w:tr w:rsidR="00F9379C" w:rsidRPr="00375A57" w14:paraId="3DCC9A12" w14:textId="77777777" w:rsidTr="001A12BC">
        <w:trPr>
          <w:trHeight w:val="600"/>
        </w:trPr>
        <w:tc>
          <w:tcPr>
            <w:tcW w:w="1049" w:type="dxa"/>
            <w:shd w:val="clear" w:color="auto" w:fill="auto"/>
            <w:vAlign w:val="center"/>
            <w:hideMark/>
          </w:tcPr>
          <w:p w14:paraId="22529114" w14:textId="4E9643B9" w:rsidR="00F9379C" w:rsidRPr="0076699D" w:rsidRDefault="00F9379C" w:rsidP="00F9379C">
            <w:pPr>
              <w:jc w:val="right"/>
              <w:rPr>
                <w:i/>
                <w:iCs/>
                <w:color w:val="0070C0"/>
                <w:sz w:val="22"/>
              </w:rPr>
            </w:pPr>
            <w:r w:rsidRPr="0076699D">
              <w:rPr>
                <w:i/>
                <w:iCs/>
                <w:color w:val="0070C0"/>
                <w:sz w:val="22"/>
              </w:rPr>
              <w:t>ĐV tự chủ nhóm 3,4</w:t>
            </w:r>
          </w:p>
        </w:tc>
        <w:tc>
          <w:tcPr>
            <w:tcW w:w="812" w:type="dxa"/>
            <w:shd w:val="clear" w:color="auto" w:fill="auto"/>
            <w:vAlign w:val="center"/>
            <w:hideMark/>
          </w:tcPr>
          <w:p w14:paraId="54946D61" w14:textId="22B2F622" w:rsidR="00F9379C" w:rsidRPr="0076699D" w:rsidRDefault="00F9379C" w:rsidP="00F9379C">
            <w:pPr>
              <w:jc w:val="center"/>
              <w:rPr>
                <w:i/>
                <w:iCs/>
                <w:color w:val="0070C0"/>
                <w:sz w:val="22"/>
              </w:rPr>
            </w:pPr>
            <w:r w:rsidRPr="0076699D">
              <w:rPr>
                <w:i/>
                <w:iCs/>
                <w:color w:val="0070C0"/>
                <w:sz w:val="22"/>
              </w:rPr>
              <w:t>762</w:t>
            </w:r>
          </w:p>
        </w:tc>
        <w:tc>
          <w:tcPr>
            <w:tcW w:w="1125" w:type="dxa"/>
            <w:shd w:val="clear" w:color="auto" w:fill="auto"/>
            <w:vAlign w:val="center"/>
            <w:hideMark/>
          </w:tcPr>
          <w:p w14:paraId="5D34F628" w14:textId="7DFA6F45" w:rsidR="00F9379C" w:rsidRPr="0076699D" w:rsidRDefault="00F9379C" w:rsidP="00F9379C">
            <w:pPr>
              <w:jc w:val="center"/>
              <w:rPr>
                <w:i/>
                <w:iCs/>
                <w:color w:val="0070C0"/>
                <w:sz w:val="22"/>
              </w:rPr>
            </w:pPr>
            <w:r w:rsidRPr="0076699D">
              <w:rPr>
                <w:i/>
                <w:iCs/>
                <w:color w:val="0070C0"/>
                <w:sz w:val="22"/>
              </w:rPr>
              <w:t>30</w:t>
            </w:r>
          </w:p>
        </w:tc>
        <w:tc>
          <w:tcPr>
            <w:tcW w:w="1174" w:type="dxa"/>
            <w:shd w:val="clear" w:color="auto" w:fill="auto"/>
            <w:vAlign w:val="center"/>
            <w:hideMark/>
          </w:tcPr>
          <w:p w14:paraId="53D44727" w14:textId="0632C049" w:rsidR="00F9379C" w:rsidRPr="0076699D" w:rsidRDefault="00F9379C" w:rsidP="00F9379C">
            <w:pPr>
              <w:jc w:val="center"/>
              <w:rPr>
                <w:i/>
                <w:iCs/>
                <w:color w:val="0070C0"/>
                <w:sz w:val="22"/>
              </w:rPr>
            </w:pPr>
            <w:r w:rsidRPr="0076699D">
              <w:rPr>
                <w:i/>
                <w:iCs/>
                <w:color w:val="0070C0"/>
                <w:sz w:val="22"/>
              </w:rPr>
              <w:t>732</w:t>
            </w:r>
          </w:p>
        </w:tc>
        <w:tc>
          <w:tcPr>
            <w:tcW w:w="1823" w:type="dxa"/>
            <w:shd w:val="clear" w:color="auto" w:fill="auto"/>
            <w:vAlign w:val="center"/>
            <w:hideMark/>
          </w:tcPr>
          <w:p w14:paraId="3D1507F9" w14:textId="0F4F539D" w:rsidR="00F9379C" w:rsidRPr="0076699D" w:rsidRDefault="00F9379C" w:rsidP="00F9379C">
            <w:pPr>
              <w:jc w:val="center"/>
              <w:rPr>
                <w:i/>
                <w:iCs/>
                <w:color w:val="0070C0"/>
                <w:sz w:val="22"/>
              </w:rPr>
            </w:pPr>
            <w:r w:rsidRPr="0076699D">
              <w:rPr>
                <w:i/>
                <w:iCs/>
                <w:color w:val="0070C0"/>
                <w:sz w:val="22"/>
              </w:rPr>
              <w:t>54</w:t>
            </w:r>
          </w:p>
        </w:tc>
        <w:tc>
          <w:tcPr>
            <w:tcW w:w="4252" w:type="dxa"/>
            <w:shd w:val="clear" w:color="auto" w:fill="auto"/>
            <w:vAlign w:val="center"/>
            <w:hideMark/>
          </w:tcPr>
          <w:p w14:paraId="22915DEA" w14:textId="77777777" w:rsidR="00F9379C" w:rsidRPr="0076699D" w:rsidRDefault="00F9379C" w:rsidP="00F9379C">
            <w:pPr>
              <w:rPr>
                <w:i/>
                <w:iCs/>
                <w:color w:val="0070C0"/>
                <w:sz w:val="22"/>
              </w:rPr>
            </w:pPr>
            <w:r w:rsidRPr="0076699D">
              <w:rPr>
                <w:i/>
                <w:iCs/>
                <w:color w:val="0070C0"/>
                <w:sz w:val="22"/>
              </w:rPr>
              <w:t> </w:t>
            </w:r>
          </w:p>
        </w:tc>
      </w:tr>
      <w:tr w:rsidR="00F9379C" w:rsidRPr="00375A57" w14:paraId="1FA81154" w14:textId="77777777" w:rsidTr="001A12BC">
        <w:trPr>
          <w:trHeight w:val="855"/>
        </w:trPr>
        <w:tc>
          <w:tcPr>
            <w:tcW w:w="1049" w:type="dxa"/>
            <w:shd w:val="clear" w:color="auto" w:fill="auto"/>
            <w:vAlign w:val="center"/>
            <w:hideMark/>
          </w:tcPr>
          <w:p w14:paraId="6D3F89FD" w14:textId="0A96DF2F" w:rsidR="00F9379C" w:rsidRPr="0076699D" w:rsidRDefault="00F9379C" w:rsidP="00F9379C">
            <w:pPr>
              <w:rPr>
                <w:b/>
                <w:bCs/>
                <w:color w:val="0070C0"/>
                <w:sz w:val="22"/>
              </w:rPr>
            </w:pPr>
            <w:r w:rsidRPr="0076699D">
              <w:rPr>
                <w:b/>
                <w:bCs/>
                <w:color w:val="0070C0"/>
                <w:sz w:val="22"/>
              </w:rPr>
              <w:lastRenderedPageBreak/>
              <w:t>Năm 2027</w:t>
            </w:r>
          </w:p>
        </w:tc>
        <w:tc>
          <w:tcPr>
            <w:tcW w:w="812" w:type="dxa"/>
            <w:shd w:val="clear" w:color="auto" w:fill="auto"/>
            <w:vAlign w:val="center"/>
            <w:hideMark/>
          </w:tcPr>
          <w:p w14:paraId="399DACDE" w14:textId="72EAB7C8" w:rsidR="00F9379C" w:rsidRPr="0076699D" w:rsidRDefault="00F9379C" w:rsidP="00F9379C">
            <w:pPr>
              <w:jc w:val="center"/>
              <w:rPr>
                <w:b/>
                <w:bCs/>
                <w:color w:val="0070C0"/>
                <w:sz w:val="22"/>
              </w:rPr>
            </w:pPr>
            <w:r w:rsidRPr="0076699D">
              <w:rPr>
                <w:b/>
                <w:bCs/>
                <w:color w:val="0070C0"/>
                <w:sz w:val="22"/>
              </w:rPr>
              <w:t>921</w:t>
            </w:r>
          </w:p>
        </w:tc>
        <w:tc>
          <w:tcPr>
            <w:tcW w:w="1125" w:type="dxa"/>
            <w:shd w:val="clear" w:color="auto" w:fill="auto"/>
            <w:vAlign w:val="center"/>
            <w:hideMark/>
          </w:tcPr>
          <w:p w14:paraId="70FD8129" w14:textId="645B0EFC" w:rsidR="00F9379C" w:rsidRPr="0076699D" w:rsidRDefault="00F9379C" w:rsidP="00F9379C">
            <w:pPr>
              <w:jc w:val="center"/>
              <w:rPr>
                <w:b/>
                <w:bCs/>
                <w:color w:val="0070C0"/>
                <w:sz w:val="22"/>
              </w:rPr>
            </w:pPr>
            <w:r w:rsidRPr="0076699D">
              <w:rPr>
                <w:b/>
                <w:bCs/>
                <w:color w:val="0070C0"/>
                <w:sz w:val="22"/>
              </w:rPr>
              <w:t>165</w:t>
            </w:r>
          </w:p>
        </w:tc>
        <w:tc>
          <w:tcPr>
            <w:tcW w:w="1174" w:type="dxa"/>
            <w:shd w:val="clear" w:color="auto" w:fill="auto"/>
            <w:vAlign w:val="center"/>
            <w:hideMark/>
          </w:tcPr>
          <w:p w14:paraId="4850EACB" w14:textId="77F6BF3E" w:rsidR="00F9379C" w:rsidRPr="0076699D" w:rsidRDefault="00F9379C" w:rsidP="00F9379C">
            <w:pPr>
              <w:jc w:val="center"/>
              <w:rPr>
                <w:b/>
                <w:bCs/>
                <w:color w:val="0070C0"/>
                <w:sz w:val="22"/>
              </w:rPr>
            </w:pPr>
            <w:r w:rsidRPr="0076699D">
              <w:rPr>
                <w:b/>
                <w:bCs/>
                <w:color w:val="0070C0"/>
                <w:sz w:val="22"/>
              </w:rPr>
              <w:t>756</w:t>
            </w:r>
          </w:p>
        </w:tc>
        <w:tc>
          <w:tcPr>
            <w:tcW w:w="1823" w:type="dxa"/>
            <w:shd w:val="clear" w:color="auto" w:fill="auto"/>
            <w:vAlign w:val="center"/>
            <w:hideMark/>
          </w:tcPr>
          <w:p w14:paraId="02180383" w14:textId="5C465B4F" w:rsidR="00F9379C" w:rsidRPr="0076699D" w:rsidRDefault="00F9379C" w:rsidP="00F9379C">
            <w:pPr>
              <w:jc w:val="center"/>
              <w:rPr>
                <w:b/>
                <w:bCs/>
                <w:color w:val="0070C0"/>
                <w:sz w:val="22"/>
              </w:rPr>
            </w:pPr>
            <w:r w:rsidRPr="0076699D">
              <w:rPr>
                <w:b/>
                <w:bCs/>
                <w:color w:val="0070C0"/>
                <w:sz w:val="22"/>
              </w:rPr>
              <w:t>151</w:t>
            </w:r>
          </w:p>
        </w:tc>
        <w:tc>
          <w:tcPr>
            <w:tcW w:w="4252" w:type="dxa"/>
            <w:shd w:val="clear" w:color="auto" w:fill="auto"/>
            <w:vAlign w:val="center"/>
            <w:hideMark/>
          </w:tcPr>
          <w:p w14:paraId="5C89705A" w14:textId="77777777" w:rsidR="00F9379C" w:rsidRPr="0076699D" w:rsidRDefault="00F9379C" w:rsidP="00F9379C">
            <w:pPr>
              <w:rPr>
                <w:b/>
                <w:bCs/>
                <w:color w:val="0070C0"/>
                <w:sz w:val="22"/>
              </w:rPr>
            </w:pPr>
            <w:r w:rsidRPr="0076699D">
              <w:rPr>
                <w:b/>
                <w:bCs/>
                <w:color w:val="0070C0"/>
                <w:sz w:val="22"/>
              </w:rPr>
              <w:t>- Nhận chuyển giao từ TW: 51</w:t>
            </w:r>
            <w:r w:rsidRPr="0076699D">
              <w:rPr>
                <w:b/>
                <w:bCs/>
                <w:color w:val="0070C0"/>
                <w:sz w:val="22"/>
              </w:rPr>
              <w:br/>
              <w:t>- Nhận chuyển giao từ BV tuyến TP: 5</w:t>
            </w:r>
          </w:p>
        </w:tc>
      </w:tr>
      <w:tr w:rsidR="00F9379C" w:rsidRPr="00375A57" w14:paraId="430928E3" w14:textId="77777777" w:rsidTr="001A12BC">
        <w:trPr>
          <w:trHeight w:val="300"/>
        </w:trPr>
        <w:tc>
          <w:tcPr>
            <w:tcW w:w="1049" w:type="dxa"/>
            <w:shd w:val="clear" w:color="auto" w:fill="auto"/>
            <w:vAlign w:val="center"/>
            <w:hideMark/>
          </w:tcPr>
          <w:p w14:paraId="48C0B502" w14:textId="1F2A5CAA" w:rsidR="00F9379C" w:rsidRPr="0076699D" w:rsidRDefault="00F9379C" w:rsidP="00F9379C">
            <w:pPr>
              <w:jc w:val="right"/>
              <w:rPr>
                <w:color w:val="0070C0"/>
                <w:sz w:val="22"/>
              </w:rPr>
            </w:pPr>
            <w:r w:rsidRPr="0076699D">
              <w:rPr>
                <w:i/>
                <w:iCs/>
                <w:color w:val="0070C0"/>
                <w:sz w:val="22"/>
              </w:rPr>
              <w:t>ĐV tự chủ nhóm 1,2</w:t>
            </w:r>
          </w:p>
        </w:tc>
        <w:tc>
          <w:tcPr>
            <w:tcW w:w="812" w:type="dxa"/>
            <w:shd w:val="clear" w:color="auto" w:fill="auto"/>
            <w:vAlign w:val="center"/>
            <w:hideMark/>
          </w:tcPr>
          <w:p w14:paraId="23ECEBC3" w14:textId="08E3D587" w:rsidR="00F9379C" w:rsidRPr="0076699D" w:rsidRDefault="00F9379C" w:rsidP="00F9379C">
            <w:pPr>
              <w:jc w:val="center"/>
              <w:rPr>
                <w:color w:val="0070C0"/>
                <w:sz w:val="22"/>
              </w:rPr>
            </w:pPr>
            <w:r w:rsidRPr="0076699D">
              <w:rPr>
                <w:color w:val="0070C0"/>
                <w:sz w:val="22"/>
              </w:rPr>
              <w:t>135</w:t>
            </w:r>
          </w:p>
        </w:tc>
        <w:tc>
          <w:tcPr>
            <w:tcW w:w="1125" w:type="dxa"/>
            <w:shd w:val="clear" w:color="auto" w:fill="auto"/>
            <w:vAlign w:val="center"/>
            <w:hideMark/>
          </w:tcPr>
          <w:p w14:paraId="531D701B" w14:textId="7385D360" w:rsidR="00F9379C" w:rsidRPr="0076699D" w:rsidRDefault="00F9379C" w:rsidP="00F9379C">
            <w:pPr>
              <w:jc w:val="center"/>
              <w:rPr>
                <w:color w:val="0070C0"/>
                <w:sz w:val="22"/>
              </w:rPr>
            </w:pPr>
            <w:r w:rsidRPr="0076699D">
              <w:rPr>
                <w:color w:val="0070C0"/>
                <w:sz w:val="22"/>
              </w:rPr>
              <w:t>135</w:t>
            </w:r>
          </w:p>
        </w:tc>
        <w:tc>
          <w:tcPr>
            <w:tcW w:w="1174" w:type="dxa"/>
            <w:shd w:val="clear" w:color="auto" w:fill="auto"/>
            <w:vAlign w:val="center"/>
            <w:hideMark/>
          </w:tcPr>
          <w:p w14:paraId="2B62949A" w14:textId="6E97C0BD" w:rsidR="00F9379C" w:rsidRPr="0076699D" w:rsidRDefault="00F9379C" w:rsidP="00F9379C">
            <w:pPr>
              <w:jc w:val="center"/>
              <w:rPr>
                <w:color w:val="0070C0"/>
                <w:sz w:val="22"/>
              </w:rPr>
            </w:pPr>
            <w:r w:rsidRPr="0076699D">
              <w:rPr>
                <w:color w:val="0070C0"/>
                <w:sz w:val="22"/>
              </w:rPr>
              <w:t>0</w:t>
            </w:r>
          </w:p>
        </w:tc>
        <w:tc>
          <w:tcPr>
            <w:tcW w:w="1823" w:type="dxa"/>
            <w:shd w:val="clear" w:color="auto" w:fill="auto"/>
            <w:vAlign w:val="center"/>
            <w:hideMark/>
          </w:tcPr>
          <w:p w14:paraId="0BB7CFBE" w14:textId="6A043C01" w:rsidR="00F9379C" w:rsidRPr="0076699D" w:rsidRDefault="00F9379C" w:rsidP="00F9379C">
            <w:pPr>
              <w:jc w:val="center"/>
              <w:rPr>
                <w:color w:val="0070C0"/>
                <w:sz w:val="22"/>
              </w:rPr>
            </w:pPr>
            <w:r w:rsidRPr="0076699D">
              <w:rPr>
                <w:color w:val="0070C0"/>
                <w:sz w:val="22"/>
              </w:rPr>
              <w:t>104</w:t>
            </w:r>
          </w:p>
        </w:tc>
        <w:tc>
          <w:tcPr>
            <w:tcW w:w="4252" w:type="dxa"/>
            <w:shd w:val="clear" w:color="auto" w:fill="auto"/>
            <w:vAlign w:val="center"/>
            <w:hideMark/>
          </w:tcPr>
          <w:p w14:paraId="70FD5DEC" w14:textId="77777777" w:rsidR="00F9379C" w:rsidRPr="0076699D" w:rsidRDefault="00F9379C" w:rsidP="00F9379C">
            <w:pPr>
              <w:rPr>
                <w:color w:val="0070C0"/>
                <w:sz w:val="22"/>
              </w:rPr>
            </w:pPr>
            <w:r w:rsidRPr="0076699D">
              <w:rPr>
                <w:color w:val="0070C0"/>
                <w:sz w:val="22"/>
              </w:rPr>
              <w:t> </w:t>
            </w:r>
          </w:p>
        </w:tc>
      </w:tr>
      <w:tr w:rsidR="00F9379C" w:rsidRPr="00375A57" w14:paraId="65B48205" w14:textId="77777777" w:rsidTr="001A12BC">
        <w:trPr>
          <w:trHeight w:val="600"/>
        </w:trPr>
        <w:tc>
          <w:tcPr>
            <w:tcW w:w="1049" w:type="dxa"/>
            <w:shd w:val="clear" w:color="auto" w:fill="auto"/>
            <w:vAlign w:val="center"/>
            <w:hideMark/>
          </w:tcPr>
          <w:p w14:paraId="51725392" w14:textId="35152A24" w:rsidR="00F9379C" w:rsidRPr="0076699D" w:rsidRDefault="00F9379C" w:rsidP="00F9379C">
            <w:pPr>
              <w:jc w:val="right"/>
              <w:rPr>
                <w:i/>
                <w:iCs/>
                <w:color w:val="0070C0"/>
                <w:sz w:val="22"/>
              </w:rPr>
            </w:pPr>
            <w:r w:rsidRPr="0076699D">
              <w:rPr>
                <w:i/>
                <w:iCs/>
                <w:color w:val="0070C0"/>
                <w:sz w:val="22"/>
              </w:rPr>
              <w:t>ĐV tự chủ nhóm 3,4</w:t>
            </w:r>
          </w:p>
        </w:tc>
        <w:tc>
          <w:tcPr>
            <w:tcW w:w="812" w:type="dxa"/>
            <w:shd w:val="clear" w:color="auto" w:fill="auto"/>
            <w:vAlign w:val="center"/>
            <w:hideMark/>
          </w:tcPr>
          <w:p w14:paraId="29FCF057" w14:textId="4A652061" w:rsidR="00F9379C" w:rsidRPr="0076699D" w:rsidRDefault="00F9379C" w:rsidP="00F9379C">
            <w:pPr>
              <w:jc w:val="center"/>
              <w:rPr>
                <w:i/>
                <w:iCs/>
                <w:color w:val="0070C0"/>
                <w:sz w:val="22"/>
              </w:rPr>
            </w:pPr>
            <w:r w:rsidRPr="0076699D">
              <w:rPr>
                <w:i/>
                <w:iCs/>
                <w:color w:val="0070C0"/>
                <w:sz w:val="22"/>
              </w:rPr>
              <w:t>786</w:t>
            </w:r>
          </w:p>
        </w:tc>
        <w:tc>
          <w:tcPr>
            <w:tcW w:w="1125" w:type="dxa"/>
            <w:shd w:val="clear" w:color="auto" w:fill="auto"/>
            <w:vAlign w:val="center"/>
            <w:hideMark/>
          </w:tcPr>
          <w:p w14:paraId="679D0D73" w14:textId="758755C6" w:rsidR="00F9379C" w:rsidRPr="0076699D" w:rsidRDefault="00F9379C" w:rsidP="00F9379C">
            <w:pPr>
              <w:jc w:val="center"/>
              <w:rPr>
                <w:i/>
                <w:iCs/>
                <w:color w:val="0070C0"/>
                <w:sz w:val="22"/>
              </w:rPr>
            </w:pPr>
            <w:r w:rsidRPr="0076699D">
              <w:rPr>
                <w:i/>
                <w:iCs/>
                <w:color w:val="0070C0"/>
                <w:sz w:val="22"/>
              </w:rPr>
              <w:t>30</w:t>
            </w:r>
          </w:p>
        </w:tc>
        <w:tc>
          <w:tcPr>
            <w:tcW w:w="1174" w:type="dxa"/>
            <w:shd w:val="clear" w:color="auto" w:fill="auto"/>
            <w:vAlign w:val="center"/>
            <w:hideMark/>
          </w:tcPr>
          <w:p w14:paraId="0F19D86F" w14:textId="68236571" w:rsidR="00F9379C" w:rsidRPr="0076699D" w:rsidRDefault="00F9379C" w:rsidP="00F9379C">
            <w:pPr>
              <w:jc w:val="center"/>
              <w:rPr>
                <w:i/>
                <w:iCs/>
                <w:color w:val="0070C0"/>
                <w:sz w:val="22"/>
              </w:rPr>
            </w:pPr>
            <w:r w:rsidRPr="0076699D">
              <w:rPr>
                <w:i/>
                <w:iCs/>
                <w:color w:val="0070C0"/>
                <w:sz w:val="22"/>
              </w:rPr>
              <w:t>756</w:t>
            </w:r>
          </w:p>
        </w:tc>
        <w:tc>
          <w:tcPr>
            <w:tcW w:w="1823" w:type="dxa"/>
            <w:shd w:val="clear" w:color="auto" w:fill="auto"/>
            <w:vAlign w:val="center"/>
            <w:hideMark/>
          </w:tcPr>
          <w:p w14:paraId="6A8C9C9A" w14:textId="02CDC621" w:rsidR="00F9379C" w:rsidRPr="0076699D" w:rsidRDefault="00F9379C" w:rsidP="00F9379C">
            <w:pPr>
              <w:jc w:val="center"/>
              <w:rPr>
                <w:i/>
                <w:iCs/>
                <w:color w:val="0070C0"/>
                <w:sz w:val="22"/>
              </w:rPr>
            </w:pPr>
            <w:r w:rsidRPr="0076699D">
              <w:rPr>
                <w:i/>
                <w:iCs/>
                <w:color w:val="0070C0"/>
                <w:sz w:val="22"/>
              </w:rPr>
              <w:t>47</w:t>
            </w:r>
          </w:p>
        </w:tc>
        <w:tc>
          <w:tcPr>
            <w:tcW w:w="4252" w:type="dxa"/>
            <w:shd w:val="clear" w:color="auto" w:fill="auto"/>
            <w:vAlign w:val="center"/>
            <w:hideMark/>
          </w:tcPr>
          <w:p w14:paraId="2D95C508" w14:textId="77777777" w:rsidR="00F9379C" w:rsidRPr="0076699D" w:rsidRDefault="00F9379C" w:rsidP="00F9379C">
            <w:pPr>
              <w:rPr>
                <w:i/>
                <w:iCs/>
                <w:color w:val="0070C0"/>
                <w:sz w:val="22"/>
              </w:rPr>
            </w:pPr>
            <w:r w:rsidRPr="0076699D">
              <w:rPr>
                <w:i/>
                <w:iCs/>
                <w:color w:val="0070C0"/>
                <w:sz w:val="22"/>
              </w:rPr>
              <w:t> </w:t>
            </w:r>
          </w:p>
        </w:tc>
      </w:tr>
      <w:tr w:rsidR="00F9379C" w:rsidRPr="00375A57" w14:paraId="5EC03B09" w14:textId="77777777" w:rsidTr="001A12BC">
        <w:trPr>
          <w:trHeight w:val="855"/>
        </w:trPr>
        <w:tc>
          <w:tcPr>
            <w:tcW w:w="1049" w:type="dxa"/>
            <w:shd w:val="clear" w:color="auto" w:fill="auto"/>
            <w:vAlign w:val="center"/>
            <w:hideMark/>
          </w:tcPr>
          <w:p w14:paraId="58ECE9E8" w14:textId="25C05B50" w:rsidR="00F9379C" w:rsidRPr="0076699D" w:rsidRDefault="00F9379C" w:rsidP="00F9379C">
            <w:pPr>
              <w:rPr>
                <w:b/>
                <w:bCs/>
                <w:color w:val="0070C0"/>
                <w:sz w:val="22"/>
              </w:rPr>
            </w:pPr>
            <w:r w:rsidRPr="0076699D">
              <w:rPr>
                <w:b/>
                <w:bCs/>
                <w:color w:val="0070C0"/>
                <w:sz w:val="22"/>
              </w:rPr>
              <w:t>Năm 2028</w:t>
            </w:r>
          </w:p>
        </w:tc>
        <w:tc>
          <w:tcPr>
            <w:tcW w:w="812" w:type="dxa"/>
            <w:shd w:val="clear" w:color="auto" w:fill="auto"/>
            <w:vAlign w:val="center"/>
            <w:hideMark/>
          </w:tcPr>
          <w:p w14:paraId="13D65F4C" w14:textId="2F100204" w:rsidR="00F9379C" w:rsidRPr="0076699D" w:rsidRDefault="00F9379C" w:rsidP="00F9379C">
            <w:pPr>
              <w:jc w:val="center"/>
              <w:rPr>
                <w:b/>
                <w:bCs/>
                <w:color w:val="0070C0"/>
                <w:sz w:val="22"/>
              </w:rPr>
            </w:pPr>
            <w:r w:rsidRPr="0076699D">
              <w:rPr>
                <w:b/>
                <w:bCs/>
                <w:color w:val="0070C0"/>
                <w:sz w:val="22"/>
              </w:rPr>
              <w:t>912</w:t>
            </w:r>
          </w:p>
        </w:tc>
        <w:tc>
          <w:tcPr>
            <w:tcW w:w="1125" w:type="dxa"/>
            <w:shd w:val="clear" w:color="auto" w:fill="auto"/>
            <w:vAlign w:val="center"/>
            <w:hideMark/>
          </w:tcPr>
          <w:p w14:paraId="22129D4F" w14:textId="2C52BEE2" w:rsidR="00F9379C" w:rsidRPr="0076699D" w:rsidRDefault="00F9379C" w:rsidP="00F9379C">
            <w:pPr>
              <w:jc w:val="center"/>
              <w:rPr>
                <w:b/>
                <w:bCs/>
                <w:color w:val="0070C0"/>
                <w:sz w:val="22"/>
              </w:rPr>
            </w:pPr>
            <w:r w:rsidRPr="0076699D">
              <w:rPr>
                <w:b/>
                <w:bCs/>
                <w:color w:val="0070C0"/>
                <w:sz w:val="22"/>
              </w:rPr>
              <w:t>171</w:t>
            </w:r>
          </w:p>
        </w:tc>
        <w:tc>
          <w:tcPr>
            <w:tcW w:w="1174" w:type="dxa"/>
            <w:shd w:val="clear" w:color="auto" w:fill="auto"/>
            <w:vAlign w:val="center"/>
            <w:hideMark/>
          </w:tcPr>
          <w:p w14:paraId="3F29AA1A" w14:textId="0D828FE5" w:rsidR="00F9379C" w:rsidRPr="0076699D" w:rsidRDefault="00F9379C" w:rsidP="00F9379C">
            <w:pPr>
              <w:jc w:val="center"/>
              <w:rPr>
                <w:b/>
                <w:bCs/>
                <w:color w:val="0070C0"/>
                <w:sz w:val="22"/>
              </w:rPr>
            </w:pPr>
            <w:r w:rsidRPr="0076699D">
              <w:rPr>
                <w:b/>
                <w:bCs/>
                <w:color w:val="0070C0"/>
                <w:sz w:val="22"/>
              </w:rPr>
              <w:t>741</w:t>
            </w:r>
          </w:p>
        </w:tc>
        <w:tc>
          <w:tcPr>
            <w:tcW w:w="1823" w:type="dxa"/>
            <w:shd w:val="clear" w:color="auto" w:fill="auto"/>
            <w:vAlign w:val="center"/>
            <w:hideMark/>
          </w:tcPr>
          <w:p w14:paraId="1EDEE6C0" w14:textId="684E07B2" w:rsidR="00F9379C" w:rsidRPr="0076699D" w:rsidRDefault="00F9379C" w:rsidP="00F9379C">
            <w:pPr>
              <w:jc w:val="center"/>
              <w:rPr>
                <w:b/>
                <w:bCs/>
                <w:color w:val="0070C0"/>
                <w:sz w:val="22"/>
              </w:rPr>
            </w:pPr>
            <w:r w:rsidRPr="0076699D">
              <w:rPr>
                <w:b/>
                <w:bCs/>
                <w:color w:val="0070C0"/>
                <w:sz w:val="22"/>
              </w:rPr>
              <w:t>152</w:t>
            </w:r>
          </w:p>
        </w:tc>
        <w:tc>
          <w:tcPr>
            <w:tcW w:w="4252" w:type="dxa"/>
            <w:shd w:val="clear" w:color="auto" w:fill="auto"/>
            <w:vAlign w:val="center"/>
            <w:hideMark/>
          </w:tcPr>
          <w:p w14:paraId="0BDE005A" w14:textId="77777777" w:rsidR="00F9379C" w:rsidRPr="0076699D" w:rsidRDefault="00F9379C" w:rsidP="00F9379C">
            <w:pPr>
              <w:rPr>
                <w:b/>
                <w:bCs/>
                <w:color w:val="0070C0"/>
                <w:sz w:val="22"/>
              </w:rPr>
            </w:pPr>
            <w:r w:rsidRPr="0076699D">
              <w:rPr>
                <w:b/>
                <w:bCs/>
                <w:color w:val="0070C0"/>
                <w:sz w:val="22"/>
              </w:rPr>
              <w:t>- Nhận chuyển giao từ TW: 53</w:t>
            </w:r>
            <w:r w:rsidRPr="0076699D">
              <w:rPr>
                <w:b/>
                <w:bCs/>
                <w:color w:val="0070C0"/>
                <w:sz w:val="22"/>
              </w:rPr>
              <w:br/>
              <w:t>- Nhận chuyển giao từ BV tuyến TP: 6</w:t>
            </w:r>
          </w:p>
        </w:tc>
      </w:tr>
      <w:tr w:rsidR="00F9379C" w:rsidRPr="00375A57" w14:paraId="5CF2CB18" w14:textId="77777777" w:rsidTr="001A12BC">
        <w:trPr>
          <w:trHeight w:val="300"/>
        </w:trPr>
        <w:tc>
          <w:tcPr>
            <w:tcW w:w="1049" w:type="dxa"/>
            <w:shd w:val="clear" w:color="auto" w:fill="auto"/>
            <w:vAlign w:val="center"/>
            <w:hideMark/>
          </w:tcPr>
          <w:p w14:paraId="0FA5A6E8" w14:textId="23E2C413" w:rsidR="00F9379C" w:rsidRPr="0076699D" w:rsidRDefault="00F9379C" w:rsidP="00F9379C">
            <w:pPr>
              <w:jc w:val="right"/>
              <w:rPr>
                <w:color w:val="0070C0"/>
                <w:sz w:val="22"/>
              </w:rPr>
            </w:pPr>
            <w:r w:rsidRPr="0076699D">
              <w:rPr>
                <w:i/>
                <w:iCs/>
                <w:color w:val="0070C0"/>
                <w:sz w:val="22"/>
              </w:rPr>
              <w:t>ĐV tự chủ nhóm 1,2</w:t>
            </w:r>
          </w:p>
        </w:tc>
        <w:tc>
          <w:tcPr>
            <w:tcW w:w="812" w:type="dxa"/>
            <w:shd w:val="clear" w:color="auto" w:fill="auto"/>
            <w:vAlign w:val="center"/>
            <w:hideMark/>
          </w:tcPr>
          <w:p w14:paraId="6100D591" w14:textId="14264572" w:rsidR="00F9379C" w:rsidRPr="0076699D" w:rsidRDefault="00F9379C" w:rsidP="00F9379C">
            <w:pPr>
              <w:jc w:val="center"/>
              <w:rPr>
                <w:color w:val="0070C0"/>
                <w:sz w:val="22"/>
              </w:rPr>
            </w:pPr>
            <w:r w:rsidRPr="0076699D">
              <w:rPr>
                <w:color w:val="0070C0"/>
                <w:sz w:val="22"/>
              </w:rPr>
              <w:t>135</w:t>
            </w:r>
          </w:p>
        </w:tc>
        <w:tc>
          <w:tcPr>
            <w:tcW w:w="1125" w:type="dxa"/>
            <w:shd w:val="clear" w:color="auto" w:fill="auto"/>
            <w:vAlign w:val="center"/>
            <w:hideMark/>
          </w:tcPr>
          <w:p w14:paraId="780DF9DC" w14:textId="6F93C727" w:rsidR="00F9379C" w:rsidRPr="0076699D" w:rsidRDefault="00F9379C" w:rsidP="00F9379C">
            <w:pPr>
              <w:jc w:val="center"/>
              <w:rPr>
                <w:color w:val="0070C0"/>
                <w:sz w:val="22"/>
              </w:rPr>
            </w:pPr>
            <w:r w:rsidRPr="0076699D">
              <w:rPr>
                <w:color w:val="0070C0"/>
                <w:sz w:val="22"/>
              </w:rPr>
              <w:t>135</w:t>
            </w:r>
          </w:p>
        </w:tc>
        <w:tc>
          <w:tcPr>
            <w:tcW w:w="1174" w:type="dxa"/>
            <w:shd w:val="clear" w:color="auto" w:fill="auto"/>
            <w:vAlign w:val="center"/>
            <w:hideMark/>
          </w:tcPr>
          <w:p w14:paraId="4B375320" w14:textId="677AAD59" w:rsidR="00F9379C" w:rsidRPr="0076699D" w:rsidRDefault="00F9379C" w:rsidP="00F9379C">
            <w:pPr>
              <w:jc w:val="center"/>
              <w:rPr>
                <w:color w:val="0070C0"/>
                <w:sz w:val="22"/>
              </w:rPr>
            </w:pPr>
            <w:r w:rsidRPr="0076699D">
              <w:rPr>
                <w:color w:val="0070C0"/>
                <w:sz w:val="22"/>
              </w:rPr>
              <w:t>0</w:t>
            </w:r>
          </w:p>
        </w:tc>
        <w:tc>
          <w:tcPr>
            <w:tcW w:w="1823" w:type="dxa"/>
            <w:shd w:val="clear" w:color="auto" w:fill="auto"/>
            <w:vAlign w:val="center"/>
            <w:hideMark/>
          </w:tcPr>
          <w:p w14:paraId="615852F0" w14:textId="124996F5" w:rsidR="00F9379C" w:rsidRPr="0076699D" w:rsidRDefault="00F9379C" w:rsidP="00F9379C">
            <w:pPr>
              <w:jc w:val="center"/>
              <w:rPr>
                <w:color w:val="0070C0"/>
                <w:sz w:val="22"/>
              </w:rPr>
            </w:pPr>
            <w:r w:rsidRPr="0076699D">
              <w:rPr>
                <w:color w:val="0070C0"/>
                <w:sz w:val="22"/>
              </w:rPr>
              <w:t>114</w:t>
            </w:r>
          </w:p>
        </w:tc>
        <w:tc>
          <w:tcPr>
            <w:tcW w:w="4252" w:type="dxa"/>
            <w:shd w:val="clear" w:color="auto" w:fill="auto"/>
            <w:vAlign w:val="center"/>
            <w:hideMark/>
          </w:tcPr>
          <w:p w14:paraId="0D7858C9" w14:textId="77777777" w:rsidR="00F9379C" w:rsidRPr="0076699D" w:rsidRDefault="00F9379C" w:rsidP="00F9379C">
            <w:pPr>
              <w:rPr>
                <w:color w:val="0070C0"/>
                <w:sz w:val="22"/>
              </w:rPr>
            </w:pPr>
            <w:r w:rsidRPr="0076699D">
              <w:rPr>
                <w:color w:val="0070C0"/>
                <w:sz w:val="22"/>
              </w:rPr>
              <w:t> </w:t>
            </w:r>
          </w:p>
        </w:tc>
      </w:tr>
      <w:tr w:rsidR="00F9379C" w:rsidRPr="00375A57" w14:paraId="317A007E" w14:textId="77777777" w:rsidTr="001A12BC">
        <w:trPr>
          <w:trHeight w:val="300"/>
        </w:trPr>
        <w:tc>
          <w:tcPr>
            <w:tcW w:w="1049" w:type="dxa"/>
            <w:shd w:val="clear" w:color="auto" w:fill="auto"/>
            <w:vAlign w:val="center"/>
            <w:hideMark/>
          </w:tcPr>
          <w:p w14:paraId="69663AC6" w14:textId="3D766F7D" w:rsidR="00F9379C" w:rsidRPr="0076699D" w:rsidRDefault="00F9379C" w:rsidP="00F9379C">
            <w:pPr>
              <w:jc w:val="right"/>
              <w:rPr>
                <w:color w:val="0070C0"/>
                <w:sz w:val="22"/>
              </w:rPr>
            </w:pPr>
            <w:r w:rsidRPr="0076699D">
              <w:rPr>
                <w:i/>
                <w:iCs/>
                <w:color w:val="0070C0"/>
                <w:sz w:val="22"/>
              </w:rPr>
              <w:t>ĐV tự chủ nhóm 3,4</w:t>
            </w:r>
          </w:p>
        </w:tc>
        <w:tc>
          <w:tcPr>
            <w:tcW w:w="812" w:type="dxa"/>
            <w:shd w:val="clear" w:color="auto" w:fill="auto"/>
            <w:vAlign w:val="center"/>
            <w:hideMark/>
          </w:tcPr>
          <w:p w14:paraId="11E99CB8" w14:textId="29304A54" w:rsidR="00F9379C" w:rsidRPr="0076699D" w:rsidRDefault="00F9379C" w:rsidP="00F9379C">
            <w:pPr>
              <w:jc w:val="center"/>
              <w:rPr>
                <w:color w:val="0070C0"/>
                <w:sz w:val="22"/>
              </w:rPr>
            </w:pPr>
            <w:r w:rsidRPr="0076699D">
              <w:rPr>
                <w:i/>
                <w:iCs/>
                <w:color w:val="0070C0"/>
                <w:sz w:val="22"/>
              </w:rPr>
              <w:t>777</w:t>
            </w:r>
          </w:p>
        </w:tc>
        <w:tc>
          <w:tcPr>
            <w:tcW w:w="1125" w:type="dxa"/>
            <w:shd w:val="clear" w:color="auto" w:fill="auto"/>
            <w:vAlign w:val="center"/>
            <w:hideMark/>
          </w:tcPr>
          <w:p w14:paraId="4A2DE9B4" w14:textId="6AB2BF30" w:rsidR="00F9379C" w:rsidRPr="0076699D" w:rsidRDefault="00F9379C" w:rsidP="00F9379C">
            <w:pPr>
              <w:jc w:val="center"/>
              <w:rPr>
                <w:color w:val="0070C0"/>
                <w:sz w:val="22"/>
              </w:rPr>
            </w:pPr>
            <w:r w:rsidRPr="0076699D">
              <w:rPr>
                <w:i/>
                <w:iCs/>
                <w:color w:val="0070C0"/>
                <w:sz w:val="22"/>
              </w:rPr>
              <w:t>36</w:t>
            </w:r>
          </w:p>
        </w:tc>
        <w:tc>
          <w:tcPr>
            <w:tcW w:w="1174" w:type="dxa"/>
            <w:shd w:val="clear" w:color="auto" w:fill="auto"/>
            <w:vAlign w:val="center"/>
            <w:hideMark/>
          </w:tcPr>
          <w:p w14:paraId="5E6B7455" w14:textId="2ED44C7C" w:rsidR="00F9379C" w:rsidRPr="0076699D" w:rsidRDefault="00F9379C" w:rsidP="00F9379C">
            <w:pPr>
              <w:jc w:val="center"/>
              <w:rPr>
                <w:color w:val="0070C0"/>
                <w:sz w:val="22"/>
              </w:rPr>
            </w:pPr>
            <w:r w:rsidRPr="0076699D">
              <w:rPr>
                <w:i/>
                <w:iCs/>
                <w:color w:val="0070C0"/>
                <w:sz w:val="22"/>
              </w:rPr>
              <w:t>741</w:t>
            </w:r>
          </w:p>
        </w:tc>
        <w:tc>
          <w:tcPr>
            <w:tcW w:w="1823" w:type="dxa"/>
            <w:shd w:val="clear" w:color="auto" w:fill="auto"/>
            <w:vAlign w:val="center"/>
            <w:hideMark/>
          </w:tcPr>
          <w:p w14:paraId="44B0FFE2" w14:textId="6CC097EE" w:rsidR="00F9379C" w:rsidRPr="0076699D" w:rsidRDefault="00F9379C" w:rsidP="00F9379C">
            <w:pPr>
              <w:jc w:val="center"/>
              <w:rPr>
                <w:color w:val="0070C0"/>
                <w:sz w:val="22"/>
              </w:rPr>
            </w:pPr>
            <w:r w:rsidRPr="0076699D">
              <w:rPr>
                <w:i/>
                <w:iCs/>
                <w:color w:val="0070C0"/>
                <w:sz w:val="22"/>
              </w:rPr>
              <w:t>38</w:t>
            </w:r>
          </w:p>
        </w:tc>
        <w:tc>
          <w:tcPr>
            <w:tcW w:w="4252" w:type="dxa"/>
            <w:shd w:val="clear" w:color="auto" w:fill="auto"/>
            <w:vAlign w:val="center"/>
            <w:hideMark/>
          </w:tcPr>
          <w:p w14:paraId="47A574AE" w14:textId="662CA7D6" w:rsidR="00F9379C" w:rsidRPr="0076699D" w:rsidRDefault="00F9379C" w:rsidP="00F9379C">
            <w:pPr>
              <w:rPr>
                <w:color w:val="0070C0"/>
                <w:sz w:val="22"/>
              </w:rPr>
            </w:pPr>
            <w:r w:rsidRPr="0076699D">
              <w:rPr>
                <w:i/>
                <w:iCs/>
                <w:color w:val="0070C0"/>
                <w:sz w:val="22"/>
              </w:rPr>
              <w:t> </w:t>
            </w:r>
          </w:p>
        </w:tc>
      </w:tr>
      <w:tr w:rsidR="00F9379C" w:rsidRPr="00375A57" w14:paraId="53A989B2" w14:textId="77777777" w:rsidTr="001A12BC">
        <w:trPr>
          <w:trHeight w:val="300"/>
        </w:trPr>
        <w:tc>
          <w:tcPr>
            <w:tcW w:w="1049" w:type="dxa"/>
            <w:shd w:val="clear" w:color="auto" w:fill="auto"/>
            <w:vAlign w:val="center"/>
            <w:hideMark/>
          </w:tcPr>
          <w:p w14:paraId="3071ADFA" w14:textId="52D96DBC" w:rsidR="00F9379C" w:rsidRPr="0076699D" w:rsidRDefault="00F9379C" w:rsidP="00F9379C">
            <w:pPr>
              <w:jc w:val="right"/>
              <w:rPr>
                <w:color w:val="0070C0"/>
                <w:sz w:val="22"/>
              </w:rPr>
            </w:pPr>
            <w:r w:rsidRPr="0076699D">
              <w:rPr>
                <w:b/>
                <w:bCs/>
                <w:color w:val="0070C0"/>
                <w:sz w:val="22"/>
              </w:rPr>
              <w:t>Năm 2029</w:t>
            </w:r>
          </w:p>
        </w:tc>
        <w:tc>
          <w:tcPr>
            <w:tcW w:w="812" w:type="dxa"/>
            <w:shd w:val="clear" w:color="auto" w:fill="auto"/>
            <w:vAlign w:val="center"/>
            <w:hideMark/>
          </w:tcPr>
          <w:p w14:paraId="142C1F3F" w14:textId="74A2782B" w:rsidR="00F9379C" w:rsidRPr="0076699D" w:rsidRDefault="00F9379C" w:rsidP="00F9379C">
            <w:pPr>
              <w:jc w:val="center"/>
              <w:rPr>
                <w:color w:val="0070C0"/>
                <w:sz w:val="22"/>
              </w:rPr>
            </w:pPr>
            <w:r w:rsidRPr="0076699D">
              <w:rPr>
                <w:b/>
                <w:bCs/>
                <w:color w:val="0070C0"/>
                <w:sz w:val="22"/>
              </w:rPr>
              <w:t>912</w:t>
            </w:r>
          </w:p>
        </w:tc>
        <w:tc>
          <w:tcPr>
            <w:tcW w:w="1125" w:type="dxa"/>
            <w:shd w:val="clear" w:color="auto" w:fill="auto"/>
            <w:vAlign w:val="center"/>
            <w:hideMark/>
          </w:tcPr>
          <w:p w14:paraId="7BB77C0A" w14:textId="61F6F7BA" w:rsidR="00F9379C" w:rsidRPr="0076699D" w:rsidRDefault="00F9379C" w:rsidP="00F9379C">
            <w:pPr>
              <w:jc w:val="center"/>
              <w:rPr>
                <w:color w:val="0070C0"/>
                <w:sz w:val="22"/>
              </w:rPr>
            </w:pPr>
            <w:r w:rsidRPr="0076699D">
              <w:rPr>
                <w:b/>
                <w:bCs/>
                <w:color w:val="0070C0"/>
                <w:sz w:val="22"/>
              </w:rPr>
              <w:t>171</w:t>
            </w:r>
          </w:p>
        </w:tc>
        <w:tc>
          <w:tcPr>
            <w:tcW w:w="1174" w:type="dxa"/>
            <w:shd w:val="clear" w:color="auto" w:fill="auto"/>
            <w:vAlign w:val="center"/>
            <w:hideMark/>
          </w:tcPr>
          <w:p w14:paraId="491E88C3" w14:textId="0D390AF7" w:rsidR="00F9379C" w:rsidRPr="0076699D" w:rsidRDefault="00F9379C" w:rsidP="00F9379C">
            <w:pPr>
              <w:jc w:val="center"/>
              <w:rPr>
                <w:color w:val="0070C0"/>
                <w:sz w:val="22"/>
              </w:rPr>
            </w:pPr>
            <w:r w:rsidRPr="0076699D">
              <w:rPr>
                <w:b/>
                <w:bCs/>
                <w:color w:val="0070C0"/>
                <w:sz w:val="22"/>
              </w:rPr>
              <w:t>741</w:t>
            </w:r>
          </w:p>
        </w:tc>
        <w:tc>
          <w:tcPr>
            <w:tcW w:w="1823" w:type="dxa"/>
            <w:shd w:val="clear" w:color="auto" w:fill="auto"/>
            <w:vAlign w:val="center"/>
            <w:hideMark/>
          </w:tcPr>
          <w:p w14:paraId="25762020" w14:textId="6CFEA7C0" w:rsidR="00F9379C" w:rsidRPr="0076699D" w:rsidRDefault="00F9379C" w:rsidP="00F9379C">
            <w:pPr>
              <w:jc w:val="center"/>
              <w:rPr>
                <w:color w:val="0070C0"/>
                <w:sz w:val="22"/>
              </w:rPr>
            </w:pPr>
            <w:r w:rsidRPr="0076699D">
              <w:rPr>
                <w:b/>
                <w:bCs/>
                <w:color w:val="0070C0"/>
                <w:sz w:val="22"/>
              </w:rPr>
              <w:t>152</w:t>
            </w:r>
          </w:p>
        </w:tc>
        <w:tc>
          <w:tcPr>
            <w:tcW w:w="4252" w:type="dxa"/>
            <w:shd w:val="clear" w:color="auto" w:fill="auto"/>
            <w:vAlign w:val="center"/>
            <w:hideMark/>
          </w:tcPr>
          <w:p w14:paraId="091DB4B0" w14:textId="5E0FB924" w:rsidR="00F9379C" w:rsidRPr="0076699D" w:rsidRDefault="00F9379C" w:rsidP="00F9379C">
            <w:pPr>
              <w:rPr>
                <w:color w:val="0070C0"/>
                <w:sz w:val="22"/>
              </w:rPr>
            </w:pPr>
            <w:r w:rsidRPr="0076699D">
              <w:rPr>
                <w:b/>
                <w:bCs/>
                <w:color w:val="0070C0"/>
                <w:sz w:val="22"/>
              </w:rPr>
              <w:t>- Nhận chuyển giao từ TW: 53</w:t>
            </w:r>
            <w:r w:rsidRPr="0076699D">
              <w:rPr>
                <w:b/>
                <w:bCs/>
                <w:color w:val="0070C0"/>
                <w:sz w:val="22"/>
              </w:rPr>
              <w:br/>
              <w:t>- Nhận chuyển giao từ BV tuyến TP: 6</w:t>
            </w:r>
          </w:p>
        </w:tc>
      </w:tr>
      <w:tr w:rsidR="00F9379C" w:rsidRPr="00375A57" w14:paraId="5420E271" w14:textId="77777777" w:rsidTr="00CE6D7E">
        <w:trPr>
          <w:trHeight w:val="600"/>
        </w:trPr>
        <w:tc>
          <w:tcPr>
            <w:tcW w:w="1049" w:type="dxa"/>
            <w:shd w:val="clear" w:color="auto" w:fill="auto"/>
            <w:vAlign w:val="center"/>
          </w:tcPr>
          <w:p w14:paraId="2A144FA0" w14:textId="532B2466" w:rsidR="00F9379C" w:rsidRPr="0076699D" w:rsidRDefault="00F9379C" w:rsidP="00F9379C">
            <w:pPr>
              <w:jc w:val="right"/>
              <w:rPr>
                <w:i/>
                <w:iCs/>
                <w:color w:val="0070C0"/>
                <w:sz w:val="22"/>
              </w:rPr>
            </w:pPr>
            <w:r w:rsidRPr="0076699D">
              <w:rPr>
                <w:i/>
                <w:iCs/>
                <w:color w:val="0070C0"/>
                <w:sz w:val="22"/>
              </w:rPr>
              <w:t>ĐV tự chủ nhóm 1,2</w:t>
            </w:r>
          </w:p>
        </w:tc>
        <w:tc>
          <w:tcPr>
            <w:tcW w:w="812" w:type="dxa"/>
            <w:shd w:val="clear" w:color="auto" w:fill="auto"/>
            <w:vAlign w:val="center"/>
          </w:tcPr>
          <w:p w14:paraId="683F7E6C" w14:textId="2290B041" w:rsidR="00F9379C" w:rsidRPr="0076699D" w:rsidRDefault="00F9379C" w:rsidP="00F9379C">
            <w:pPr>
              <w:jc w:val="center"/>
              <w:rPr>
                <w:i/>
                <w:iCs/>
                <w:color w:val="0070C0"/>
                <w:sz w:val="22"/>
              </w:rPr>
            </w:pPr>
            <w:r w:rsidRPr="0076699D">
              <w:rPr>
                <w:color w:val="0070C0"/>
                <w:sz w:val="22"/>
              </w:rPr>
              <w:t>135</w:t>
            </w:r>
          </w:p>
        </w:tc>
        <w:tc>
          <w:tcPr>
            <w:tcW w:w="1125" w:type="dxa"/>
            <w:shd w:val="clear" w:color="auto" w:fill="auto"/>
            <w:vAlign w:val="center"/>
          </w:tcPr>
          <w:p w14:paraId="66E1D225" w14:textId="10F6EDF2" w:rsidR="00F9379C" w:rsidRPr="0076699D" w:rsidRDefault="00F9379C" w:rsidP="00F9379C">
            <w:pPr>
              <w:jc w:val="center"/>
              <w:rPr>
                <w:i/>
                <w:iCs/>
                <w:color w:val="0070C0"/>
                <w:sz w:val="22"/>
              </w:rPr>
            </w:pPr>
            <w:r w:rsidRPr="0076699D">
              <w:rPr>
                <w:color w:val="0070C0"/>
                <w:sz w:val="22"/>
              </w:rPr>
              <w:t>135</w:t>
            </w:r>
          </w:p>
        </w:tc>
        <w:tc>
          <w:tcPr>
            <w:tcW w:w="1174" w:type="dxa"/>
            <w:shd w:val="clear" w:color="auto" w:fill="auto"/>
            <w:vAlign w:val="center"/>
          </w:tcPr>
          <w:p w14:paraId="0047B847" w14:textId="359BD925" w:rsidR="00F9379C" w:rsidRPr="0076699D" w:rsidRDefault="00F9379C" w:rsidP="00F9379C">
            <w:pPr>
              <w:jc w:val="center"/>
              <w:rPr>
                <w:i/>
                <w:iCs/>
                <w:color w:val="0070C0"/>
                <w:sz w:val="22"/>
              </w:rPr>
            </w:pPr>
            <w:r w:rsidRPr="0076699D">
              <w:rPr>
                <w:color w:val="0070C0"/>
                <w:sz w:val="22"/>
              </w:rPr>
              <w:t>0</w:t>
            </w:r>
          </w:p>
        </w:tc>
        <w:tc>
          <w:tcPr>
            <w:tcW w:w="1823" w:type="dxa"/>
            <w:shd w:val="clear" w:color="auto" w:fill="auto"/>
            <w:vAlign w:val="center"/>
          </w:tcPr>
          <w:p w14:paraId="5A3EF749" w14:textId="5AB2B424" w:rsidR="00F9379C" w:rsidRPr="0076699D" w:rsidRDefault="00F9379C" w:rsidP="00F9379C">
            <w:pPr>
              <w:jc w:val="center"/>
              <w:rPr>
                <w:i/>
                <w:iCs/>
                <w:color w:val="0070C0"/>
                <w:sz w:val="22"/>
              </w:rPr>
            </w:pPr>
            <w:r w:rsidRPr="0076699D">
              <w:rPr>
                <w:color w:val="0070C0"/>
                <w:sz w:val="22"/>
              </w:rPr>
              <w:t>114</w:t>
            </w:r>
          </w:p>
        </w:tc>
        <w:tc>
          <w:tcPr>
            <w:tcW w:w="4252" w:type="dxa"/>
            <w:shd w:val="clear" w:color="auto" w:fill="auto"/>
            <w:vAlign w:val="center"/>
          </w:tcPr>
          <w:p w14:paraId="1CED3BEE" w14:textId="1CCD9E45" w:rsidR="00F9379C" w:rsidRPr="0076699D" w:rsidRDefault="00F9379C" w:rsidP="00F9379C">
            <w:pPr>
              <w:rPr>
                <w:i/>
                <w:iCs/>
                <w:color w:val="0070C0"/>
                <w:sz w:val="22"/>
              </w:rPr>
            </w:pPr>
            <w:r w:rsidRPr="0076699D">
              <w:rPr>
                <w:color w:val="0070C0"/>
                <w:sz w:val="22"/>
              </w:rPr>
              <w:t> </w:t>
            </w:r>
          </w:p>
        </w:tc>
      </w:tr>
      <w:tr w:rsidR="00F9379C" w:rsidRPr="00375A57" w14:paraId="3542916B" w14:textId="77777777" w:rsidTr="00CE6D7E">
        <w:trPr>
          <w:trHeight w:val="600"/>
        </w:trPr>
        <w:tc>
          <w:tcPr>
            <w:tcW w:w="1049" w:type="dxa"/>
            <w:shd w:val="clear" w:color="auto" w:fill="auto"/>
            <w:vAlign w:val="center"/>
          </w:tcPr>
          <w:p w14:paraId="3EE76CE7" w14:textId="35BED737" w:rsidR="00F9379C" w:rsidRPr="0076699D" w:rsidRDefault="00F9379C" w:rsidP="00F9379C">
            <w:pPr>
              <w:jc w:val="right"/>
              <w:rPr>
                <w:i/>
                <w:iCs/>
                <w:color w:val="0070C0"/>
                <w:sz w:val="22"/>
              </w:rPr>
            </w:pPr>
            <w:r w:rsidRPr="0076699D">
              <w:rPr>
                <w:i/>
                <w:iCs/>
                <w:color w:val="0070C0"/>
                <w:sz w:val="22"/>
              </w:rPr>
              <w:t>ĐV tự chủ nhóm 3,4</w:t>
            </w:r>
          </w:p>
        </w:tc>
        <w:tc>
          <w:tcPr>
            <w:tcW w:w="812" w:type="dxa"/>
            <w:shd w:val="clear" w:color="auto" w:fill="auto"/>
            <w:vAlign w:val="center"/>
          </w:tcPr>
          <w:p w14:paraId="4F49B6E7" w14:textId="10285E20" w:rsidR="00F9379C" w:rsidRPr="0076699D" w:rsidRDefault="00F9379C" w:rsidP="00F9379C">
            <w:pPr>
              <w:jc w:val="center"/>
              <w:rPr>
                <w:i/>
                <w:iCs/>
                <w:color w:val="0070C0"/>
                <w:sz w:val="22"/>
              </w:rPr>
            </w:pPr>
            <w:r w:rsidRPr="0076699D">
              <w:rPr>
                <w:i/>
                <w:iCs/>
                <w:color w:val="0070C0"/>
                <w:sz w:val="22"/>
              </w:rPr>
              <w:t>777</w:t>
            </w:r>
          </w:p>
        </w:tc>
        <w:tc>
          <w:tcPr>
            <w:tcW w:w="1125" w:type="dxa"/>
            <w:shd w:val="clear" w:color="auto" w:fill="auto"/>
            <w:vAlign w:val="center"/>
          </w:tcPr>
          <w:p w14:paraId="59FAA5B7" w14:textId="2869279A" w:rsidR="00F9379C" w:rsidRPr="0076699D" w:rsidRDefault="00F9379C" w:rsidP="00F9379C">
            <w:pPr>
              <w:jc w:val="center"/>
              <w:rPr>
                <w:i/>
                <w:iCs/>
                <w:color w:val="0070C0"/>
                <w:sz w:val="22"/>
              </w:rPr>
            </w:pPr>
            <w:r w:rsidRPr="0076699D">
              <w:rPr>
                <w:i/>
                <w:iCs/>
                <w:color w:val="0070C0"/>
                <w:sz w:val="22"/>
              </w:rPr>
              <w:t>36</w:t>
            </w:r>
          </w:p>
        </w:tc>
        <w:tc>
          <w:tcPr>
            <w:tcW w:w="1174" w:type="dxa"/>
            <w:shd w:val="clear" w:color="auto" w:fill="auto"/>
            <w:vAlign w:val="center"/>
          </w:tcPr>
          <w:p w14:paraId="7FB44999" w14:textId="3F3CC5A9" w:rsidR="00F9379C" w:rsidRPr="0076699D" w:rsidRDefault="00F9379C" w:rsidP="00F9379C">
            <w:pPr>
              <w:jc w:val="center"/>
              <w:rPr>
                <w:i/>
                <w:iCs/>
                <w:color w:val="0070C0"/>
                <w:sz w:val="22"/>
              </w:rPr>
            </w:pPr>
            <w:r w:rsidRPr="0076699D">
              <w:rPr>
                <w:i/>
                <w:iCs/>
                <w:color w:val="0070C0"/>
                <w:sz w:val="22"/>
              </w:rPr>
              <w:t>741</w:t>
            </w:r>
          </w:p>
        </w:tc>
        <w:tc>
          <w:tcPr>
            <w:tcW w:w="1823" w:type="dxa"/>
            <w:shd w:val="clear" w:color="auto" w:fill="auto"/>
            <w:vAlign w:val="center"/>
          </w:tcPr>
          <w:p w14:paraId="427876E8" w14:textId="1B84DCFA" w:rsidR="00F9379C" w:rsidRPr="0076699D" w:rsidRDefault="00F9379C" w:rsidP="00F9379C">
            <w:pPr>
              <w:jc w:val="center"/>
              <w:rPr>
                <w:i/>
                <w:iCs/>
                <w:color w:val="0070C0"/>
                <w:sz w:val="22"/>
              </w:rPr>
            </w:pPr>
            <w:r w:rsidRPr="0076699D">
              <w:rPr>
                <w:i/>
                <w:iCs/>
                <w:color w:val="0070C0"/>
                <w:sz w:val="22"/>
              </w:rPr>
              <w:t>38</w:t>
            </w:r>
          </w:p>
        </w:tc>
        <w:tc>
          <w:tcPr>
            <w:tcW w:w="4252" w:type="dxa"/>
            <w:shd w:val="clear" w:color="auto" w:fill="auto"/>
            <w:vAlign w:val="center"/>
          </w:tcPr>
          <w:p w14:paraId="227673BB" w14:textId="66C5BE91" w:rsidR="00F9379C" w:rsidRPr="0076699D" w:rsidRDefault="00F9379C" w:rsidP="00F9379C">
            <w:pPr>
              <w:rPr>
                <w:i/>
                <w:iCs/>
                <w:color w:val="0070C0"/>
                <w:sz w:val="22"/>
              </w:rPr>
            </w:pPr>
            <w:r w:rsidRPr="0076699D">
              <w:rPr>
                <w:i/>
                <w:iCs/>
                <w:color w:val="0070C0"/>
                <w:sz w:val="22"/>
              </w:rPr>
              <w:t> </w:t>
            </w:r>
          </w:p>
        </w:tc>
      </w:tr>
      <w:tr w:rsidR="00F9379C" w:rsidRPr="00375A57" w14:paraId="193BB01C" w14:textId="77777777" w:rsidTr="00CE6D7E">
        <w:trPr>
          <w:trHeight w:val="600"/>
        </w:trPr>
        <w:tc>
          <w:tcPr>
            <w:tcW w:w="1049" w:type="dxa"/>
            <w:shd w:val="clear" w:color="auto" w:fill="auto"/>
            <w:vAlign w:val="center"/>
          </w:tcPr>
          <w:p w14:paraId="2D4EF304" w14:textId="2214921C" w:rsidR="00F9379C" w:rsidRPr="0076699D" w:rsidRDefault="00F9379C" w:rsidP="00F9379C">
            <w:pPr>
              <w:jc w:val="right"/>
              <w:rPr>
                <w:i/>
                <w:iCs/>
                <w:color w:val="0070C0"/>
                <w:sz w:val="22"/>
              </w:rPr>
            </w:pPr>
            <w:r w:rsidRPr="0076699D">
              <w:rPr>
                <w:b/>
                <w:bCs/>
                <w:color w:val="0070C0"/>
                <w:sz w:val="22"/>
              </w:rPr>
              <w:t>Năm 2030</w:t>
            </w:r>
          </w:p>
        </w:tc>
        <w:tc>
          <w:tcPr>
            <w:tcW w:w="812" w:type="dxa"/>
            <w:shd w:val="clear" w:color="auto" w:fill="auto"/>
            <w:vAlign w:val="center"/>
          </w:tcPr>
          <w:p w14:paraId="48CD9A86" w14:textId="5356F80B" w:rsidR="00F9379C" w:rsidRPr="0076699D" w:rsidRDefault="00F9379C" w:rsidP="00F9379C">
            <w:pPr>
              <w:jc w:val="center"/>
              <w:rPr>
                <w:i/>
                <w:iCs/>
                <w:color w:val="0070C0"/>
                <w:sz w:val="22"/>
              </w:rPr>
            </w:pPr>
            <w:r w:rsidRPr="0076699D">
              <w:rPr>
                <w:b/>
                <w:bCs/>
                <w:color w:val="0070C0"/>
                <w:sz w:val="22"/>
              </w:rPr>
              <w:t>912</w:t>
            </w:r>
          </w:p>
        </w:tc>
        <w:tc>
          <w:tcPr>
            <w:tcW w:w="1125" w:type="dxa"/>
            <w:shd w:val="clear" w:color="auto" w:fill="auto"/>
            <w:vAlign w:val="center"/>
          </w:tcPr>
          <w:p w14:paraId="12ADD7C1" w14:textId="4415EE1E" w:rsidR="00F9379C" w:rsidRPr="0076699D" w:rsidRDefault="00F9379C" w:rsidP="00F9379C">
            <w:pPr>
              <w:jc w:val="center"/>
              <w:rPr>
                <w:i/>
                <w:iCs/>
                <w:color w:val="0070C0"/>
                <w:sz w:val="22"/>
              </w:rPr>
            </w:pPr>
            <w:r w:rsidRPr="0076699D">
              <w:rPr>
                <w:b/>
                <w:bCs/>
                <w:color w:val="0070C0"/>
                <w:sz w:val="22"/>
              </w:rPr>
              <w:t>171</w:t>
            </w:r>
          </w:p>
        </w:tc>
        <w:tc>
          <w:tcPr>
            <w:tcW w:w="1174" w:type="dxa"/>
            <w:shd w:val="clear" w:color="auto" w:fill="auto"/>
            <w:vAlign w:val="center"/>
          </w:tcPr>
          <w:p w14:paraId="323ACF1F" w14:textId="3E0EDC54" w:rsidR="00F9379C" w:rsidRPr="0076699D" w:rsidRDefault="00F9379C" w:rsidP="00F9379C">
            <w:pPr>
              <w:jc w:val="center"/>
              <w:rPr>
                <w:i/>
                <w:iCs/>
                <w:color w:val="0070C0"/>
                <w:sz w:val="22"/>
              </w:rPr>
            </w:pPr>
            <w:r w:rsidRPr="0076699D">
              <w:rPr>
                <w:b/>
                <w:bCs/>
                <w:color w:val="0070C0"/>
                <w:sz w:val="22"/>
              </w:rPr>
              <w:t>741</w:t>
            </w:r>
          </w:p>
        </w:tc>
        <w:tc>
          <w:tcPr>
            <w:tcW w:w="1823" w:type="dxa"/>
            <w:shd w:val="clear" w:color="auto" w:fill="auto"/>
            <w:vAlign w:val="center"/>
          </w:tcPr>
          <w:p w14:paraId="1528A118" w14:textId="47F3491F" w:rsidR="00F9379C" w:rsidRPr="0076699D" w:rsidRDefault="00F9379C" w:rsidP="00F9379C">
            <w:pPr>
              <w:jc w:val="center"/>
              <w:rPr>
                <w:i/>
                <w:iCs/>
                <w:color w:val="0070C0"/>
                <w:sz w:val="22"/>
              </w:rPr>
            </w:pPr>
            <w:r w:rsidRPr="0076699D">
              <w:rPr>
                <w:b/>
                <w:bCs/>
                <w:color w:val="0070C0"/>
                <w:sz w:val="22"/>
              </w:rPr>
              <w:t>152</w:t>
            </w:r>
          </w:p>
        </w:tc>
        <w:tc>
          <w:tcPr>
            <w:tcW w:w="4252" w:type="dxa"/>
            <w:shd w:val="clear" w:color="auto" w:fill="auto"/>
            <w:vAlign w:val="center"/>
          </w:tcPr>
          <w:p w14:paraId="52B8DE79" w14:textId="2C4B4F59" w:rsidR="00F9379C" w:rsidRPr="0076699D" w:rsidRDefault="00F9379C" w:rsidP="00F9379C">
            <w:pPr>
              <w:rPr>
                <w:i/>
                <w:iCs/>
                <w:color w:val="0070C0"/>
                <w:sz w:val="22"/>
              </w:rPr>
            </w:pPr>
            <w:r w:rsidRPr="0076699D">
              <w:rPr>
                <w:b/>
                <w:bCs/>
                <w:color w:val="0070C0"/>
                <w:sz w:val="22"/>
              </w:rPr>
              <w:t>- Nhận chuyển giao từ TW: 53</w:t>
            </w:r>
            <w:r w:rsidRPr="0076699D">
              <w:rPr>
                <w:b/>
                <w:bCs/>
                <w:color w:val="0070C0"/>
                <w:sz w:val="22"/>
              </w:rPr>
              <w:br/>
              <w:t>- Nhận chuyển giao từ BV tuyến TP: 6</w:t>
            </w:r>
          </w:p>
        </w:tc>
      </w:tr>
      <w:tr w:rsidR="00F9379C" w:rsidRPr="00375A57" w14:paraId="1B4FF0C0" w14:textId="77777777" w:rsidTr="00CE6D7E">
        <w:trPr>
          <w:trHeight w:val="600"/>
        </w:trPr>
        <w:tc>
          <w:tcPr>
            <w:tcW w:w="1049" w:type="dxa"/>
            <w:shd w:val="clear" w:color="auto" w:fill="auto"/>
            <w:vAlign w:val="center"/>
          </w:tcPr>
          <w:p w14:paraId="20079FFC" w14:textId="10709C56" w:rsidR="00F9379C" w:rsidRPr="0076699D" w:rsidRDefault="00F9379C" w:rsidP="00F9379C">
            <w:pPr>
              <w:jc w:val="right"/>
              <w:rPr>
                <w:i/>
                <w:iCs/>
                <w:color w:val="0070C0"/>
                <w:sz w:val="22"/>
              </w:rPr>
            </w:pPr>
            <w:r w:rsidRPr="0076699D">
              <w:rPr>
                <w:i/>
                <w:iCs/>
                <w:color w:val="0070C0"/>
                <w:sz w:val="22"/>
              </w:rPr>
              <w:t>ĐV tự chủ nhóm 1,2</w:t>
            </w:r>
          </w:p>
        </w:tc>
        <w:tc>
          <w:tcPr>
            <w:tcW w:w="812" w:type="dxa"/>
            <w:shd w:val="clear" w:color="auto" w:fill="auto"/>
            <w:vAlign w:val="center"/>
          </w:tcPr>
          <w:p w14:paraId="5F91537F" w14:textId="313CC846" w:rsidR="00F9379C" w:rsidRPr="0076699D" w:rsidRDefault="00F9379C" w:rsidP="00F9379C">
            <w:pPr>
              <w:jc w:val="center"/>
              <w:rPr>
                <w:i/>
                <w:iCs/>
                <w:color w:val="0070C0"/>
                <w:sz w:val="22"/>
              </w:rPr>
            </w:pPr>
            <w:r w:rsidRPr="0076699D">
              <w:rPr>
                <w:color w:val="0070C0"/>
                <w:sz w:val="22"/>
              </w:rPr>
              <w:t>135</w:t>
            </w:r>
          </w:p>
        </w:tc>
        <w:tc>
          <w:tcPr>
            <w:tcW w:w="1125" w:type="dxa"/>
            <w:shd w:val="clear" w:color="auto" w:fill="auto"/>
            <w:vAlign w:val="center"/>
          </w:tcPr>
          <w:p w14:paraId="653D1DE1" w14:textId="270E2C12" w:rsidR="00F9379C" w:rsidRPr="0076699D" w:rsidRDefault="00F9379C" w:rsidP="00F9379C">
            <w:pPr>
              <w:jc w:val="center"/>
              <w:rPr>
                <w:i/>
                <w:iCs/>
                <w:color w:val="0070C0"/>
                <w:sz w:val="22"/>
              </w:rPr>
            </w:pPr>
            <w:r w:rsidRPr="0076699D">
              <w:rPr>
                <w:color w:val="0070C0"/>
                <w:sz w:val="22"/>
              </w:rPr>
              <w:t>135</w:t>
            </w:r>
          </w:p>
        </w:tc>
        <w:tc>
          <w:tcPr>
            <w:tcW w:w="1174" w:type="dxa"/>
            <w:shd w:val="clear" w:color="auto" w:fill="auto"/>
            <w:vAlign w:val="center"/>
          </w:tcPr>
          <w:p w14:paraId="74B02C68" w14:textId="323FCD42" w:rsidR="00F9379C" w:rsidRPr="0076699D" w:rsidRDefault="00F9379C" w:rsidP="00F9379C">
            <w:pPr>
              <w:jc w:val="center"/>
              <w:rPr>
                <w:i/>
                <w:iCs/>
                <w:color w:val="0070C0"/>
                <w:sz w:val="22"/>
              </w:rPr>
            </w:pPr>
            <w:r w:rsidRPr="0076699D">
              <w:rPr>
                <w:color w:val="0070C0"/>
                <w:sz w:val="22"/>
              </w:rPr>
              <w:t>0</w:t>
            </w:r>
          </w:p>
        </w:tc>
        <w:tc>
          <w:tcPr>
            <w:tcW w:w="1823" w:type="dxa"/>
            <w:shd w:val="clear" w:color="auto" w:fill="auto"/>
            <w:vAlign w:val="center"/>
          </w:tcPr>
          <w:p w14:paraId="25A492A9" w14:textId="1B012D30" w:rsidR="00F9379C" w:rsidRPr="0076699D" w:rsidRDefault="00F9379C" w:rsidP="00F9379C">
            <w:pPr>
              <w:jc w:val="center"/>
              <w:rPr>
                <w:i/>
                <w:iCs/>
                <w:color w:val="0070C0"/>
                <w:sz w:val="22"/>
              </w:rPr>
            </w:pPr>
            <w:r w:rsidRPr="0076699D">
              <w:rPr>
                <w:color w:val="0070C0"/>
                <w:sz w:val="22"/>
              </w:rPr>
              <w:t>114</w:t>
            </w:r>
          </w:p>
        </w:tc>
        <w:tc>
          <w:tcPr>
            <w:tcW w:w="4252" w:type="dxa"/>
            <w:shd w:val="clear" w:color="auto" w:fill="auto"/>
            <w:vAlign w:val="center"/>
          </w:tcPr>
          <w:p w14:paraId="359B210E" w14:textId="56CEFD5F" w:rsidR="00F9379C" w:rsidRPr="0076699D" w:rsidRDefault="00F9379C" w:rsidP="00F9379C">
            <w:pPr>
              <w:rPr>
                <w:i/>
                <w:iCs/>
                <w:color w:val="0070C0"/>
                <w:sz w:val="22"/>
              </w:rPr>
            </w:pPr>
            <w:r w:rsidRPr="0076699D">
              <w:rPr>
                <w:color w:val="0070C0"/>
                <w:sz w:val="22"/>
              </w:rPr>
              <w:t> </w:t>
            </w:r>
          </w:p>
        </w:tc>
      </w:tr>
      <w:tr w:rsidR="00F9379C" w:rsidRPr="00375A57" w14:paraId="5301B94A" w14:textId="77777777" w:rsidTr="00CE6D7E">
        <w:trPr>
          <w:trHeight w:val="600"/>
        </w:trPr>
        <w:tc>
          <w:tcPr>
            <w:tcW w:w="1049" w:type="dxa"/>
            <w:shd w:val="clear" w:color="auto" w:fill="auto"/>
            <w:vAlign w:val="center"/>
          </w:tcPr>
          <w:p w14:paraId="20AC961F" w14:textId="51869D46" w:rsidR="00F9379C" w:rsidRPr="0076699D" w:rsidRDefault="00F9379C" w:rsidP="00F9379C">
            <w:pPr>
              <w:jc w:val="right"/>
              <w:rPr>
                <w:i/>
                <w:iCs/>
                <w:color w:val="0070C0"/>
                <w:sz w:val="22"/>
              </w:rPr>
            </w:pPr>
            <w:r w:rsidRPr="0076699D">
              <w:rPr>
                <w:i/>
                <w:iCs/>
                <w:color w:val="0070C0"/>
                <w:sz w:val="22"/>
              </w:rPr>
              <w:t>ĐV tự chủ nhóm 3,4</w:t>
            </w:r>
          </w:p>
        </w:tc>
        <w:tc>
          <w:tcPr>
            <w:tcW w:w="812" w:type="dxa"/>
            <w:shd w:val="clear" w:color="auto" w:fill="auto"/>
            <w:vAlign w:val="center"/>
          </w:tcPr>
          <w:p w14:paraId="1807D877" w14:textId="70F38A4A" w:rsidR="00F9379C" w:rsidRPr="0076699D" w:rsidRDefault="00F9379C" w:rsidP="00F9379C">
            <w:pPr>
              <w:jc w:val="center"/>
              <w:rPr>
                <w:i/>
                <w:iCs/>
                <w:color w:val="0070C0"/>
                <w:sz w:val="22"/>
              </w:rPr>
            </w:pPr>
            <w:r w:rsidRPr="0076699D">
              <w:rPr>
                <w:i/>
                <w:iCs/>
                <w:color w:val="0070C0"/>
                <w:sz w:val="22"/>
              </w:rPr>
              <w:t>777</w:t>
            </w:r>
          </w:p>
        </w:tc>
        <w:tc>
          <w:tcPr>
            <w:tcW w:w="1125" w:type="dxa"/>
            <w:shd w:val="clear" w:color="auto" w:fill="auto"/>
            <w:vAlign w:val="center"/>
          </w:tcPr>
          <w:p w14:paraId="0007FF5D" w14:textId="742C4296" w:rsidR="00F9379C" w:rsidRPr="0076699D" w:rsidRDefault="00F9379C" w:rsidP="00F9379C">
            <w:pPr>
              <w:jc w:val="center"/>
              <w:rPr>
                <w:i/>
                <w:iCs/>
                <w:color w:val="0070C0"/>
                <w:sz w:val="22"/>
              </w:rPr>
            </w:pPr>
            <w:r w:rsidRPr="0076699D">
              <w:rPr>
                <w:i/>
                <w:iCs/>
                <w:color w:val="0070C0"/>
                <w:sz w:val="22"/>
              </w:rPr>
              <w:t>36</w:t>
            </w:r>
          </w:p>
        </w:tc>
        <w:tc>
          <w:tcPr>
            <w:tcW w:w="1174" w:type="dxa"/>
            <w:shd w:val="clear" w:color="auto" w:fill="auto"/>
            <w:vAlign w:val="center"/>
          </w:tcPr>
          <w:p w14:paraId="4DDC33C1" w14:textId="5C2507E5" w:rsidR="00F9379C" w:rsidRPr="0076699D" w:rsidRDefault="00F9379C" w:rsidP="00F9379C">
            <w:pPr>
              <w:jc w:val="center"/>
              <w:rPr>
                <w:i/>
                <w:iCs/>
                <w:color w:val="0070C0"/>
                <w:sz w:val="22"/>
              </w:rPr>
            </w:pPr>
            <w:r w:rsidRPr="0076699D">
              <w:rPr>
                <w:i/>
                <w:iCs/>
                <w:color w:val="0070C0"/>
                <w:sz w:val="22"/>
              </w:rPr>
              <w:t>741</w:t>
            </w:r>
          </w:p>
        </w:tc>
        <w:tc>
          <w:tcPr>
            <w:tcW w:w="1823" w:type="dxa"/>
            <w:shd w:val="clear" w:color="auto" w:fill="auto"/>
            <w:vAlign w:val="center"/>
          </w:tcPr>
          <w:p w14:paraId="13BA49F6" w14:textId="0E779CDE" w:rsidR="00F9379C" w:rsidRPr="0076699D" w:rsidRDefault="00F9379C" w:rsidP="00F9379C">
            <w:pPr>
              <w:jc w:val="center"/>
              <w:rPr>
                <w:i/>
                <w:iCs/>
                <w:color w:val="0070C0"/>
                <w:sz w:val="22"/>
              </w:rPr>
            </w:pPr>
            <w:r w:rsidRPr="0076699D">
              <w:rPr>
                <w:i/>
                <w:iCs/>
                <w:color w:val="0070C0"/>
                <w:sz w:val="22"/>
              </w:rPr>
              <w:t>38</w:t>
            </w:r>
          </w:p>
        </w:tc>
        <w:tc>
          <w:tcPr>
            <w:tcW w:w="4252" w:type="dxa"/>
            <w:shd w:val="clear" w:color="auto" w:fill="auto"/>
            <w:vAlign w:val="center"/>
          </w:tcPr>
          <w:p w14:paraId="6CB4111F" w14:textId="129D21F3" w:rsidR="00F9379C" w:rsidRPr="0076699D" w:rsidRDefault="00F9379C" w:rsidP="00F9379C">
            <w:pPr>
              <w:rPr>
                <w:i/>
                <w:iCs/>
                <w:color w:val="0070C0"/>
                <w:sz w:val="22"/>
              </w:rPr>
            </w:pPr>
            <w:r w:rsidRPr="0076699D">
              <w:rPr>
                <w:i/>
                <w:iCs/>
                <w:color w:val="0070C0"/>
                <w:sz w:val="22"/>
              </w:rPr>
              <w:t> </w:t>
            </w:r>
          </w:p>
        </w:tc>
      </w:tr>
    </w:tbl>
    <w:p w14:paraId="5311D3B6" w14:textId="77777777" w:rsidR="00B5320F" w:rsidRPr="00D6345D" w:rsidRDefault="00B5320F" w:rsidP="00EB3B61">
      <w:pPr>
        <w:spacing w:before="60" w:after="60" w:line="264" w:lineRule="auto"/>
        <w:ind w:firstLine="709"/>
        <w:rPr>
          <w:color w:val="7030A0"/>
          <w:lang w:val="sv-SE"/>
        </w:rPr>
      </w:pPr>
    </w:p>
    <w:p w14:paraId="2FC9E59A" w14:textId="18DBD15C" w:rsidR="00EB3B61" w:rsidRPr="0076699D" w:rsidRDefault="00EB3B61" w:rsidP="00EB3B61">
      <w:pPr>
        <w:spacing w:before="60" w:after="60" w:line="264" w:lineRule="auto"/>
        <w:ind w:firstLine="709"/>
        <w:rPr>
          <w:bCs/>
          <w:sz w:val="28"/>
          <w:szCs w:val="28"/>
          <w:lang w:val="en-GB" w:eastAsia="en-GB"/>
        </w:rPr>
      </w:pPr>
      <w:bookmarkStart w:id="26" w:name="_Hlk141604138"/>
      <w:r w:rsidRPr="0076699D">
        <w:rPr>
          <w:bCs/>
          <w:sz w:val="28"/>
          <w:szCs w:val="28"/>
          <w:lang w:val="en-GB" w:eastAsia="en-GB"/>
        </w:rPr>
        <w:t>Số lượng viên chức tuyến trên đi đào tạo/tăng cường kỹ thuật chuyên môn cho tuyến dưới trong 0</w:t>
      </w:r>
      <w:r w:rsidR="0080421F" w:rsidRPr="0076699D">
        <w:rPr>
          <w:bCs/>
          <w:sz w:val="28"/>
          <w:szCs w:val="28"/>
          <w:lang w:val="en-GB" w:eastAsia="en-GB"/>
        </w:rPr>
        <w:t>7</w:t>
      </w:r>
      <w:r w:rsidRPr="0076699D">
        <w:rPr>
          <w:bCs/>
          <w:sz w:val="28"/>
          <w:szCs w:val="28"/>
          <w:lang w:val="en-GB" w:eastAsia="en-GB"/>
        </w:rPr>
        <w:t xml:space="preserve"> năm là </w:t>
      </w:r>
      <w:r w:rsidR="0080421F" w:rsidRPr="0076699D">
        <w:rPr>
          <w:bCs/>
          <w:sz w:val="28"/>
          <w:szCs w:val="28"/>
          <w:lang w:val="en-GB" w:eastAsia="en-GB"/>
        </w:rPr>
        <w:t>6</w:t>
      </w:r>
      <w:r w:rsidRPr="0076699D">
        <w:rPr>
          <w:bCs/>
          <w:sz w:val="28"/>
          <w:szCs w:val="28"/>
          <w:lang w:val="en-GB" w:eastAsia="en-GB"/>
        </w:rPr>
        <w:t>.</w:t>
      </w:r>
      <w:r w:rsidR="0080421F" w:rsidRPr="0076699D">
        <w:rPr>
          <w:bCs/>
          <w:sz w:val="28"/>
          <w:szCs w:val="28"/>
          <w:lang w:val="en-GB" w:eastAsia="en-GB"/>
        </w:rPr>
        <w:t>3</w:t>
      </w:r>
      <w:r w:rsidRPr="0076699D">
        <w:rPr>
          <w:bCs/>
          <w:sz w:val="28"/>
          <w:szCs w:val="28"/>
          <w:lang w:val="en-GB" w:eastAsia="en-GB"/>
        </w:rPr>
        <w:t>4</w:t>
      </w:r>
      <w:r w:rsidR="0080421F" w:rsidRPr="0076699D">
        <w:rPr>
          <w:bCs/>
          <w:sz w:val="28"/>
          <w:szCs w:val="28"/>
          <w:lang w:val="en-GB" w:eastAsia="en-GB"/>
        </w:rPr>
        <w:t>8</w:t>
      </w:r>
      <w:r w:rsidRPr="0076699D">
        <w:rPr>
          <w:bCs/>
          <w:sz w:val="28"/>
          <w:szCs w:val="28"/>
          <w:lang w:val="en-GB" w:eastAsia="en-GB"/>
        </w:rPr>
        <w:t xml:space="preserve"> lượt người, trong đó đi đào tạo, tăng cường cho đơn vị nhóm III, IV là </w:t>
      </w:r>
      <w:r w:rsidR="0080421F" w:rsidRPr="0076699D">
        <w:rPr>
          <w:bCs/>
          <w:sz w:val="28"/>
          <w:szCs w:val="28"/>
          <w:lang w:val="en-GB" w:eastAsia="en-GB"/>
        </w:rPr>
        <w:t>5</w:t>
      </w:r>
      <w:r w:rsidRPr="0076699D">
        <w:rPr>
          <w:bCs/>
          <w:sz w:val="28"/>
          <w:szCs w:val="28"/>
          <w:lang w:val="en-GB" w:eastAsia="en-GB"/>
        </w:rPr>
        <w:t>.</w:t>
      </w:r>
      <w:r w:rsidR="0080421F" w:rsidRPr="0076699D">
        <w:rPr>
          <w:bCs/>
          <w:sz w:val="28"/>
          <w:szCs w:val="28"/>
          <w:lang w:val="en-GB" w:eastAsia="en-GB"/>
        </w:rPr>
        <w:t>433</w:t>
      </w:r>
      <w:r w:rsidRPr="0076699D">
        <w:rPr>
          <w:bCs/>
          <w:sz w:val="28"/>
          <w:szCs w:val="28"/>
          <w:lang w:val="en-GB" w:eastAsia="en-GB"/>
        </w:rPr>
        <w:t xml:space="preserve"> lượt người (tính theo tháng). Số viên chức dự kiến tiếp nhận chuyên </w:t>
      </w:r>
      <w:proofErr w:type="gramStart"/>
      <w:r w:rsidRPr="0076699D">
        <w:rPr>
          <w:bCs/>
          <w:sz w:val="28"/>
          <w:szCs w:val="28"/>
          <w:lang w:val="en-GB" w:eastAsia="en-GB"/>
        </w:rPr>
        <w:t>môn  tại</w:t>
      </w:r>
      <w:proofErr w:type="gramEnd"/>
      <w:r w:rsidRPr="0076699D">
        <w:rPr>
          <w:bCs/>
          <w:sz w:val="28"/>
          <w:szCs w:val="28"/>
          <w:lang w:val="en-GB" w:eastAsia="en-GB"/>
        </w:rPr>
        <w:t xml:space="preserve"> đơn vị tự chủ nhóm III, IV là </w:t>
      </w:r>
      <w:r w:rsidR="0080421F" w:rsidRPr="0076699D">
        <w:rPr>
          <w:bCs/>
          <w:sz w:val="28"/>
          <w:szCs w:val="28"/>
          <w:lang w:val="en-GB" w:eastAsia="en-GB"/>
        </w:rPr>
        <w:t>1.154</w:t>
      </w:r>
      <w:r w:rsidRPr="0076699D">
        <w:rPr>
          <w:bCs/>
          <w:sz w:val="28"/>
          <w:szCs w:val="28"/>
          <w:lang w:val="en-GB" w:eastAsia="en-GB"/>
        </w:rPr>
        <w:t xml:space="preserve"> lượt người. </w:t>
      </w:r>
    </w:p>
    <w:p w14:paraId="44FE4085" w14:textId="77777777" w:rsidR="00472E3D" w:rsidRPr="0076699D" w:rsidRDefault="00472E3D" w:rsidP="00472E3D">
      <w:pPr>
        <w:spacing w:before="60" w:after="60" w:line="264" w:lineRule="auto"/>
        <w:ind w:firstLine="709"/>
        <w:rPr>
          <w:bCs/>
          <w:sz w:val="28"/>
          <w:szCs w:val="28"/>
          <w:lang w:val="en-GB" w:eastAsia="en-GB"/>
        </w:rPr>
      </w:pPr>
      <w:r w:rsidRPr="0076699D">
        <w:rPr>
          <w:bCs/>
          <w:sz w:val="28"/>
          <w:szCs w:val="28"/>
          <w:lang w:val="en-GB" w:eastAsia="en-GB"/>
        </w:rPr>
        <w:t xml:space="preserve">1.2.4. </w:t>
      </w:r>
      <w:r w:rsidRPr="00E97CBC">
        <w:rPr>
          <w:bCs/>
          <w:sz w:val="28"/>
          <w:szCs w:val="28"/>
          <w:lang w:val="en-GB" w:eastAsia="en-GB"/>
        </w:rPr>
        <w:t>Nghĩa vụ của người được hỗ trợ</w:t>
      </w:r>
    </w:p>
    <w:p w14:paraId="68FDF665" w14:textId="77777777" w:rsidR="00472E3D" w:rsidRPr="0076699D" w:rsidRDefault="00472E3D" w:rsidP="00472E3D">
      <w:pPr>
        <w:spacing w:before="60" w:after="60" w:line="264" w:lineRule="auto"/>
        <w:ind w:firstLine="709"/>
        <w:rPr>
          <w:bCs/>
          <w:sz w:val="28"/>
          <w:szCs w:val="28"/>
          <w:lang w:val="en-GB" w:eastAsia="en-GB"/>
        </w:rPr>
      </w:pPr>
      <w:r w:rsidRPr="0076699D">
        <w:rPr>
          <w:bCs/>
          <w:sz w:val="28"/>
          <w:szCs w:val="28"/>
          <w:lang w:val="en-GB" w:eastAsia="en-GB"/>
        </w:rPr>
        <w:lastRenderedPageBreak/>
        <w:t>Các cán bộ, nhân viên y tế được đi đào tạo phải cam kết tiếp tục làm việc tại đơn vị được cử đi học hoặc tại các đơn vị y tế công lập do thành phố Hải Phòng quản lý:</w:t>
      </w:r>
    </w:p>
    <w:p w14:paraId="71E276DA" w14:textId="77777777" w:rsidR="00472E3D" w:rsidRPr="0076699D" w:rsidRDefault="00472E3D" w:rsidP="00472E3D">
      <w:pPr>
        <w:spacing w:before="60" w:after="60" w:line="264" w:lineRule="auto"/>
        <w:ind w:firstLine="709"/>
        <w:rPr>
          <w:bCs/>
          <w:sz w:val="28"/>
          <w:szCs w:val="28"/>
          <w:lang w:val="en-GB" w:eastAsia="en-GB"/>
        </w:rPr>
      </w:pPr>
      <w:r w:rsidRPr="0076699D">
        <w:rPr>
          <w:bCs/>
          <w:sz w:val="28"/>
          <w:szCs w:val="28"/>
          <w:lang w:val="en-GB" w:eastAsia="en-GB"/>
        </w:rPr>
        <w:t xml:space="preserve">- Ít nhất 08 năm sau khi hoàn thành khóa đào tạo theo văn bằng; </w:t>
      </w:r>
    </w:p>
    <w:p w14:paraId="17F67432" w14:textId="77777777" w:rsidR="00472E3D" w:rsidRPr="00E97CBC" w:rsidRDefault="00472E3D" w:rsidP="00472E3D">
      <w:pPr>
        <w:spacing w:before="60" w:after="60" w:line="264" w:lineRule="auto"/>
        <w:ind w:firstLine="709"/>
        <w:rPr>
          <w:sz w:val="28"/>
          <w:szCs w:val="28"/>
        </w:rPr>
      </w:pPr>
      <w:r w:rsidRPr="0076699D">
        <w:rPr>
          <w:bCs/>
          <w:sz w:val="28"/>
          <w:szCs w:val="28"/>
          <w:lang w:val="en-GB" w:eastAsia="en-GB"/>
        </w:rPr>
        <w:t>- Trong 04 năm đối với các trường hợp học tập kỹ thuật chuyên môn</w:t>
      </w:r>
      <w:r w:rsidRPr="00E97CBC">
        <w:rPr>
          <w:sz w:val="28"/>
          <w:szCs w:val="28"/>
        </w:rPr>
        <w:t xml:space="preserve"> (chuyên khoa) hoặc chuyển giao kỹ thuật chuyên môn. </w:t>
      </w:r>
    </w:p>
    <w:p w14:paraId="64D46453" w14:textId="5D45B94B" w:rsidR="00472E3D" w:rsidRPr="0080421F" w:rsidRDefault="00472E3D" w:rsidP="00472E3D">
      <w:pPr>
        <w:spacing w:before="60" w:after="60" w:line="264" w:lineRule="auto"/>
        <w:ind w:firstLine="709"/>
        <w:rPr>
          <w:color w:val="0070C0"/>
          <w:sz w:val="28"/>
          <w:szCs w:val="28"/>
        </w:rPr>
      </w:pPr>
      <w:r w:rsidRPr="00E97CBC">
        <w:rPr>
          <w:sz w:val="28"/>
          <w:szCs w:val="28"/>
        </w:rPr>
        <w:t>Trong trường hợp không thực hiện đúng cam kết sẽ phải thực hiện việc đền bù, với mỗi năm còn thiếu so cam kết phải đền bù gấp 2 lần tổng số kinh phí đã nhận hỗ trợ cho công tác đào tạo, bồi dưỡng</w:t>
      </w:r>
      <w:r w:rsidRPr="0080421F">
        <w:rPr>
          <w:color w:val="0070C0"/>
          <w:sz w:val="28"/>
          <w:szCs w:val="28"/>
        </w:rPr>
        <w:t>. Thời gian đi đào tạo, bồi dưỡng, nếu trên 01 tháng thì trong thời gian đi học không hưởng chế độ ưu đãi hàng tháng quy định tại mục dưới đây.</w:t>
      </w:r>
    </w:p>
    <w:p w14:paraId="4319ACE7" w14:textId="77777777" w:rsidR="00472E3D" w:rsidRPr="00E97CBC" w:rsidRDefault="00472E3D" w:rsidP="00472E3D">
      <w:pPr>
        <w:spacing w:before="60" w:after="60" w:line="264" w:lineRule="auto"/>
        <w:ind w:firstLine="709"/>
        <w:rPr>
          <w:sz w:val="28"/>
          <w:szCs w:val="28"/>
        </w:rPr>
      </w:pPr>
      <w:r w:rsidRPr="00E97CBC">
        <w:rPr>
          <w:sz w:val="28"/>
          <w:szCs w:val="28"/>
        </w:rPr>
        <w:t>Nguồn kinh phí thực hiện chế độ đào tạo do ngân sách thành phố cấp đối với: nhân viên các đơn vị tự chủ nhóm III, IV được cử đi đào tạo, học tập kỹ thuật chuyên môn, đi tiếp nhận kỹ thuật chuyên môn và cho nhân lực đi đào tạo, chuyển giao kỹ thuật chuyên môn cho các đơn vị y tế công lập tự chủ nhóm III, IV thuộc Sở Y tế Hải Phòng.</w:t>
      </w:r>
    </w:p>
    <w:p w14:paraId="220F9ED4" w14:textId="6C68A38B" w:rsidR="00472E3D" w:rsidRPr="0076699D" w:rsidRDefault="00D76609" w:rsidP="00D76609">
      <w:pPr>
        <w:spacing w:before="60" w:after="60" w:line="264" w:lineRule="auto"/>
        <w:ind w:firstLine="709"/>
        <w:rPr>
          <w:bCs/>
          <w:sz w:val="28"/>
          <w:szCs w:val="28"/>
          <w:lang w:val="de-DE"/>
        </w:rPr>
      </w:pPr>
      <w:r w:rsidRPr="0076699D">
        <w:rPr>
          <w:bCs/>
          <w:sz w:val="28"/>
          <w:szCs w:val="28"/>
          <w:lang w:val="de-DE"/>
        </w:rPr>
        <w:t>2</w:t>
      </w:r>
      <w:r w:rsidR="00472E3D" w:rsidRPr="0076699D">
        <w:rPr>
          <w:bCs/>
          <w:sz w:val="28"/>
          <w:szCs w:val="28"/>
          <w:lang w:val="de-DE"/>
        </w:rPr>
        <w:t>.</w:t>
      </w:r>
      <w:r w:rsidRPr="0076699D">
        <w:rPr>
          <w:bCs/>
          <w:sz w:val="28"/>
          <w:szCs w:val="28"/>
          <w:lang w:val="de-DE"/>
        </w:rPr>
        <w:t>2</w:t>
      </w:r>
      <w:r w:rsidR="00472E3D" w:rsidRPr="0076699D">
        <w:rPr>
          <w:bCs/>
          <w:sz w:val="28"/>
          <w:szCs w:val="28"/>
          <w:lang w:val="de-DE"/>
        </w:rPr>
        <w:t xml:space="preserve">. Chế độ ưu đãi </w:t>
      </w:r>
    </w:p>
    <w:p w14:paraId="4C4D00F5" w14:textId="2B78773A" w:rsidR="00472E3D" w:rsidRPr="00E97CBC" w:rsidRDefault="006146E6" w:rsidP="00472E3D">
      <w:pPr>
        <w:spacing w:before="60" w:after="60" w:line="264" w:lineRule="auto"/>
        <w:ind w:firstLine="709"/>
        <w:rPr>
          <w:sz w:val="28"/>
          <w:szCs w:val="28"/>
        </w:rPr>
      </w:pPr>
      <w:bookmarkStart w:id="27" w:name="_Hlk141648738"/>
      <w:r w:rsidRPr="0076699D">
        <w:rPr>
          <w:bCs/>
          <w:sz w:val="28"/>
          <w:szCs w:val="28"/>
          <w:lang w:val="de-DE"/>
        </w:rPr>
        <w:t xml:space="preserve">Viên chức chuyên ngành y tế </w:t>
      </w:r>
      <w:bookmarkEnd w:id="27"/>
      <w:r w:rsidR="00472E3D" w:rsidRPr="00E97CBC">
        <w:rPr>
          <w:bCs/>
          <w:sz w:val="28"/>
          <w:szCs w:val="28"/>
          <w:lang w:val="de-DE"/>
        </w:rPr>
        <w:t xml:space="preserve">trong các đơn vị sự nghiệp công lập tự chủ nhóm III, IV được cấp có thẩm quyền đánh giá hoàn thành nhiệm vụ trở lên được hưởng chế độ ưu đãi hàng </w:t>
      </w:r>
      <w:r w:rsidR="00472E3D" w:rsidRPr="0080421F">
        <w:rPr>
          <w:sz w:val="28"/>
          <w:szCs w:val="28"/>
        </w:rPr>
        <w:t xml:space="preserve">tháng (nhằm giữ chân viên chức tại đơn vị công tác), cụ thể như sau: </w:t>
      </w:r>
    </w:p>
    <w:p w14:paraId="412A9DF5" w14:textId="77777777" w:rsidR="00472E3D" w:rsidRPr="00E97CBC" w:rsidRDefault="00472E3D" w:rsidP="00472E3D">
      <w:pPr>
        <w:spacing w:before="60" w:after="60" w:line="264" w:lineRule="auto"/>
        <w:ind w:firstLine="709"/>
        <w:rPr>
          <w:sz w:val="28"/>
          <w:szCs w:val="28"/>
        </w:rPr>
      </w:pPr>
      <w:r w:rsidRPr="0080421F">
        <w:rPr>
          <w:sz w:val="28"/>
          <w:szCs w:val="28"/>
        </w:rPr>
        <w:t xml:space="preserve">+ Bác sĩ, dược sĩ sau đại học hưởng 1,0 lần mức lương cơ sở/tháng/người. </w:t>
      </w:r>
    </w:p>
    <w:p w14:paraId="1AFA8983" w14:textId="77777777" w:rsidR="00472E3D" w:rsidRPr="00E97CBC" w:rsidRDefault="00472E3D" w:rsidP="00472E3D">
      <w:pPr>
        <w:spacing w:before="60" w:after="60" w:line="264" w:lineRule="auto"/>
        <w:ind w:firstLine="709"/>
        <w:rPr>
          <w:sz w:val="28"/>
          <w:szCs w:val="28"/>
        </w:rPr>
      </w:pPr>
      <w:r w:rsidRPr="0080421F">
        <w:rPr>
          <w:sz w:val="28"/>
          <w:szCs w:val="28"/>
        </w:rPr>
        <w:t xml:space="preserve">+ Bác sĩ, dược sĩ đại học hưởng 0,8 lần mức lương cơ sở/tháng/người. </w:t>
      </w:r>
    </w:p>
    <w:p w14:paraId="187A2156" w14:textId="56877502" w:rsidR="00472E3D" w:rsidRPr="00E97CBC" w:rsidRDefault="00472E3D" w:rsidP="0056633D">
      <w:pPr>
        <w:spacing w:before="60" w:after="60" w:line="264" w:lineRule="auto"/>
        <w:ind w:firstLine="709"/>
        <w:rPr>
          <w:sz w:val="28"/>
          <w:szCs w:val="28"/>
        </w:rPr>
      </w:pPr>
      <w:r w:rsidRPr="0080421F">
        <w:rPr>
          <w:sz w:val="28"/>
          <w:szCs w:val="28"/>
        </w:rPr>
        <w:t xml:space="preserve">+ </w:t>
      </w:r>
      <w:r w:rsidR="0056633D" w:rsidRPr="0056633D">
        <w:rPr>
          <w:color w:val="00B0F0"/>
          <w:sz w:val="28"/>
          <w:szCs w:val="28"/>
          <w:lang w:val="nl-NL"/>
        </w:rPr>
        <w:t xml:space="preserve">Viên chức chuyên môn y tế khác (Điều dưỡng, y sĩ, hộ sinh, kỹ thuật viên; dược sĩ cao </w:t>
      </w:r>
      <w:proofErr w:type="gramStart"/>
      <w:r w:rsidR="0056633D" w:rsidRPr="0056633D">
        <w:rPr>
          <w:color w:val="00B0F0"/>
          <w:sz w:val="28"/>
          <w:szCs w:val="28"/>
          <w:lang w:val="nl-NL"/>
        </w:rPr>
        <w:t>đẳng,...</w:t>
      </w:r>
      <w:proofErr w:type="gramEnd"/>
      <w:r w:rsidR="0056633D" w:rsidRPr="0056633D">
        <w:rPr>
          <w:color w:val="00B0F0"/>
          <w:sz w:val="28"/>
          <w:szCs w:val="28"/>
          <w:lang w:val="nl-NL"/>
        </w:rPr>
        <w:t>) hưởng 0,5 lần mức lương cơ sở/tháng/người.</w:t>
      </w:r>
    </w:p>
    <w:p w14:paraId="3CDA699A" w14:textId="54318E4E" w:rsidR="00472E3D" w:rsidRPr="00E97CBC" w:rsidRDefault="00472E3D" w:rsidP="00D76609">
      <w:pPr>
        <w:spacing w:before="60" w:after="60" w:line="264" w:lineRule="auto"/>
        <w:ind w:firstLine="709"/>
        <w:rPr>
          <w:sz w:val="28"/>
          <w:szCs w:val="28"/>
        </w:rPr>
      </w:pPr>
      <w:r w:rsidRPr="00E97CBC">
        <w:rPr>
          <w:bCs/>
          <w:sz w:val="28"/>
          <w:szCs w:val="28"/>
          <w:lang w:val="de-DE"/>
        </w:rPr>
        <w:t>Dự kiến nhân lực có mặt + số còn thiếu tại các đơn vị theo định mức Thông tư 03/2023/TT-BYT</w:t>
      </w:r>
      <w:r w:rsidRPr="00D14284">
        <w:rPr>
          <w:bCs/>
          <w:color w:val="0070C0"/>
          <w:sz w:val="28"/>
          <w:szCs w:val="28"/>
          <w:lang w:val="de-DE"/>
        </w:rPr>
        <w:t>: 5.61</w:t>
      </w:r>
      <w:r w:rsidR="00D14284" w:rsidRPr="00D14284">
        <w:rPr>
          <w:bCs/>
          <w:color w:val="0070C0"/>
          <w:sz w:val="28"/>
          <w:szCs w:val="28"/>
          <w:lang w:val="de-DE"/>
        </w:rPr>
        <w:t>5</w:t>
      </w:r>
      <w:r w:rsidRPr="00D14284">
        <w:rPr>
          <w:bCs/>
          <w:color w:val="0070C0"/>
          <w:sz w:val="28"/>
          <w:szCs w:val="28"/>
          <w:lang w:val="de-DE"/>
        </w:rPr>
        <w:t xml:space="preserve"> người</w:t>
      </w:r>
      <w:r w:rsidRPr="00E97CBC">
        <w:rPr>
          <w:bCs/>
          <w:sz w:val="28"/>
          <w:szCs w:val="28"/>
          <w:lang w:val="de-DE"/>
        </w:rPr>
        <w:t>/01 tháng x 12 tháng/1 năm x 5 năm. (Dự kiến cho Đơn vị tự chủ</w:t>
      </w:r>
      <w:r w:rsidR="00D76609" w:rsidRPr="00E97CBC">
        <w:rPr>
          <w:bCs/>
          <w:sz w:val="28"/>
          <w:szCs w:val="28"/>
          <w:lang w:val="de-DE"/>
        </w:rPr>
        <w:t xml:space="preserve"> nhóm III, IV.</w:t>
      </w:r>
    </w:p>
    <w:tbl>
      <w:tblPr>
        <w:tblpPr w:leftFromText="180" w:rightFromText="180" w:vertAnchor="text" w:horzAnchor="margin" w:tblpX="-411" w:tblpY="200"/>
        <w:tblW w:w="9634" w:type="dxa"/>
        <w:tblLayout w:type="fixed"/>
        <w:tblCellMar>
          <w:left w:w="0" w:type="dxa"/>
          <w:right w:w="0" w:type="dxa"/>
        </w:tblCellMar>
        <w:tblLook w:val="04A0" w:firstRow="1" w:lastRow="0" w:firstColumn="1" w:lastColumn="0" w:noHBand="0" w:noVBand="1"/>
      </w:tblPr>
      <w:tblGrid>
        <w:gridCol w:w="599"/>
        <w:gridCol w:w="5917"/>
        <w:gridCol w:w="1276"/>
        <w:gridCol w:w="1842"/>
      </w:tblGrid>
      <w:tr w:rsidR="00D76609" w:rsidRPr="00C13289" w14:paraId="3749424C" w14:textId="77777777" w:rsidTr="00D76609">
        <w:trPr>
          <w:trHeight w:val="822"/>
          <w:tblHeader/>
        </w:trPr>
        <w:tc>
          <w:tcPr>
            <w:tcW w:w="5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bookmarkEnd w:id="26"/>
          <w:p w14:paraId="2212085F" w14:textId="77777777" w:rsidR="00D76609" w:rsidRPr="00C13289" w:rsidRDefault="00D76609" w:rsidP="002E7897">
            <w:pPr>
              <w:spacing w:before="60" w:after="60"/>
              <w:jc w:val="center"/>
              <w:rPr>
                <w:b/>
                <w:bCs/>
                <w:color w:val="FF0000"/>
                <w:sz w:val="22"/>
              </w:rPr>
            </w:pPr>
            <w:r w:rsidRPr="00C13289">
              <w:rPr>
                <w:b/>
                <w:bCs/>
                <w:color w:val="FF0000"/>
                <w:sz w:val="22"/>
              </w:rPr>
              <w:t>STT</w:t>
            </w:r>
          </w:p>
        </w:tc>
        <w:tc>
          <w:tcPr>
            <w:tcW w:w="59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D7ECAB" w14:textId="77777777" w:rsidR="00D76609" w:rsidRPr="00C13289" w:rsidRDefault="00D76609" w:rsidP="002E7897">
            <w:pPr>
              <w:spacing w:before="60" w:after="60"/>
              <w:ind w:left="43" w:right="19"/>
              <w:jc w:val="center"/>
              <w:rPr>
                <w:b/>
                <w:bCs/>
                <w:color w:val="FF0000"/>
                <w:sz w:val="22"/>
              </w:rPr>
            </w:pPr>
            <w:r w:rsidRPr="00C13289">
              <w:rPr>
                <w:b/>
                <w:bCs/>
                <w:color w:val="FF0000"/>
                <w:sz w:val="22"/>
              </w:rPr>
              <w:t>Nhân lực</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9F32E2" w14:textId="77777777" w:rsidR="00D76609" w:rsidRPr="00C13289" w:rsidRDefault="00D76609" w:rsidP="002E7897">
            <w:pPr>
              <w:spacing w:before="60" w:after="60"/>
              <w:ind w:left="43" w:right="19"/>
              <w:jc w:val="center"/>
              <w:rPr>
                <w:b/>
                <w:bCs/>
                <w:color w:val="FF0000"/>
                <w:sz w:val="22"/>
              </w:rPr>
            </w:pPr>
            <w:r w:rsidRPr="00C13289">
              <w:rPr>
                <w:b/>
                <w:bCs/>
                <w:color w:val="FF0000"/>
                <w:sz w:val="22"/>
              </w:rPr>
              <w:t>Số người</w:t>
            </w:r>
          </w:p>
        </w:tc>
        <w:tc>
          <w:tcPr>
            <w:tcW w:w="184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701558" w14:textId="77777777" w:rsidR="00D76609" w:rsidRPr="00C13289" w:rsidRDefault="00D76609" w:rsidP="002E7897">
            <w:pPr>
              <w:spacing w:before="60" w:after="60"/>
              <w:ind w:left="43" w:right="19"/>
              <w:jc w:val="center"/>
              <w:rPr>
                <w:b/>
                <w:bCs/>
                <w:color w:val="FF0000"/>
                <w:sz w:val="22"/>
              </w:rPr>
            </w:pPr>
            <w:r w:rsidRPr="00C13289">
              <w:rPr>
                <w:b/>
                <w:bCs/>
                <w:color w:val="FF0000"/>
                <w:sz w:val="22"/>
              </w:rPr>
              <w:t xml:space="preserve">Mức hỗ trợ </w:t>
            </w:r>
            <w:r w:rsidRPr="00C4061C">
              <w:rPr>
                <w:color w:val="FF0000"/>
                <w:sz w:val="22"/>
              </w:rPr>
              <w:t>(số lần mức lương cơ sở)</w:t>
            </w:r>
          </w:p>
        </w:tc>
      </w:tr>
      <w:tr w:rsidR="00D76609" w:rsidRPr="00C13289" w14:paraId="7AFD24B1" w14:textId="77777777" w:rsidTr="00D76609">
        <w:trPr>
          <w:trHeight w:val="358"/>
        </w:trPr>
        <w:tc>
          <w:tcPr>
            <w:tcW w:w="5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812ACA" w14:textId="77777777" w:rsidR="00D76609" w:rsidRPr="00C4061C" w:rsidRDefault="00D76609" w:rsidP="002E7897">
            <w:pPr>
              <w:spacing w:before="60" w:after="60"/>
              <w:jc w:val="center"/>
              <w:rPr>
                <w:color w:val="FF0000"/>
                <w:sz w:val="24"/>
                <w:szCs w:val="24"/>
              </w:rPr>
            </w:pPr>
            <w:r w:rsidRPr="00C4061C">
              <w:rPr>
                <w:color w:val="FF0000"/>
                <w:sz w:val="24"/>
                <w:szCs w:val="24"/>
              </w:rPr>
              <w:t>1</w:t>
            </w:r>
          </w:p>
        </w:tc>
        <w:tc>
          <w:tcPr>
            <w:tcW w:w="59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533E4E" w14:textId="77777777" w:rsidR="00D76609" w:rsidRPr="00C4061C" w:rsidRDefault="00D76609" w:rsidP="002E7897">
            <w:pPr>
              <w:spacing w:before="60" w:after="60"/>
              <w:ind w:left="43" w:right="19"/>
              <w:rPr>
                <w:color w:val="FF0000"/>
                <w:sz w:val="24"/>
                <w:szCs w:val="24"/>
              </w:rPr>
            </w:pPr>
            <w:r w:rsidRPr="00C4061C">
              <w:rPr>
                <w:color w:val="FF0000"/>
                <w:sz w:val="24"/>
                <w:szCs w:val="24"/>
              </w:rPr>
              <w:t xml:space="preserve">Tổng số BS hiện có mặt (ĐH trở lên)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8A15A6" w14:textId="72D92C45" w:rsidR="00D76609" w:rsidRPr="001B5191" w:rsidRDefault="00D76609" w:rsidP="002E7897">
            <w:pPr>
              <w:spacing w:before="60" w:after="60"/>
              <w:ind w:left="43" w:right="19"/>
              <w:jc w:val="right"/>
              <w:rPr>
                <w:color w:val="FF0000"/>
                <w:sz w:val="24"/>
                <w:szCs w:val="24"/>
                <w:highlight w:val="yellow"/>
              </w:rPr>
            </w:pPr>
            <w:r w:rsidRPr="00D82619">
              <w:rPr>
                <w:color w:val="FF0000"/>
                <w:sz w:val="24"/>
                <w:szCs w:val="24"/>
                <w:highlight w:val="cyan"/>
              </w:rPr>
              <w:t>9</w:t>
            </w:r>
            <w:r w:rsidR="00D82619" w:rsidRPr="00D82619">
              <w:rPr>
                <w:color w:val="FF0000"/>
                <w:sz w:val="24"/>
                <w:szCs w:val="24"/>
                <w:highlight w:val="cyan"/>
              </w:rPr>
              <w:t>8</w:t>
            </w:r>
            <w:r w:rsidRPr="00D82619">
              <w:rPr>
                <w:color w:val="FF0000"/>
                <w:sz w:val="24"/>
                <w:szCs w:val="24"/>
                <w:highlight w:val="cyan"/>
              </w:rPr>
              <w:t>9</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6D3695" w14:textId="77777777" w:rsidR="00D76609" w:rsidRPr="00C4061C" w:rsidRDefault="00D76609" w:rsidP="002E7897">
            <w:pPr>
              <w:spacing w:before="60" w:after="60"/>
              <w:ind w:left="43" w:right="19"/>
              <w:rPr>
                <w:color w:val="FF0000"/>
                <w:sz w:val="24"/>
                <w:szCs w:val="24"/>
              </w:rPr>
            </w:pPr>
            <w:r w:rsidRPr="00C4061C">
              <w:rPr>
                <w:color w:val="FF0000"/>
                <w:sz w:val="24"/>
                <w:szCs w:val="24"/>
              </w:rPr>
              <w:t> </w:t>
            </w:r>
          </w:p>
        </w:tc>
      </w:tr>
      <w:tr w:rsidR="00D76609" w:rsidRPr="00C13289" w14:paraId="1E6F7234" w14:textId="77777777" w:rsidTr="00D76609">
        <w:trPr>
          <w:trHeight w:val="365"/>
        </w:trPr>
        <w:tc>
          <w:tcPr>
            <w:tcW w:w="5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759A04" w14:textId="77777777" w:rsidR="00D76609" w:rsidRPr="00C4061C" w:rsidRDefault="00D76609" w:rsidP="002E7897">
            <w:pPr>
              <w:spacing w:before="60" w:after="60"/>
              <w:jc w:val="center"/>
              <w:rPr>
                <w:color w:val="FF0000"/>
                <w:sz w:val="24"/>
                <w:szCs w:val="24"/>
              </w:rPr>
            </w:pPr>
            <w:r w:rsidRPr="00C4061C">
              <w:rPr>
                <w:color w:val="FF0000"/>
                <w:sz w:val="24"/>
                <w:szCs w:val="24"/>
              </w:rPr>
              <w:t>2</w:t>
            </w:r>
          </w:p>
        </w:tc>
        <w:tc>
          <w:tcPr>
            <w:tcW w:w="59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A2697D" w14:textId="77777777" w:rsidR="00D76609" w:rsidRPr="00C4061C" w:rsidRDefault="00D76609" w:rsidP="002E7897">
            <w:pPr>
              <w:spacing w:before="60" w:after="60"/>
              <w:ind w:left="43" w:right="19"/>
              <w:rPr>
                <w:color w:val="FF0000"/>
                <w:sz w:val="24"/>
                <w:szCs w:val="24"/>
              </w:rPr>
            </w:pPr>
            <w:r w:rsidRPr="00C4061C">
              <w:rPr>
                <w:color w:val="FF0000"/>
                <w:sz w:val="24"/>
                <w:szCs w:val="24"/>
              </w:rPr>
              <w:t>Trong đó sau ĐH</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B5B8AD" w14:textId="77777777" w:rsidR="00D76609" w:rsidRPr="00C4061C" w:rsidRDefault="00D76609" w:rsidP="002E7897">
            <w:pPr>
              <w:spacing w:before="60" w:after="60"/>
              <w:ind w:left="43" w:right="19"/>
              <w:jc w:val="right"/>
              <w:rPr>
                <w:color w:val="FF0000"/>
                <w:sz w:val="24"/>
                <w:szCs w:val="24"/>
              </w:rPr>
            </w:pPr>
            <w:r w:rsidRPr="00DC0FFA">
              <w:rPr>
                <w:color w:val="FF0000"/>
                <w:sz w:val="24"/>
                <w:szCs w:val="24"/>
                <w:highlight w:val="cyan"/>
              </w:rPr>
              <w:t>374</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7A9DA3" w14:textId="77777777" w:rsidR="00D76609" w:rsidRPr="00C4061C" w:rsidRDefault="00D76609" w:rsidP="002E7897">
            <w:pPr>
              <w:spacing w:before="60" w:after="60"/>
              <w:ind w:left="43" w:right="19"/>
              <w:rPr>
                <w:color w:val="FF0000"/>
                <w:sz w:val="24"/>
                <w:szCs w:val="24"/>
              </w:rPr>
            </w:pPr>
            <w:r w:rsidRPr="00C4061C">
              <w:rPr>
                <w:color w:val="FF0000"/>
                <w:sz w:val="24"/>
                <w:szCs w:val="24"/>
              </w:rPr>
              <w:t> </w:t>
            </w:r>
          </w:p>
        </w:tc>
      </w:tr>
      <w:tr w:rsidR="00D76609" w:rsidRPr="00C13289" w14:paraId="384092F0" w14:textId="77777777" w:rsidTr="00D76609">
        <w:trPr>
          <w:trHeight w:val="357"/>
        </w:trPr>
        <w:tc>
          <w:tcPr>
            <w:tcW w:w="5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7CE538" w14:textId="77777777" w:rsidR="00D76609" w:rsidRPr="00C4061C" w:rsidRDefault="00D76609" w:rsidP="002E7897">
            <w:pPr>
              <w:spacing w:before="60" w:after="60"/>
              <w:jc w:val="center"/>
              <w:rPr>
                <w:color w:val="FF0000"/>
                <w:sz w:val="24"/>
                <w:szCs w:val="24"/>
              </w:rPr>
            </w:pPr>
            <w:r w:rsidRPr="00C4061C">
              <w:rPr>
                <w:color w:val="FF0000"/>
                <w:sz w:val="24"/>
                <w:szCs w:val="24"/>
              </w:rPr>
              <w:t>3</w:t>
            </w:r>
          </w:p>
        </w:tc>
        <w:tc>
          <w:tcPr>
            <w:tcW w:w="59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727541" w14:textId="77777777" w:rsidR="00D76609" w:rsidRPr="00C4061C" w:rsidRDefault="00D76609" w:rsidP="002E7897">
            <w:pPr>
              <w:spacing w:before="60" w:after="60"/>
              <w:ind w:left="43" w:right="19"/>
              <w:rPr>
                <w:color w:val="FF0000"/>
                <w:sz w:val="24"/>
                <w:szCs w:val="24"/>
              </w:rPr>
            </w:pPr>
            <w:r w:rsidRPr="00C4061C">
              <w:rPr>
                <w:color w:val="FF0000"/>
                <w:sz w:val="24"/>
                <w:szCs w:val="24"/>
              </w:rPr>
              <w:t>Số BS còn thiếu cần bổ sung</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090545" w14:textId="77777777" w:rsidR="00D76609" w:rsidRPr="00D82619" w:rsidRDefault="00D76609" w:rsidP="002E7897">
            <w:pPr>
              <w:spacing w:before="60" w:after="60"/>
              <w:ind w:left="43" w:right="19"/>
              <w:jc w:val="right"/>
              <w:rPr>
                <w:color w:val="FF0000"/>
                <w:sz w:val="24"/>
                <w:szCs w:val="24"/>
                <w:highlight w:val="cyan"/>
              </w:rPr>
            </w:pPr>
            <w:r w:rsidRPr="00D82619">
              <w:rPr>
                <w:color w:val="FF0000"/>
                <w:sz w:val="24"/>
                <w:szCs w:val="24"/>
                <w:highlight w:val="cyan"/>
              </w:rPr>
              <w:t>241</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1C0CEB" w14:textId="77777777" w:rsidR="00D76609" w:rsidRPr="00C4061C" w:rsidRDefault="00D76609" w:rsidP="002E7897">
            <w:pPr>
              <w:spacing w:before="60" w:after="60"/>
              <w:ind w:left="43" w:right="19"/>
              <w:rPr>
                <w:color w:val="FF0000"/>
                <w:sz w:val="24"/>
                <w:szCs w:val="24"/>
              </w:rPr>
            </w:pPr>
            <w:r w:rsidRPr="00C4061C">
              <w:rPr>
                <w:color w:val="FF0000"/>
                <w:sz w:val="24"/>
                <w:szCs w:val="24"/>
              </w:rPr>
              <w:t> </w:t>
            </w:r>
          </w:p>
        </w:tc>
      </w:tr>
      <w:tr w:rsidR="00D76609" w:rsidRPr="00C13289" w14:paraId="3D3AAEFF" w14:textId="77777777" w:rsidTr="00D76609">
        <w:trPr>
          <w:trHeight w:val="357"/>
        </w:trPr>
        <w:tc>
          <w:tcPr>
            <w:tcW w:w="5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51E059" w14:textId="77777777" w:rsidR="00D76609" w:rsidRPr="00C4061C" w:rsidRDefault="00D76609" w:rsidP="002E7897">
            <w:pPr>
              <w:spacing w:before="60" w:after="60"/>
              <w:jc w:val="center"/>
              <w:rPr>
                <w:color w:val="FF0000"/>
                <w:sz w:val="24"/>
                <w:szCs w:val="24"/>
              </w:rPr>
            </w:pPr>
            <w:r w:rsidRPr="00C4061C">
              <w:rPr>
                <w:color w:val="FF0000"/>
                <w:sz w:val="24"/>
                <w:szCs w:val="24"/>
              </w:rPr>
              <w:t>4</w:t>
            </w:r>
          </w:p>
        </w:tc>
        <w:tc>
          <w:tcPr>
            <w:tcW w:w="59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188409" w14:textId="77777777" w:rsidR="00D76609" w:rsidRPr="00C4061C" w:rsidRDefault="00D76609" w:rsidP="002E7897">
            <w:pPr>
              <w:spacing w:before="60" w:after="60"/>
              <w:ind w:left="43" w:right="19"/>
              <w:rPr>
                <w:color w:val="FF0000"/>
                <w:sz w:val="24"/>
                <w:szCs w:val="24"/>
              </w:rPr>
            </w:pPr>
            <w:r w:rsidRPr="00C4061C">
              <w:rPr>
                <w:color w:val="FF0000"/>
                <w:sz w:val="24"/>
                <w:szCs w:val="24"/>
              </w:rPr>
              <w:t>Số BS (ĐH) hưởng chế độ ưu đãi hàng tháng</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8E0E9B" w14:textId="665E03BE" w:rsidR="00D76609" w:rsidRPr="00C4061C" w:rsidRDefault="00D76609" w:rsidP="002E7897">
            <w:pPr>
              <w:spacing w:before="60" w:after="60"/>
              <w:ind w:left="43" w:right="19"/>
              <w:jc w:val="right"/>
              <w:rPr>
                <w:color w:val="FF0000"/>
                <w:sz w:val="24"/>
                <w:szCs w:val="24"/>
              </w:rPr>
            </w:pPr>
            <w:r w:rsidRPr="00D82619">
              <w:rPr>
                <w:color w:val="FF0000"/>
                <w:sz w:val="24"/>
                <w:szCs w:val="24"/>
                <w:highlight w:val="cyan"/>
              </w:rPr>
              <w:t>7</w:t>
            </w:r>
            <w:r w:rsidR="00D82619" w:rsidRPr="00D82619">
              <w:rPr>
                <w:color w:val="FF0000"/>
                <w:sz w:val="24"/>
                <w:szCs w:val="24"/>
                <w:highlight w:val="cyan"/>
              </w:rPr>
              <w:t>68</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D33923" w14:textId="77777777" w:rsidR="00D76609" w:rsidRPr="00C4061C" w:rsidRDefault="00D76609" w:rsidP="002E7897">
            <w:pPr>
              <w:spacing w:before="60" w:after="60"/>
              <w:ind w:left="43" w:right="19"/>
              <w:jc w:val="right"/>
              <w:rPr>
                <w:color w:val="FF0000"/>
                <w:sz w:val="24"/>
                <w:szCs w:val="24"/>
              </w:rPr>
            </w:pPr>
            <w:r w:rsidRPr="00C4061C">
              <w:rPr>
                <w:color w:val="FF0000"/>
                <w:sz w:val="24"/>
                <w:szCs w:val="24"/>
              </w:rPr>
              <w:t>0,8</w:t>
            </w:r>
          </w:p>
        </w:tc>
      </w:tr>
      <w:tr w:rsidR="00D76609" w:rsidRPr="00C13289" w14:paraId="3A328E2D" w14:textId="77777777" w:rsidTr="00D76609">
        <w:trPr>
          <w:trHeight w:val="362"/>
        </w:trPr>
        <w:tc>
          <w:tcPr>
            <w:tcW w:w="5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58486D" w14:textId="77777777" w:rsidR="00D76609" w:rsidRPr="00C4061C" w:rsidRDefault="00D76609" w:rsidP="002E7897">
            <w:pPr>
              <w:spacing w:before="60" w:after="60"/>
              <w:jc w:val="center"/>
              <w:rPr>
                <w:color w:val="FF0000"/>
                <w:sz w:val="24"/>
                <w:szCs w:val="24"/>
              </w:rPr>
            </w:pPr>
            <w:r w:rsidRPr="00C4061C">
              <w:rPr>
                <w:color w:val="FF0000"/>
                <w:sz w:val="24"/>
                <w:szCs w:val="24"/>
              </w:rPr>
              <w:t>5</w:t>
            </w:r>
          </w:p>
        </w:tc>
        <w:tc>
          <w:tcPr>
            <w:tcW w:w="59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DF44A1" w14:textId="77777777" w:rsidR="00D76609" w:rsidRPr="00C4061C" w:rsidRDefault="00D76609" w:rsidP="002E7897">
            <w:pPr>
              <w:spacing w:before="60" w:after="60"/>
              <w:ind w:left="43" w:right="19"/>
              <w:rPr>
                <w:color w:val="FF0000"/>
                <w:sz w:val="24"/>
                <w:szCs w:val="24"/>
              </w:rPr>
            </w:pPr>
            <w:r w:rsidRPr="00C4061C">
              <w:rPr>
                <w:color w:val="FF0000"/>
                <w:sz w:val="24"/>
                <w:szCs w:val="24"/>
              </w:rPr>
              <w:t>Số BS sau ĐH hưởng chế độ ưu đãi hàng tháng</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58B5D2" w14:textId="3EF15605" w:rsidR="00D76609" w:rsidRPr="00D82619" w:rsidRDefault="00D76609" w:rsidP="002E7897">
            <w:pPr>
              <w:spacing w:before="60" w:after="60"/>
              <w:ind w:left="43" w:right="19"/>
              <w:jc w:val="right"/>
              <w:rPr>
                <w:color w:val="FF0000"/>
                <w:sz w:val="24"/>
                <w:szCs w:val="24"/>
                <w:highlight w:val="cyan"/>
              </w:rPr>
            </w:pPr>
            <w:r w:rsidRPr="00D82619">
              <w:rPr>
                <w:color w:val="FF0000"/>
                <w:sz w:val="24"/>
                <w:szCs w:val="24"/>
                <w:highlight w:val="cyan"/>
              </w:rPr>
              <w:t>46</w:t>
            </w:r>
            <w:r w:rsidR="00D82619" w:rsidRPr="00D82619">
              <w:rPr>
                <w:color w:val="FF0000"/>
                <w:sz w:val="24"/>
                <w:szCs w:val="24"/>
                <w:highlight w:val="cyan"/>
              </w:rPr>
              <w:t>2</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441141" w14:textId="77777777" w:rsidR="00D76609" w:rsidRPr="00C4061C" w:rsidRDefault="00D76609" w:rsidP="002E7897">
            <w:pPr>
              <w:spacing w:before="60" w:after="60"/>
              <w:ind w:left="43" w:right="19"/>
              <w:jc w:val="right"/>
              <w:rPr>
                <w:color w:val="FF0000"/>
                <w:sz w:val="24"/>
                <w:szCs w:val="24"/>
              </w:rPr>
            </w:pPr>
            <w:r w:rsidRPr="00C4061C">
              <w:rPr>
                <w:color w:val="FF0000"/>
                <w:sz w:val="24"/>
                <w:szCs w:val="24"/>
              </w:rPr>
              <w:t>1</w:t>
            </w:r>
            <w:r>
              <w:rPr>
                <w:color w:val="FF0000"/>
                <w:sz w:val="24"/>
                <w:szCs w:val="24"/>
              </w:rPr>
              <w:t>,0</w:t>
            </w:r>
          </w:p>
        </w:tc>
      </w:tr>
      <w:tr w:rsidR="00D76609" w:rsidRPr="00C13289" w14:paraId="235184F6" w14:textId="77777777" w:rsidTr="00D76609">
        <w:trPr>
          <w:trHeight w:val="382"/>
        </w:trPr>
        <w:tc>
          <w:tcPr>
            <w:tcW w:w="5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852B6A" w14:textId="77777777" w:rsidR="00D76609" w:rsidRPr="00C4061C" w:rsidRDefault="00D76609" w:rsidP="002E7897">
            <w:pPr>
              <w:spacing w:before="60" w:after="60"/>
              <w:jc w:val="center"/>
              <w:rPr>
                <w:color w:val="FF0000"/>
                <w:sz w:val="24"/>
                <w:szCs w:val="24"/>
              </w:rPr>
            </w:pPr>
            <w:r w:rsidRPr="00C4061C">
              <w:rPr>
                <w:color w:val="FF0000"/>
                <w:sz w:val="24"/>
                <w:szCs w:val="24"/>
              </w:rPr>
              <w:t>6</w:t>
            </w:r>
          </w:p>
        </w:tc>
        <w:tc>
          <w:tcPr>
            <w:tcW w:w="59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DF5DE5" w14:textId="77777777" w:rsidR="00D76609" w:rsidRPr="00C4061C" w:rsidRDefault="00D76609" w:rsidP="002E7897">
            <w:pPr>
              <w:spacing w:before="60" w:after="60"/>
              <w:ind w:left="43" w:right="19"/>
              <w:rPr>
                <w:color w:val="FF0000"/>
                <w:sz w:val="24"/>
                <w:szCs w:val="24"/>
              </w:rPr>
            </w:pPr>
            <w:r w:rsidRPr="00C4061C">
              <w:rPr>
                <w:color w:val="FF0000"/>
                <w:sz w:val="24"/>
                <w:szCs w:val="24"/>
              </w:rPr>
              <w:t xml:space="preserve">Tổng số DS hiện có mặt (ĐH trở lên)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21F29B" w14:textId="77777777" w:rsidR="00D76609" w:rsidRPr="00C4061C" w:rsidRDefault="00D76609" w:rsidP="002E7897">
            <w:pPr>
              <w:spacing w:before="60" w:after="60"/>
              <w:ind w:left="43" w:right="19"/>
              <w:jc w:val="right"/>
              <w:rPr>
                <w:color w:val="FF0000"/>
                <w:sz w:val="24"/>
                <w:szCs w:val="24"/>
              </w:rPr>
            </w:pPr>
            <w:r w:rsidRPr="00D82619">
              <w:rPr>
                <w:color w:val="FF0000"/>
                <w:sz w:val="24"/>
                <w:szCs w:val="24"/>
                <w:highlight w:val="cyan"/>
              </w:rPr>
              <w:t>110</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650B08" w14:textId="77777777" w:rsidR="00D76609" w:rsidRPr="00C4061C" w:rsidRDefault="00D76609" w:rsidP="002E7897">
            <w:pPr>
              <w:spacing w:before="60" w:after="60"/>
              <w:ind w:left="43" w:right="19"/>
              <w:rPr>
                <w:color w:val="FF0000"/>
                <w:sz w:val="24"/>
                <w:szCs w:val="24"/>
              </w:rPr>
            </w:pPr>
            <w:r w:rsidRPr="00C4061C">
              <w:rPr>
                <w:color w:val="FF0000"/>
                <w:sz w:val="24"/>
                <w:szCs w:val="24"/>
              </w:rPr>
              <w:t> </w:t>
            </w:r>
          </w:p>
        </w:tc>
      </w:tr>
      <w:tr w:rsidR="00D76609" w:rsidRPr="00C13289" w14:paraId="33A406DB" w14:textId="77777777" w:rsidTr="00D76609">
        <w:trPr>
          <w:trHeight w:val="402"/>
        </w:trPr>
        <w:tc>
          <w:tcPr>
            <w:tcW w:w="5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669CF9" w14:textId="77777777" w:rsidR="00D76609" w:rsidRPr="00C4061C" w:rsidRDefault="00D76609" w:rsidP="002E7897">
            <w:pPr>
              <w:spacing w:before="60" w:after="60"/>
              <w:jc w:val="center"/>
              <w:rPr>
                <w:color w:val="FF0000"/>
                <w:sz w:val="24"/>
                <w:szCs w:val="24"/>
              </w:rPr>
            </w:pPr>
            <w:r w:rsidRPr="00C4061C">
              <w:rPr>
                <w:color w:val="FF0000"/>
                <w:sz w:val="24"/>
                <w:szCs w:val="24"/>
              </w:rPr>
              <w:t>7</w:t>
            </w:r>
          </w:p>
        </w:tc>
        <w:tc>
          <w:tcPr>
            <w:tcW w:w="59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A0BA7F" w14:textId="77777777" w:rsidR="00D76609" w:rsidRPr="00C4061C" w:rsidRDefault="00D76609" w:rsidP="002E7897">
            <w:pPr>
              <w:spacing w:before="60" w:after="60"/>
              <w:ind w:left="43" w:right="19"/>
              <w:rPr>
                <w:color w:val="FF0000"/>
                <w:sz w:val="24"/>
                <w:szCs w:val="24"/>
              </w:rPr>
            </w:pPr>
            <w:r w:rsidRPr="00C4061C">
              <w:rPr>
                <w:color w:val="FF0000"/>
                <w:sz w:val="24"/>
                <w:szCs w:val="24"/>
              </w:rPr>
              <w:t>Trong đó sau ĐH</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1F8342" w14:textId="14098459" w:rsidR="00D76609" w:rsidRPr="00C4061C" w:rsidRDefault="00D82619" w:rsidP="002E7897">
            <w:pPr>
              <w:spacing w:before="60" w:after="60"/>
              <w:ind w:left="43" w:right="19"/>
              <w:jc w:val="right"/>
              <w:rPr>
                <w:color w:val="FF0000"/>
                <w:sz w:val="24"/>
                <w:szCs w:val="24"/>
              </w:rPr>
            </w:pPr>
            <w:r w:rsidRPr="00D82619">
              <w:rPr>
                <w:color w:val="FF0000"/>
                <w:sz w:val="24"/>
                <w:szCs w:val="24"/>
                <w:highlight w:val="cyan"/>
              </w:rPr>
              <w:t>26</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FB751C" w14:textId="77777777" w:rsidR="00D76609" w:rsidRPr="00C4061C" w:rsidRDefault="00D76609" w:rsidP="002E7897">
            <w:pPr>
              <w:spacing w:before="60" w:after="60"/>
              <w:ind w:left="43" w:right="19"/>
              <w:rPr>
                <w:color w:val="FF0000"/>
                <w:sz w:val="24"/>
                <w:szCs w:val="24"/>
              </w:rPr>
            </w:pPr>
            <w:r w:rsidRPr="00C4061C">
              <w:rPr>
                <w:color w:val="FF0000"/>
                <w:sz w:val="24"/>
                <w:szCs w:val="24"/>
              </w:rPr>
              <w:t> </w:t>
            </w:r>
          </w:p>
        </w:tc>
      </w:tr>
      <w:tr w:rsidR="00D76609" w:rsidRPr="00C13289" w14:paraId="3F7DEA28" w14:textId="77777777" w:rsidTr="00D76609">
        <w:trPr>
          <w:trHeight w:val="408"/>
        </w:trPr>
        <w:tc>
          <w:tcPr>
            <w:tcW w:w="5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A7DCC5" w14:textId="77777777" w:rsidR="00D76609" w:rsidRPr="00C4061C" w:rsidRDefault="00D76609" w:rsidP="002E7897">
            <w:pPr>
              <w:spacing w:before="60" w:after="60"/>
              <w:jc w:val="center"/>
              <w:rPr>
                <w:color w:val="FF0000"/>
                <w:sz w:val="24"/>
                <w:szCs w:val="24"/>
              </w:rPr>
            </w:pPr>
            <w:r w:rsidRPr="00C4061C">
              <w:rPr>
                <w:color w:val="FF0000"/>
                <w:sz w:val="24"/>
                <w:szCs w:val="24"/>
              </w:rPr>
              <w:t>8</w:t>
            </w:r>
          </w:p>
        </w:tc>
        <w:tc>
          <w:tcPr>
            <w:tcW w:w="59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CD49E8" w14:textId="77777777" w:rsidR="00D76609" w:rsidRPr="00C4061C" w:rsidRDefault="00D76609" w:rsidP="002E7897">
            <w:pPr>
              <w:spacing w:before="60" w:after="60"/>
              <w:ind w:left="43" w:right="19"/>
              <w:rPr>
                <w:color w:val="FF0000"/>
                <w:sz w:val="24"/>
                <w:szCs w:val="24"/>
              </w:rPr>
            </w:pPr>
            <w:r w:rsidRPr="00C4061C">
              <w:rPr>
                <w:color w:val="FF0000"/>
                <w:sz w:val="24"/>
                <w:szCs w:val="24"/>
              </w:rPr>
              <w:t>Số DS còn thiếu cần bổ sung</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99290A" w14:textId="77777777" w:rsidR="00D76609" w:rsidRPr="00C4061C" w:rsidRDefault="00D76609" w:rsidP="002E7897">
            <w:pPr>
              <w:spacing w:before="60" w:after="60"/>
              <w:ind w:left="43" w:right="19"/>
              <w:jc w:val="right"/>
              <w:rPr>
                <w:color w:val="FF0000"/>
                <w:sz w:val="24"/>
                <w:szCs w:val="24"/>
              </w:rPr>
            </w:pPr>
            <w:r w:rsidRPr="00D82619">
              <w:rPr>
                <w:color w:val="FF0000"/>
                <w:sz w:val="24"/>
                <w:szCs w:val="24"/>
                <w:highlight w:val="cyan"/>
              </w:rPr>
              <w:t>38</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C843B8" w14:textId="77777777" w:rsidR="00D76609" w:rsidRPr="00C4061C" w:rsidRDefault="00D76609" w:rsidP="002E7897">
            <w:pPr>
              <w:spacing w:before="60" w:after="60"/>
              <w:ind w:left="43" w:right="19"/>
              <w:rPr>
                <w:color w:val="FF0000"/>
                <w:sz w:val="24"/>
                <w:szCs w:val="24"/>
              </w:rPr>
            </w:pPr>
            <w:r w:rsidRPr="00C4061C">
              <w:rPr>
                <w:color w:val="FF0000"/>
                <w:sz w:val="24"/>
                <w:szCs w:val="24"/>
              </w:rPr>
              <w:t> </w:t>
            </w:r>
          </w:p>
        </w:tc>
      </w:tr>
      <w:tr w:rsidR="00D76609" w:rsidRPr="00C13289" w14:paraId="2183CFA0" w14:textId="77777777" w:rsidTr="00D76609">
        <w:trPr>
          <w:trHeight w:val="414"/>
        </w:trPr>
        <w:tc>
          <w:tcPr>
            <w:tcW w:w="5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8CE250" w14:textId="77777777" w:rsidR="00D76609" w:rsidRPr="00C4061C" w:rsidRDefault="00D76609" w:rsidP="002E7897">
            <w:pPr>
              <w:spacing w:before="60" w:after="60"/>
              <w:jc w:val="center"/>
              <w:rPr>
                <w:color w:val="FF0000"/>
                <w:sz w:val="24"/>
                <w:szCs w:val="24"/>
              </w:rPr>
            </w:pPr>
            <w:r w:rsidRPr="00C4061C">
              <w:rPr>
                <w:color w:val="FF0000"/>
                <w:sz w:val="24"/>
                <w:szCs w:val="24"/>
              </w:rPr>
              <w:lastRenderedPageBreak/>
              <w:t>9</w:t>
            </w:r>
          </w:p>
        </w:tc>
        <w:tc>
          <w:tcPr>
            <w:tcW w:w="59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D2F27A" w14:textId="77777777" w:rsidR="00D76609" w:rsidRPr="00C4061C" w:rsidRDefault="00D76609" w:rsidP="002E7897">
            <w:pPr>
              <w:spacing w:before="60" w:after="60"/>
              <w:ind w:left="43" w:right="19"/>
              <w:rPr>
                <w:color w:val="FF0000"/>
                <w:sz w:val="24"/>
                <w:szCs w:val="24"/>
              </w:rPr>
            </w:pPr>
            <w:r w:rsidRPr="00C4061C">
              <w:rPr>
                <w:color w:val="FF0000"/>
                <w:sz w:val="24"/>
                <w:szCs w:val="24"/>
              </w:rPr>
              <w:t>Số DS (ĐH) hưởng chế độ ưu đãi hàng tháng</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ACFCDF" w14:textId="77777777" w:rsidR="00D76609" w:rsidRPr="00D82619" w:rsidRDefault="00D76609" w:rsidP="002E7897">
            <w:pPr>
              <w:spacing w:before="60" w:after="60"/>
              <w:ind w:left="43" w:right="19"/>
              <w:jc w:val="right"/>
              <w:rPr>
                <w:color w:val="FF0000"/>
                <w:sz w:val="24"/>
                <w:szCs w:val="24"/>
                <w:highlight w:val="cyan"/>
              </w:rPr>
            </w:pPr>
            <w:r w:rsidRPr="00D82619">
              <w:rPr>
                <w:color w:val="FF0000"/>
                <w:sz w:val="24"/>
                <w:szCs w:val="24"/>
                <w:highlight w:val="cyan"/>
              </w:rPr>
              <w:t>100</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6DECF2" w14:textId="5CD812D1" w:rsidR="00D76609" w:rsidRPr="00D82619" w:rsidRDefault="00D82619" w:rsidP="002E7897">
            <w:pPr>
              <w:spacing w:before="60" w:after="60"/>
              <w:ind w:left="43" w:right="19"/>
              <w:jc w:val="right"/>
              <w:rPr>
                <w:color w:val="FF0000"/>
                <w:sz w:val="24"/>
                <w:szCs w:val="24"/>
                <w:highlight w:val="cyan"/>
              </w:rPr>
            </w:pPr>
            <w:r w:rsidRPr="00D82619">
              <w:rPr>
                <w:color w:val="FF0000"/>
                <w:sz w:val="24"/>
                <w:szCs w:val="24"/>
                <w:highlight w:val="cyan"/>
              </w:rPr>
              <w:t>0</w:t>
            </w:r>
            <w:r w:rsidR="00D76609" w:rsidRPr="00D82619">
              <w:rPr>
                <w:color w:val="FF0000"/>
                <w:sz w:val="24"/>
                <w:szCs w:val="24"/>
                <w:highlight w:val="cyan"/>
              </w:rPr>
              <w:t>,</w:t>
            </w:r>
            <w:r w:rsidRPr="00D82619">
              <w:rPr>
                <w:color w:val="FF0000"/>
                <w:sz w:val="24"/>
                <w:szCs w:val="24"/>
                <w:highlight w:val="cyan"/>
              </w:rPr>
              <w:t>8</w:t>
            </w:r>
          </w:p>
        </w:tc>
      </w:tr>
      <w:tr w:rsidR="00D76609" w:rsidRPr="00C13289" w14:paraId="50A6FBC8" w14:textId="77777777" w:rsidTr="00D76609">
        <w:trPr>
          <w:trHeight w:val="406"/>
        </w:trPr>
        <w:tc>
          <w:tcPr>
            <w:tcW w:w="5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C0EC37" w14:textId="77777777" w:rsidR="00D76609" w:rsidRPr="00C4061C" w:rsidRDefault="00D76609" w:rsidP="002E7897">
            <w:pPr>
              <w:spacing w:before="60" w:after="60"/>
              <w:jc w:val="center"/>
              <w:rPr>
                <w:color w:val="FF0000"/>
                <w:sz w:val="24"/>
                <w:szCs w:val="24"/>
              </w:rPr>
            </w:pPr>
            <w:r w:rsidRPr="00C4061C">
              <w:rPr>
                <w:color w:val="FF0000"/>
                <w:sz w:val="24"/>
                <w:szCs w:val="24"/>
              </w:rPr>
              <w:t>10</w:t>
            </w:r>
          </w:p>
        </w:tc>
        <w:tc>
          <w:tcPr>
            <w:tcW w:w="59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32E892" w14:textId="77777777" w:rsidR="00D76609" w:rsidRPr="00C4061C" w:rsidRDefault="00D76609" w:rsidP="002E7897">
            <w:pPr>
              <w:spacing w:before="60" w:after="60"/>
              <w:ind w:left="43" w:right="19"/>
              <w:rPr>
                <w:color w:val="FF0000"/>
                <w:sz w:val="24"/>
                <w:szCs w:val="24"/>
              </w:rPr>
            </w:pPr>
            <w:r w:rsidRPr="00C4061C">
              <w:rPr>
                <w:color w:val="FF0000"/>
                <w:sz w:val="24"/>
                <w:szCs w:val="24"/>
              </w:rPr>
              <w:t>Số DS sau ĐH hưởng chế độ ưu đãi hàng tháng</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112D23" w14:textId="77777777" w:rsidR="00D76609" w:rsidRPr="00D82619" w:rsidRDefault="00D76609" w:rsidP="002E7897">
            <w:pPr>
              <w:spacing w:before="60" w:after="60"/>
              <w:ind w:left="43" w:right="19"/>
              <w:jc w:val="right"/>
              <w:rPr>
                <w:color w:val="FF0000"/>
                <w:sz w:val="24"/>
                <w:szCs w:val="24"/>
                <w:highlight w:val="cyan"/>
              </w:rPr>
            </w:pPr>
            <w:r w:rsidRPr="00D82619">
              <w:rPr>
                <w:color w:val="FF0000"/>
                <w:sz w:val="24"/>
                <w:szCs w:val="24"/>
                <w:highlight w:val="cyan"/>
              </w:rPr>
              <w:t>48</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FD7A8B" w14:textId="2CB26065" w:rsidR="00D76609" w:rsidRPr="00D82619" w:rsidRDefault="00D82619" w:rsidP="002E7897">
            <w:pPr>
              <w:spacing w:before="60" w:after="60"/>
              <w:ind w:left="43" w:right="19"/>
              <w:jc w:val="right"/>
              <w:rPr>
                <w:color w:val="FF0000"/>
                <w:sz w:val="24"/>
                <w:szCs w:val="24"/>
                <w:highlight w:val="cyan"/>
              </w:rPr>
            </w:pPr>
            <w:r w:rsidRPr="00D82619">
              <w:rPr>
                <w:color w:val="FF0000"/>
                <w:sz w:val="24"/>
                <w:szCs w:val="24"/>
                <w:highlight w:val="cyan"/>
              </w:rPr>
              <w:t>1</w:t>
            </w:r>
            <w:r w:rsidR="00D76609" w:rsidRPr="00D82619">
              <w:rPr>
                <w:color w:val="FF0000"/>
                <w:sz w:val="24"/>
                <w:szCs w:val="24"/>
                <w:highlight w:val="cyan"/>
              </w:rPr>
              <w:t>,</w:t>
            </w:r>
            <w:r w:rsidRPr="00D82619">
              <w:rPr>
                <w:color w:val="FF0000"/>
                <w:sz w:val="24"/>
                <w:szCs w:val="24"/>
                <w:highlight w:val="cyan"/>
              </w:rPr>
              <w:t>0</w:t>
            </w:r>
          </w:p>
        </w:tc>
      </w:tr>
      <w:tr w:rsidR="00D76609" w:rsidRPr="00C13289" w14:paraId="4DD20DBD" w14:textId="77777777" w:rsidTr="00D76609">
        <w:trPr>
          <w:trHeight w:val="561"/>
        </w:trPr>
        <w:tc>
          <w:tcPr>
            <w:tcW w:w="5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15F9C7" w14:textId="77777777" w:rsidR="00D76609" w:rsidRPr="00C4061C" w:rsidRDefault="00D76609" w:rsidP="002E7897">
            <w:pPr>
              <w:spacing w:before="60" w:after="60"/>
              <w:jc w:val="center"/>
              <w:rPr>
                <w:color w:val="FF0000"/>
                <w:sz w:val="24"/>
                <w:szCs w:val="24"/>
              </w:rPr>
            </w:pPr>
            <w:r w:rsidRPr="00C4061C">
              <w:rPr>
                <w:color w:val="FF0000"/>
                <w:sz w:val="24"/>
                <w:szCs w:val="24"/>
              </w:rPr>
              <w:t>11</w:t>
            </w:r>
          </w:p>
        </w:tc>
        <w:tc>
          <w:tcPr>
            <w:tcW w:w="59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1C2421" w14:textId="6DA31385" w:rsidR="00D76609" w:rsidRPr="00C4061C" w:rsidRDefault="00D76609" w:rsidP="002E7897">
            <w:pPr>
              <w:spacing w:before="60" w:after="60"/>
              <w:ind w:left="43" w:right="19"/>
              <w:rPr>
                <w:color w:val="FF0000"/>
                <w:sz w:val="24"/>
                <w:szCs w:val="24"/>
              </w:rPr>
            </w:pPr>
            <w:r w:rsidRPr="00C4061C">
              <w:rPr>
                <w:color w:val="FF0000"/>
                <w:sz w:val="24"/>
                <w:szCs w:val="24"/>
              </w:rPr>
              <w:t xml:space="preserve">Tổng số </w:t>
            </w:r>
            <w:r w:rsidR="008B3664">
              <w:rPr>
                <w:color w:val="FF0000"/>
                <w:sz w:val="24"/>
                <w:szCs w:val="24"/>
              </w:rPr>
              <w:t>người làm chuyên môn y tế</w:t>
            </w:r>
            <w:r w:rsidR="008B3664" w:rsidRPr="00C4061C">
              <w:rPr>
                <w:color w:val="FF0000"/>
                <w:sz w:val="24"/>
                <w:szCs w:val="24"/>
              </w:rPr>
              <w:t xml:space="preserve"> </w:t>
            </w:r>
            <w:r w:rsidR="008B3664">
              <w:rPr>
                <w:color w:val="FF0000"/>
                <w:sz w:val="24"/>
                <w:szCs w:val="24"/>
              </w:rPr>
              <w:t xml:space="preserve">khác </w:t>
            </w:r>
            <w:r w:rsidR="008B3664" w:rsidRPr="00C4061C">
              <w:rPr>
                <w:color w:val="FF0000"/>
                <w:sz w:val="24"/>
                <w:szCs w:val="24"/>
              </w:rPr>
              <w:t xml:space="preserve"> </w:t>
            </w:r>
            <w:r w:rsidR="008B3664">
              <w:rPr>
                <w:color w:val="FF0000"/>
                <w:sz w:val="24"/>
                <w:szCs w:val="24"/>
              </w:rPr>
              <w:t>(</w:t>
            </w:r>
            <w:r w:rsidRPr="00C4061C">
              <w:rPr>
                <w:color w:val="FF0000"/>
                <w:sz w:val="24"/>
                <w:szCs w:val="24"/>
              </w:rPr>
              <w:t>Điều dưỡng, y sĩ, hộ sinh, KTV</w:t>
            </w:r>
            <w:r w:rsidR="00C33AD0">
              <w:rPr>
                <w:color w:val="FF0000"/>
                <w:sz w:val="24"/>
                <w:szCs w:val="24"/>
              </w:rPr>
              <w:t>;</w:t>
            </w:r>
            <w:r w:rsidRPr="00C4061C">
              <w:rPr>
                <w:color w:val="FF0000"/>
                <w:sz w:val="24"/>
                <w:szCs w:val="24"/>
              </w:rPr>
              <w:t xml:space="preserve"> dược sĩ cao đẳng</w:t>
            </w:r>
            <w:r w:rsidR="008B3664">
              <w:rPr>
                <w:color w:val="FF0000"/>
                <w:sz w:val="24"/>
                <w:szCs w:val="24"/>
              </w:rPr>
              <w:t>,…)</w:t>
            </w:r>
            <w:r w:rsidR="008B3664" w:rsidRPr="00C4061C">
              <w:rPr>
                <w:color w:val="FF0000"/>
                <w:sz w:val="24"/>
                <w:szCs w:val="24"/>
              </w:rPr>
              <w:t xml:space="preserve"> hiện có mặt</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A2E1D9" w14:textId="78148038" w:rsidR="00D76609" w:rsidRPr="00C4061C" w:rsidRDefault="00D76609" w:rsidP="002E7897">
            <w:pPr>
              <w:spacing w:before="60" w:after="60"/>
              <w:ind w:left="43" w:right="19"/>
              <w:jc w:val="right"/>
              <w:rPr>
                <w:color w:val="FF0000"/>
                <w:sz w:val="24"/>
                <w:szCs w:val="24"/>
              </w:rPr>
            </w:pPr>
            <w:r w:rsidRPr="008B3664">
              <w:rPr>
                <w:color w:val="FF0000"/>
                <w:sz w:val="24"/>
                <w:szCs w:val="24"/>
                <w:highlight w:val="cyan"/>
              </w:rPr>
              <w:t>3.1</w:t>
            </w:r>
            <w:r w:rsidR="008B3664" w:rsidRPr="008B3664">
              <w:rPr>
                <w:color w:val="FF0000"/>
                <w:sz w:val="24"/>
                <w:szCs w:val="24"/>
                <w:highlight w:val="cyan"/>
              </w:rPr>
              <w:t>19</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BF3632" w14:textId="77777777" w:rsidR="00D76609" w:rsidRPr="00C4061C" w:rsidRDefault="00D76609" w:rsidP="002E7897">
            <w:pPr>
              <w:spacing w:before="60" w:after="60"/>
              <w:ind w:left="43" w:right="19"/>
              <w:rPr>
                <w:color w:val="FF0000"/>
                <w:sz w:val="24"/>
                <w:szCs w:val="24"/>
              </w:rPr>
            </w:pPr>
            <w:r w:rsidRPr="00C4061C">
              <w:rPr>
                <w:color w:val="FF0000"/>
                <w:sz w:val="24"/>
                <w:szCs w:val="24"/>
              </w:rPr>
              <w:t> </w:t>
            </w:r>
          </w:p>
        </w:tc>
      </w:tr>
      <w:tr w:rsidR="008B3664" w:rsidRPr="00C13289" w14:paraId="44B74CC3" w14:textId="77777777" w:rsidTr="00D76609">
        <w:trPr>
          <w:trHeight w:val="561"/>
        </w:trPr>
        <w:tc>
          <w:tcPr>
            <w:tcW w:w="5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65EABF" w14:textId="77777777" w:rsidR="008B3664" w:rsidRPr="00C4061C" w:rsidRDefault="008B3664" w:rsidP="008B3664">
            <w:pPr>
              <w:spacing w:before="60" w:after="60"/>
              <w:jc w:val="center"/>
              <w:rPr>
                <w:color w:val="FF0000"/>
                <w:sz w:val="24"/>
                <w:szCs w:val="24"/>
              </w:rPr>
            </w:pPr>
            <w:r w:rsidRPr="00C4061C">
              <w:rPr>
                <w:color w:val="FF0000"/>
                <w:sz w:val="24"/>
                <w:szCs w:val="24"/>
              </w:rPr>
              <w:t>12</w:t>
            </w:r>
          </w:p>
        </w:tc>
        <w:tc>
          <w:tcPr>
            <w:tcW w:w="59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EB681E" w14:textId="1325CB4E" w:rsidR="008B3664" w:rsidRPr="00C4061C" w:rsidRDefault="008B3664" w:rsidP="008B3664">
            <w:pPr>
              <w:spacing w:before="60" w:after="60"/>
              <w:ind w:left="43" w:right="19"/>
              <w:rPr>
                <w:color w:val="FF0000"/>
                <w:sz w:val="24"/>
                <w:szCs w:val="24"/>
              </w:rPr>
            </w:pPr>
            <w:r w:rsidRPr="00C4061C">
              <w:rPr>
                <w:color w:val="FF0000"/>
                <w:sz w:val="24"/>
                <w:szCs w:val="24"/>
              </w:rPr>
              <w:t xml:space="preserve">Tổng số </w:t>
            </w:r>
            <w:r>
              <w:rPr>
                <w:color w:val="FF0000"/>
                <w:sz w:val="24"/>
                <w:szCs w:val="24"/>
              </w:rPr>
              <w:t>người làm chuyên môn y tế</w:t>
            </w:r>
            <w:r w:rsidRPr="00C4061C">
              <w:rPr>
                <w:color w:val="FF0000"/>
                <w:sz w:val="24"/>
                <w:szCs w:val="24"/>
              </w:rPr>
              <w:t xml:space="preserve"> </w:t>
            </w:r>
            <w:r>
              <w:rPr>
                <w:color w:val="FF0000"/>
                <w:sz w:val="24"/>
                <w:szCs w:val="24"/>
              </w:rPr>
              <w:t>khác (</w:t>
            </w:r>
            <w:r w:rsidRPr="00C4061C">
              <w:rPr>
                <w:color w:val="FF0000"/>
                <w:sz w:val="24"/>
                <w:szCs w:val="24"/>
              </w:rPr>
              <w:t>Điều dưỡng, y sĩ, hộ sinh, KTV</w:t>
            </w:r>
            <w:r>
              <w:rPr>
                <w:color w:val="FF0000"/>
                <w:sz w:val="24"/>
                <w:szCs w:val="24"/>
              </w:rPr>
              <w:t>;</w:t>
            </w:r>
            <w:r w:rsidRPr="00C4061C">
              <w:rPr>
                <w:color w:val="FF0000"/>
                <w:sz w:val="24"/>
                <w:szCs w:val="24"/>
              </w:rPr>
              <w:t xml:space="preserve"> dược sĩ cao đẳng</w:t>
            </w:r>
            <w:r>
              <w:rPr>
                <w:color w:val="FF0000"/>
                <w:sz w:val="24"/>
                <w:szCs w:val="24"/>
              </w:rPr>
              <w:t>,…) còn thiếu so định mức</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0632B8" w14:textId="27F1BEEA" w:rsidR="008B3664" w:rsidRPr="008B3664" w:rsidRDefault="008B3664" w:rsidP="008B3664">
            <w:pPr>
              <w:spacing w:before="60" w:after="60"/>
              <w:ind w:left="43" w:right="19"/>
              <w:jc w:val="right"/>
              <w:rPr>
                <w:color w:val="FF0000"/>
                <w:sz w:val="24"/>
                <w:szCs w:val="24"/>
                <w:highlight w:val="cyan"/>
              </w:rPr>
            </w:pPr>
            <w:r w:rsidRPr="008B3664">
              <w:rPr>
                <w:color w:val="FF0000"/>
                <w:sz w:val="24"/>
                <w:szCs w:val="24"/>
                <w:highlight w:val="cyan"/>
              </w:rPr>
              <w:t>1.118</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D4A55E" w14:textId="77777777" w:rsidR="008B3664" w:rsidRPr="00C4061C" w:rsidRDefault="008B3664" w:rsidP="008B3664">
            <w:pPr>
              <w:spacing w:before="60" w:after="60"/>
              <w:ind w:left="43" w:right="19"/>
              <w:rPr>
                <w:color w:val="FF0000"/>
                <w:sz w:val="24"/>
                <w:szCs w:val="24"/>
              </w:rPr>
            </w:pPr>
            <w:r w:rsidRPr="00C4061C">
              <w:rPr>
                <w:color w:val="FF0000"/>
                <w:sz w:val="24"/>
                <w:szCs w:val="24"/>
              </w:rPr>
              <w:t> </w:t>
            </w:r>
          </w:p>
        </w:tc>
      </w:tr>
      <w:tr w:rsidR="008B3664" w:rsidRPr="00C13289" w14:paraId="1B155AD2" w14:textId="77777777" w:rsidTr="00D76609">
        <w:trPr>
          <w:trHeight w:val="561"/>
        </w:trPr>
        <w:tc>
          <w:tcPr>
            <w:tcW w:w="5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08A0E4" w14:textId="77777777" w:rsidR="008B3664" w:rsidRPr="00C4061C" w:rsidRDefault="008B3664" w:rsidP="008B3664">
            <w:pPr>
              <w:spacing w:before="60" w:after="60"/>
              <w:jc w:val="center"/>
              <w:rPr>
                <w:color w:val="FF0000"/>
                <w:sz w:val="24"/>
                <w:szCs w:val="24"/>
              </w:rPr>
            </w:pPr>
            <w:r w:rsidRPr="00C4061C">
              <w:rPr>
                <w:color w:val="FF0000"/>
                <w:sz w:val="24"/>
                <w:szCs w:val="24"/>
              </w:rPr>
              <w:t>13</w:t>
            </w:r>
          </w:p>
        </w:tc>
        <w:tc>
          <w:tcPr>
            <w:tcW w:w="59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1132AE" w14:textId="4819D0B8" w:rsidR="008B3664" w:rsidRPr="00C4061C" w:rsidRDefault="008B3664" w:rsidP="008B3664">
            <w:pPr>
              <w:spacing w:before="60" w:after="60"/>
              <w:ind w:left="43" w:right="19"/>
              <w:rPr>
                <w:color w:val="FF0000"/>
                <w:sz w:val="24"/>
                <w:szCs w:val="24"/>
              </w:rPr>
            </w:pPr>
            <w:r w:rsidRPr="00C4061C">
              <w:rPr>
                <w:color w:val="FF0000"/>
                <w:sz w:val="24"/>
                <w:szCs w:val="24"/>
              </w:rPr>
              <w:t xml:space="preserve">Tổng số </w:t>
            </w:r>
            <w:r>
              <w:rPr>
                <w:color w:val="FF0000"/>
                <w:sz w:val="24"/>
                <w:szCs w:val="24"/>
              </w:rPr>
              <w:t xml:space="preserve"> người làm chuyên môn y tế</w:t>
            </w:r>
            <w:r w:rsidRPr="00C4061C">
              <w:rPr>
                <w:color w:val="FF0000"/>
                <w:sz w:val="24"/>
                <w:szCs w:val="24"/>
              </w:rPr>
              <w:t xml:space="preserve"> </w:t>
            </w:r>
            <w:r>
              <w:rPr>
                <w:color w:val="FF0000"/>
                <w:sz w:val="24"/>
                <w:szCs w:val="24"/>
              </w:rPr>
              <w:t>khác (</w:t>
            </w:r>
            <w:r w:rsidRPr="00C4061C">
              <w:rPr>
                <w:color w:val="FF0000"/>
                <w:sz w:val="24"/>
                <w:szCs w:val="24"/>
              </w:rPr>
              <w:t>Điều dưỡng, y sĩ, hộ sinh, KTV</w:t>
            </w:r>
            <w:r>
              <w:rPr>
                <w:color w:val="FF0000"/>
                <w:sz w:val="24"/>
                <w:szCs w:val="24"/>
              </w:rPr>
              <w:t>;</w:t>
            </w:r>
            <w:r w:rsidRPr="00C4061C">
              <w:rPr>
                <w:color w:val="FF0000"/>
                <w:sz w:val="24"/>
                <w:szCs w:val="24"/>
              </w:rPr>
              <w:t xml:space="preserve"> dược sĩ cao đẳng</w:t>
            </w:r>
            <w:r>
              <w:rPr>
                <w:color w:val="FF0000"/>
                <w:sz w:val="24"/>
                <w:szCs w:val="24"/>
              </w:rPr>
              <w:t>, …)</w:t>
            </w:r>
            <w:r w:rsidRPr="00C4061C">
              <w:rPr>
                <w:color w:val="FF0000"/>
                <w:sz w:val="24"/>
                <w:szCs w:val="24"/>
              </w:rPr>
              <w:t xml:space="preserve"> hưởng kinh phí hàng tháng</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D20D9B" w14:textId="52372851" w:rsidR="008B3664" w:rsidRPr="008B3664" w:rsidRDefault="008B3664" w:rsidP="008B3664">
            <w:pPr>
              <w:spacing w:before="60" w:after="60"/>
              <w:ind w:left="43" w:right="19"/>
              <w:jc w:val="right"/>
              <w:rPr>
                <w:color w:val="FF0000"/>
                <w:sz w:val="24"/>
                <w:szCs w:val="24"/>
                <w:highlight w:val="cyan"/>
              </w:rPr>
            </w:pPr>
            <w:r w:rsidRPr="008B3664">
              <w:rPr>
                <w:color w:val="FF0000"/>
                <w:sz w:val="24"/>
                <w:szCs w:val="24"/>
                <w:highlight w:val="cyan"/>
              </w:rPr>
              <w:t>4.237</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60EFB1" w14:textId="77777777" w:rsidR="008B3664" w:rsidRPr="00C4061C" w:rsidRDefault="008B3664" w:rsidP="008B3664">
            <w:pPr>
              <w:spacing w:before="60" w:after="60"/>
              <w:ind w:left="43" w:right="19"/>
              <w:jc w:val="right"/>
              <w:rPr>
                <w:color w:val="FF0000"/>
                <w:sz w:val="24"/>
                <w:szCs w:val="24"/>
              </w:rPr>
            </w:pPr>
            <w:r w:rsidRPr="00C4061C">
              <w:rPr>
                <w:color w:val="FF0000"/>
                <w:sz w:val="24"/>
                <w:szCs w:val="24"/>
              </w:rPr>
              <w:t>0,5</w:t>
            </w:r>
          </w:p>
        </w:tc>
      </w:tr>
      <w:tr w:rsidR="008B3664" w:rsidRPr="00C13289" w14:paraId="412252E5" w14:textId="77777777" w:rsidTr="00D76609">
        <w:trPr>
          <w:trHeight w:val="470"/>
        </w:trPr>
        <w:tc>
          <w:tcPr>
            <w:tcW w:w="6516"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49E9D5" w14:textId="77777777" w:rsidR="008B3664" w:rsidRPr="00C4061C" w:rsidRDefault="008B3664" w:rsidP="008B3664">
            <w:pPr>
              <w:spacing w:before="60" w:after="60"/>
              <w:ind w:left="43" w:right="19"/>
              <w:jc w:val="center"/>
              <w:rPr>
                <w:b/>
                <w:bCs/>
                <w:color w:val="FF0000"/>
                <w:sz w:val="24"/>
                <w:szCs w:val="24"/>
              </w:rPr>
            </w:pPr>
            <w:r w:rsidRPr="00C4061C">
              <w:rPr>
                <w:b/>
                <w:bCs/>
                <w:color w:val="FF0000"/>
                <w:sz w:val="24"/>
                <w:szCs w:val="24"/>
              </w:rPr>
              <w:t>Tổng cộng</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9C450E" w14:textId="01D83F09" w:rsidR="008B3664" w:rsidRPr="00ED3160" w:rsidRDefault="008B3664" w:rsidP="008B3664">
            <w:pPr>
              <w:spacing w:before="60" w:after="60"/>
              <w:ind w:left="43" w:right="19"/>
              <w:jc w:val="right"/>
              <w:rPr>
                <w:b/>
                <w:bCs/>
                <w:color w:val="0070C0"/>
                <w:sz w:val="24"/>
                <w:szCs w:val="24"/>
              </w:rPr>
            </w:pPr>
            <w:r w:rsidRPr="00ED3160">
              <w:rPr>
                <w:b/>
                <w:bCs/>
                <w:color w:val="0070C0"/>
                <w:sz w:val="24"/>
                <w:szCs w:val="24"/>
              </w:rPr>
              <w:t>5.61</w:t>
            </w:r>
            <w:r w:rsidR="00ED3160" w:rsidRPr="00ED3160">
              <w:rPr>
                <w:b/>
                <w:bCs/>
                <w:color w:val="0070C0"/>
                <w:sz w:val="24"/>
                <w:szCs w:val="24"/>
              </w:rPr>
              <w:t>5</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11F82A" w14:textId="77777777" w:rsidR="008B3664" w:rsidRPr="00C4061C" w:rsidRDefault="008B3664" w:rsidP="008B3664">
            <w:pPr>
              <w:spacing w:before="60" w:after="60"/>
              <w:ind w:left="43" w:right="19"/>
              <w:rPr>
                <w:b/>
                <w:bCs/>
                <w:color w:val="FF0000"/>
                <w:sz w:val="24"/>
                <w:szCs w:val="24"/>
              </w:rPr>
            </w:pPr>
            <w:r w:rsidRPr="00C4061C">
              <w:rPr>
                <w:b/>
                <w:bCs/>
                <w:color w:val="FF0000"/>
                <w:sz w:val="24"/>
                <w:szCs w:val="24"/>
              </w:rPr>
              <w:t> </w:t>
            </w:r>
          </w:p>
        </w:tc>
      </w:tr>
    </w:tbl>
    <w:p w14:paraId="3A209E3A" w14:textId="77777777" w:rsidR="000C2EF6" w:rsidRDefault="000C2EF6" w:rsidP="00DE2DF4">
      <w:pPr>
        <w:pStyle w:val="NormalWeb"/>
        <w:shd w:val="clear" w:color="auto" w:fill="FFFFFF"/>
        <w:spacing w:before="0" w:beforeAutospacing="0" w:after="0" w:afterAutospacing="0" w:line="288" w:lineRule="auto"/>
        <w:ind w:firstLine="709"/>
        <w:jc w:val="both"/>
        <w:rPr>
          <w:color w:val="000000" w:themeColor="text1"/>
          <w:sz w:val="28"/>
          <w:szCs w:val="28"/>
          <w:lang w:val="sv-SE"/>
        </w:rPr>
      </w:pPr>
    </w:p>
    <w:p w14:paraId="1FF94B98" w14:textId="77777777" w:rsidR="000C2EF6" w:rsidRDefault="000C2EF6" w:rsidP="003503D5">
      <w:pPr>
        <w:pStyle w:val="NormalWeb"/>
        <w:shd w:val="clear" w:color="auto" w:fill="FFFFFF"/>
        <w:spacing w:before="0" w:beforeAutospacing="0" w:after="0" w:afterAutospacing="0" w:line="288" w:lineRule="auto"/>
        <w:jc w:val="both"/>
        <w:rPr>
          <w:color w:val="000000" w:themeColor="text1"/>
          <w:sz w:val="28"/>
          <w:szCs w:val="28"/>
          <w:lang w:val="sv-SE"/>
        </w:rPr>
      </w:pPr>
    </w:p>
    <w:p w14:paraId="2308DB76" w14:textId="199C9851" w:rsidR="007F6FAC" w:rsidRDefault="007F6FAC" w:rsidP="00D76609">
      <w:pPr>
        <w:spacing w:after="0" w:line="271" w:lineRule="auto"/>
        <w:ind w:firstLine="720"/>
        <w:rPr>
          <w:rFonts w:cs="Times New Roman"/>
          <w:color w:val="000000" w:themeColor="text1"/>
          <w:sz w:val="28"/>
          <w:szCs w:val="28"/>
        </w:rPr>
      </w:pPr>
      <w:r w:rsidRPr="00E6570E">
        <w:rPr>
          <w:rFonts w:cs="Times New Roman"/>
          <w:color w:val="000000" w:themeColor="text1"/>
          <w:sz w:val="28"/>
          <w:szCs w:val="28"/>
        </w:rPr>
        <w:t>Không thực hiện chế độ ưu đãi trên với các trường hợp đánh giá không hoàn thành nhiệm vụ hoặc bị xử lý kỷ luật.</w:t>
      </w:r>
      <w:r w:rsidR="004779E0" w:rsidRPr="00E6570E">
        <w:rPr>
          <w:rFonts w:cs="Times New Roman"/>
          <w:color w:val="000000" w:themeColor="text1"/>
          <w:sz w:val="28"/>
          <w:szCs w:val="28"/>
        </w:rPr>
        <w:t xml:space="preserve"> </w:t>
      </w:r>
    </w:p>
    <w:p w14:paraId="2247B1C4" w14:textId="77777777" w:rsidR="0099412B" w:rsidRPr="0099412B" w:rsidRDefault="0099412B" w:rsidP="0099412B">
      <w:pPr>
        <w:spacing w:before="60" w:after="60" w:line="264" w:lineRule="auto"/>
        <w:ind w:firstLine="720"/>
        <w:rPr>
          <w:sz w:val="28"/>
          <w:szCs w:val="28"/>
          <w:lang w:val="de-DE"/>
        </w:rPr>
      </w:pPr>
      <w:r w:rsidRPr="0099412B">
        <w:rPr>
          <w:sz w:val="28"/>
          <w:szCs w:val="28"/>
        </w:rPr>
        <w:t xml:space="preserve">Các đơn vị tự chủ nhóm I và nhóm II có thể áp dụng quy định để chi trả mức kinh phí thực hiện chế độ ưu đãi </w:t>
      </w:r>
      <w:r w:rsidRPr="003503D5">
        <w:rPr>
          <w:sz w:val="28"/>
          <w:szCs w:val="28"/>
        </w:rPr>
        <w:t>hàng tháng</w:t>
      </w:r>
      <w:r w:rsidRPr="0099412B">
        <w:rPr>
          <w:sz w:val="28"/>
          <w:szCs w:val="28"/>
        </w:rPr>
        <w:t xml:space="preserve"> phù hợp với điều kiện cụ thể của đơn vị</w:t>
      </w:r>
      <w:r w:rsidRPr="0099412B">
        <w:rPr>
          <w:i/>
          <w:sz w:val="28"/>
          <w:szCs w:val="28"/>
        </w:rPr>
        <w:t>.</w:t>
      </w:r>
    </w:p>
    <w:p w14:paraId="234C0161" w14:textId="2D7F95B1" w:rsidR="0041425A" w:rsidRPr="003503D5" w:rsidRDefault="0041425A" w:rsidP="0041425A">
      <w:pPr>
        <w:spacing w:before="60" w:after="60" w:line="264" w:lineRule="auto"/>
        <w:ind w:firstLine="709"/>
        <w:rPr>
          <w:sz w:val="28"/>
          <w:szCs w:val="28"/>
        </w:rPr>
      </w:pPr>
      <w:r>
        <w:rPr>
          <w:b/>
          <w:i/>
          <w:lang w:val="nl-NL"/>
        </w:rPr>
        <w:t>2</w:t>
      </w:r>
      <w:r w:rsidRPr="00CC6C11">
        <w:rPr>
          <w:b/>
          <w:i/>
          <w:lang w:val="nl-NL"/>
        </w:rPr>
        <w:t>.</w:t>
      </w:r>
      <w:bookmarkStart w:id="28" w:name="_Hlk141604639"/>
      <w:r w:rsidRPr="00E11631">
        <w:rPr>
          <w:b/>
          <w:i/>
          <w:sz w:val="28"/>
          <w:szCs w:val="28"/>
          <w:lang w:val="nl-NL"/>
        </w:rPr>
        <w:t xml:space="preserve">3. Chính sách </w:t>
      </w:r>
      <w:r w:rsidRPr="00E11631">
        <w:rPr>
          <w:b/>
          <w:bCs/>
          <w:i/>
          <w:sz w:val="28"/>
          <w:szCs w:val="28"/>
        </w:rPr>
        <w:t xml:space="preserve">thu </w:t>
      </w:r>
      <w:r w:rsidRPr="003503D5">
        <w:rPr>
          <w:sz w:val="28"/>
          <w:szCs w:val="28"/>
        </w:rPr>
        <w:t>hút (Chính sách đại trà)</w:t>
      </w:r>
    </w:p>
    <w:p w14:paraId="35DDA3E8" w14:textId="5DCE143A" w:rsidR="0041425A" w:rsidRPr="00E11631" w:rsidRDefault="006146E6" w:rsidP="0041425A">
      <w:pPr>
        <w:spacing w:before="60" w:after="60" w:line="264" w:lineRule="auto"/>
        <w:ind w:firstLine="720"/>
        <w:rPr>
          <w:sz w:val="28"/>
          <w:szCs w:val="28"/>
          <w:lang w:val="de-DE"/>
        </w:rPr>
      </w:pPr>
      <w:bookmarkStart w:id="29" w:name="_Hlk141648959"/>
      <w:r w:rsidRPr="003503D5">
        <w:rPr>
          <w:sz w:val="28"/>
          <w:szCs w:val="28"/>
        </w:rPr>
        <w:t>- Sinh viên hoặc viên chức từ các tỉnh khác có bằng tốt nghiệp các chuyên ngành Bác sĩ, dược sĩ, điều dưỡng, hộ sinh, kỹ thuật viên y; y sĩ (về công tác tại trạm y tế) được thu hút về làm việc tại các đơn vị sự nghiệp trực thuộc ngành Y tế Hải Phòng</w:t>
      </w:r>
      <w:r w:rsidR="0041425A" w:rsidRPr="003503D5">
        <w:rPr>
          <w:sz w:val="28"/>
          <w:szCs w:val="28"/>
        </w:rPr>
        <w:t xml:space="preserve"> được hưởng trợ cấp thu hút một lần, như sau</w:t>
      </w:r>
      <w:r w:rsidR="0041425A" w:rsidRPr="00E11631">
        <w:rPr>
          <w:sz w:val="28"/>
          <w:szCs w:val="28"/>
          <w:lang w:val="de-DE"/>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3"/>
        <w:gridCol w:w="5611"/>
        <w:gridCol w:w="3260"/>
      </w:tblGrid>
      <w:tr w:rsidR="0041425A" w:rsidRPr="00E11631" w14:paraId="601B32B2" w14:textId="77777777" w:rsidTr="002E7897">
        <w:trPr>
          <w:tblHeader/>
        </w:trPr>
        <w:tc>
          <w:tcPr>
            <w:tcW w:w="593" w:type="dxa"/>
            <w:shd w:val="clear" w:color="auto" w:fill="auto"/>
            <w:tcMar>
              <w:top w:w="0" w:type="dxa"/>
              <w:left w:w="108" w:type="dxa"/>
              <w:bottom w:w="0" w:type="dxa"/>
              <w:right w:w="108" w:type="dxa"/>
            </w:tcMar>
            <w:vAlign w:val="center"/>
          </w:tcPr>
          <w:bookmarkEnd w:id="29"/>
          <w:p w14:paraId="12E5C191" w14:textId="77777777" w:rsidR="0041425A" w:rsidRPr="00E11631" w:rsidRDefault="0041425A" w:rsidP="002E7897">
            <w:pPr>
              <w:jc w:val="center"/>
              <w:rPr>
                <w:sz w:val="28"/>
                <w:szCs w:val="28"/>
              </w:rPr>
            </w:pPr>
            <w:r w:rsidRPr="00E11631">
              <w:rPr>
                <w:b/>
                <w:bCs/>
                <w:sz w:val="28"/>
                <w:szCs w:val="28"/>
              </w:rPr>
              <w:t>TT</w:t>
            </w:r>
          </w:p>
        </w:tc>
        <w:tc>
          <w:tcPr>
            <w:tcW w:w="5611" w:type="dxa"/>
            <w:shd w:val="clear" w:color="auto" w:fill="auto"/>
            <w:tcMar>
              <w:top w:w="0" w:type="dxa"/>
              <w:left w:w="108" w:type="dxa"/>
              <w:bottom w:w="0" w:type="dxa"/>
              <w:right w:w="108" w:type="dxa"/>
            </w:tcMar>
            <w:vAlign w:val="center"/>
          </w:tcPr>
          <w:p w14:paraId="133F99B1" w14:textId="77777777" w:rsidR="0041425A" w:rsidRPr="00E11631" w:rsidRDefault="0041425A" w:rsidP="002E7897">
            <w:pPr>
              <w:jc w:val="center"/>
              <w:rPr>
                <w:sz w:val="28"/>
                <w:szCs w:val="28"/>
              </w:rPr>
            </w:pPr>
            <w:r w:rsidRPr="00E11631">
              <w:rPr>
                <w:b/>
                <w:bCs/>
                <w:sz w:val="28"/>
                <w:szCs w:val="28"/>
              </w:rPr>
              <w:t>Đối tượng</w:t>
            </w:r>
          </w:p>
        </w:tc>
        <w:tc>
          <w:tcPr>
            <w:tcW w:w="3260" w:type="dxa"/>
            <w:vAlign w:val="center"/>
          </w:tcPr>
          <w:p w14:paraId="09F7CFC1" w14:textId="77777777" w:rsidR="0041425A" w:rsidRPr="00E11631" w:rsidRDefault="0041425A" w:rsidP="002E7897">
            <w:pPr>
              <w:jc w:val="center"/>
              <w:rPr>
                <w:sz w:val="28"/>
                <w:szCs w:val="28"/>
              </w:rPr>
            </w:pPr>
            <w:r w:rsidRPr="00E11631">
              <w:rPr>
                <w:b/>
                <w:bCs/>
                <w:sz w:val="28"/>
                <w:szCs w:val="28"/>
              </w:rPr>
              <w:t>Chính sách hỗ trợ một lần</w:t>
            </w:r>
          </w:p>
          <w:p w14:paraId="02E9D84A" w14:textId="77777777" w:rsidR="0041425A" w:rsidRPr="00E11631" w:rsidRDefault="0041425A" w:rsidP="002E7897">
            <w:pPr>
              <w:jc w:val="center"/>
              <w:rPr>
                <w:sz w:val="28"/>
                <w:szCs w:val="28"/>
              </w:rPr>
            </w:pPr>
            <w:r w:rsidRPr="00E11631">
              <w:rPr>
                <w:b/>
                <w:bCs/>
                <w:sz w:val="28"/>
                <w:szCs w:val="28"/>
              </w:rPr>
              <w:t>(mức lương cơ sở/người)</w:t>
            </w:r>
          </w:p>
        </w:tc>
      </w:tr>
      <w:tr w:rsidR="0041425A" w:rsidRPr="00E11631" w14:paraId="7CE9A81E" w14:textId="77777777" w:rsidTr="002E7897">
        <w:tc>
          <w:tcPr>
            <w:tcW w:w="593" w:type="dxa"/>
            <w:shd w:val="clear" w:color="auto" w:fill="auto"/>
            <w:tcMar>
              <w:top w:w="0" w:type="dxa"/>
              <w:left w:w="108" w:type="dxa"/>
              <w:bottom w:w="0" w:type="dxa"/>
              <w:right w:w="108" w:type="dxa"/>
            </w:tcMar>
            <w:vAlign w:val="center"/>
          </w:tcPr>
          <w:p w14:paraId="0E74D021" w14:textId="77777777" w:rsidR="0041425A" w:rsidRPr="00E11631" w:rsidRDefault="0041425A" w:rsidP="002E7897">
            <w:pPr>
              <w:spacing w:line="271" w:lineRule="auto"/>
              <w:jc w:val="center"/>
              <w:rPr>
                <w:sz w:val="28"/>
                <w:szCs w:val="28"/>
              </w:rPr>
            </w:pPr>
            <w:r w:rsidRPr="00E11631">
              <w:rPr>
                <w:sz w:val="28"/>
                <w:szCs w:val="28"/>
              </w:rPr>
              <w:t>1</w:t>
            </w:r>
          </w:p>
        </w:tc>
        <w:tc>
          <w:tcPr>
            <w:tcW w:w="5611" w:type="dxa"/>
            <w:shd w:val="clear" w:color="auto" w:fill="auto"/>
            <w:tcMar>
              <w:top w:w="0" w:type="dxa"/>
              <w:left w:w="108" w:type="dxa"/>
              <w:bottom w:w="0" w:type="dxa"/>
              <w:right w:w="108" w:type="dxa"/>
            </w:tcMar>
            <w:vAlign w:val="center"/>
          </w:tcPr>
          <w:p w14:paraId="326136F7" w14:textId="77777777" w:rsidR="0041425A" w:rsidRPr="00E11631" w:rsidRDefault="0041425A" w:rsidP="002E7897">
            <w:pPr>
              <w:spacing w:line="271" w:lineRule="auto"/>
              <w:rPr>
                <w:sz w:val="28"/>
                <w:szCs w:val="28"/>
              </w:rPr>
            </w:pPr>
            <w:r w:rsidRPr="00E11631">
              <w:rPr>
                <w:sz w:val="28"/>
                <w:szCs w:val="28"/>
              </w:rPr>
              <w:t>Giáo sư</w:t>
            </w:r>
          </w:p>
        </w:tc>
        <w:tc>
          <w:tcPr>
            <w:tcW w:w="3260" w:type="dxa"/>
            <w:vAlign w:val="center"/>
          </w:tcPr>
          <w:p w14:paraId="56866551" w14:textId="77777777" w:rsidR="0041425A" w:rsidRPr="00E11631" w:rsidRDefault="0041425A" w:rsidP="002E7897">
            <w:pPr>
              <w:spacing w:line="271" w:lineRule="auto"/>
              <w:jc w:val="center"/>
              <w:rPr>
                <w:sz w:val="28"/>
                <w:szCs w:val="28"/>
              </w:rPr>
            </w:pPr>
            <w:r w:rsidRPr="00E11631">
              <w:rPr>
                <w:sz w:val="28"/>
                <w:szCs w:val="28"/>
              </w:rPr>
              <w:t>300 lần mức lương cơ sở</w:t>
            </w:r>
          </w:p>
        </w:tc>
      </w:tr>
      <w:tr w:rsidR="0041425A" w:rsidRPr="00E11631" w14:paraId="4B33F41B" w14:textId="77777777" w:rsidTr="002E7897">
        <w:tc>
          <w:tcPr>
            <w:tcW w:w="593" w:type="dxa"/>
            <w:shd w:val="clear" w:color="auto" w:fill="auto"/>
            <w:tcMar>
              <w:top w:w="0" w:type="dxa"/>
              <w:left w:w="108" w:type="dxa"/>
              <w:bottom w:w="0" w:type="dxa"/>
              <w:right w:w="108" w:type="dxa"/>
            </w:tcMar>
            <w:vAlign w:val="center"/>
          </w:tcPr>
          <w:p w14:paraId="2AE382FB" w14:textId="77777777" w:rsidR="0041425A" w:rsidRPr="00E11631" w:rsidRDefault="0041425A" w:rsidP="002E7897">
            <w:pPr>
              <w:spacing w:line="271" w:lineRule="auto"/>
              <w:jc w:val="center"/>
              <w:rPr>
                <w:sz w:val="28"/>
                <w:szCs w:val="28"/>
              </w:rPr>
            </w:pPr>
            <w:r w:rsidRPr="00E11631">
              <w:rPr>
                <w:sz w:val="28"/>
                <w:szCs w:val="28"/>
              </w:rPr>
              <w:t>2</w:t>
            </w:r>
          </w:p>
        </w:tc>
        <w:tc>
          <w:tcPr>
            <w:tcW w:w="5611" w:type="dxa"/>
            <w:shd w:val="clear" w:color="auto" w:fill="auto"/>
            <w:tcMar>
              <w:top w:w="0" w:type="dxa"/>
              <w:left w:w="108" w:type="dxa"/>
              <w:bottom w:w="0" w:type="dxa"/>
              <w:right w:w="108" w:type="dxa"/>
            </w:tcMar>
            <w:vAlign w:val="center"/>
          </w:tcPr>
          <w:p w14:paraId="7524A93A" w14:textId="77777777" w:rsidR="0041425A" w:rsidRPr="00E11631" w:rsidRDefault="0041425A" w:rsidP="002E7897">
            <w:pPr>
              <w:spacing w:line="271" w:lineRule="auto"/>
              <w:rPr>
                <w:sz w:val="28"/>
                <w:szCs w:val="28"/>
              </w:rPr>
            </w:pPr>
            <w:r w:rsidRPr="00E11631">
              <w:rPr>
                <w:sz w:val="28"/>
                <w:szCs w:val="28"/>
              </w:rPr>
              <w:t>Phó Giáo sư</w:t>
            </w:r>
          </w:p>
        </w:tc>
        <w:tc>
          <w:tcPr>
            <w:tcW w:w="3260" w:type="dxa"/>
            <w:vAlign w:val="center"/>
          </w:tcPr>
          <w:p w14:paraId="1A7D124E" w14:textId="77777777" w:rsidR="0041425A" w:rsidRPr="00E11631" w:rsidRDefault="0041425A" w:rsidP="002E7897">
            <w:pPr>
              <w:spacing w:line="271" w:lineRule="auto"/>
              <w:jc w:val="center"/>
              <w:rPr>
                <w:sz w:val="28"/>
                <w:szCs w:val="28"/>
              </w:rPr>
            </w:pPr>
            <w:r w:rsidRPr="00E11631">
              <w:rPr>
                <w:sz w:val="28"/>
                <w:szCs w:val="28"/>
              </w:rPr>
              <w:t>250 lần mức lương cơ sở</w:t>
            </w:r>
          </w:p>
        </w:tc>
      </w:tr>
      <w:tr w:rsidR="0041425A" w:rsidRPr="00E11631" w14:paraId="392ED082" w14:textId="77777777" w:rsidTr="002E7897">
        <w:tc>
          <w:tcPr>
            <w:tcW w:w="593" w:type="dxa"/>
            <w:shd w:val="clear" w:color="auto" w:fill="auto"/>
            <w:tcMar>
              <w:top w:w="0" w:type="dxa"/>
              <w:left w:w="108" w:type="dxa"/>
              <w:bottom w:w="0" w:type="dxa"/>
              <w:right w:w="108" w:type="dxa"/>
            </w:tcMar>
            <w:vAlign w:val="center"/>
          </w:tcPr>
          <w:p w14:paraId="23288B60" w14:textId="77777777" w:rsidR="0041425A" w:rsidRPr="00E11631" w:rsidRDefault="0041425A" w:rsidP="002E7897">
            <w:pPr>
              <w:spacing w:line="271" w:lineRule="auto"/>
              <w:jc w:val="center"/>
              <w:rPr>
                <w:sz w:val="28"/>
                <w:szCs w:val="28"/>
              </w:rPr>
            </w:pPr>
            <w:r w:rsidRPr="00E11631">
              <w:rPr>
                <w:sz w:val="28"/>
                <w:szCs w:val="28"/>
              </w:rPr>
              <w:t>3</w:t>
            </w:r>
          </w:p>
        </w:tc>
        <w:tc>
          <w:tcPr>
            <w:tcW w:w="5611" w:type="dxa"/>
            <w:shd w:val="clear" w:color="auto" w:fill="auto"/>
            <w:tcMar>
              <w:top w:w="0" w:type="dxa"/>
              <w:left w:w="108" w:type="dxa"/>
              <w:bottom w:w="0" w:type="dxa"/>
              <w:right w:w="108" w:type="dxa"/>
            </w:tcMar>
            <w:vAlign w:val="center"/>
          </w:tcPr>
          <w:p w14:paraId="65779400" w14:textId="77777777" w:rsidR="0041425A" w:rsidRPr="00E11631" w:rsidRDefault="0041425A" w:rsidP="002E7897">
            <w:pPr>
              <w:spacing w:line="271" w:lineRule="auto"/>
              <w:rPr>
                <w:sz w:val="28"/>
                <w:szCs w:val="28"/>
              </w:rPr>
            </w:pPr>
            <w:r w:rsidRPr="00E11631">
              <w:rPr>
                <w:sz w:val="28"/>
                <w:szCs w:val="28"/>
              </w:rPr>
              <w:t>Tiến sĩ chuyên ngành y tế</w:t>
            </w:r>
          </w:p>
        </w:tc>
        <w:tc>
          <w:tcPr>
            <w:tcW w:w="3260" w:type="dxa"/>
            <w:vAlign w:val="center"/>
          </w:tcPr>
          <w:p w14:paraId="3775B1B2" w14:textId="77777777" w:rsidR="0041425A" w:rsidRPr="00E11631" w:rsidRDefault="0041425A" w:rsidP="002E7897">
            <w:pPr>
              <w:spacing w:line="271" w:lineRule="auto"/>
              <w:jc w:val="center"/>
              <w:rPr>
                <w:sz w:val="28"/>
                <w:szCs w:val="28"/>
              </w:rPr>
            </w:pPr>
            <w:r w:rsidRPr="00E11631">
              <w:rPr>
                <w:sz w:val="28"/>
                <w:szCs w:val="28"/>
              </w:rPr>
              <w:t>200 lần mức lương cơ sở</w:t>
            </w:r>
          </w:p>
        </w:tc>
      </w:tr>
      <w:tr w:rsidR="0041425A" w:rsidRPr="00E11631" w14:paraId="66263B41" w14:textId="77777777" w:rsidTr="002E7897">
        <w:tc>
          <w:tcPr>
            <w:tcW w:w="593" w:type="dxa"/>
            <w:shd w:val="clear" w:color="auto" w:fill="auto"/>
            <w:tcMar>
              <w:top w:w="0" w:type="dxa"/>
              <w:left w:w="108" w:type="dxa"/>
              <w:bottom w:w="0" w:type="dxa"/>
              <w:right w:w="108" w:type="dxa"/>
            </w:tcMar>
            <w:vAlign w:val="center"/>
          </w:tcPr>
          <w:p w14:paraId="5401D2B5" w14:textId="77777777" w:rsidR="0041425A" w:rsidRPr="00E11631" w:rsidRDefault="0041425A" w:rsidP="002E7897">
            <w:pPr>
              <w:spacing w:line="271" w:lineRule="auto"/>
              <w:jc w:val="center"/>
              <w:rPr>
                <w:sz w:val="28"/>
                <w:szCs w:val="28"/>
              </w:rPr>
            </w:pPr>
            <w:r w:rsidRPr="00E11631">
              <w:rPr>
                <w:sz w:val="28"/>
                <w:szCs w:val="28"/>
              </w:rPr>
              <w:t>4</w:t>
            </w:r>
          </w:p>
        </w:tc>
        <w:tc>
          <w:tcPr>
            <w:tcW w:w="5611" w:type="dxa"/>
            <w:shd w:val="clear" w:color="auto" w:fill="auto"/>
            <w:tcMar>
              <w:top w:w="0" w:type="dxa"/>
              <w:left w:w="108" w:type="dxa"/>
              <w:bottom w:w="0" w:type="dxa"/>
              <w:right w:w="108" w:type="dxa"/>
            </w:tcMar>
            <w:vAlign w:val="center"/>
          </w:tcPr>
          <w:p w14:paraId="64FD4E88" w14:textId="77777777" w:rsidR="0041425A" w:rsidRPr="00E11631" w:rsidRDefault="0041425A" w:rsidP="002E7897">
            <w:pPr>
              <w:spacing w:line="271" w:lineRule="auto"/>
              <w:rPr>
                <w:sz w:val="28"/>
                <w:szCs w:val="28"/>
              </w:rPr>
            </w:pPr>
            <w:r w:rsidRPr="00E11631">
              <w:rPr>
                <w:sz w:val="28"/>
                <w:szCs w:val="28"/>
              </w:rPr>
              <w:t>Chuyên khoa cấp II</w:t>
            </w:r>
          </w:p>
        </w:tc>
        <w:tc>
          <w:tcPr>
            <w:tcW w:w="3260" w:type="dxa"/>
            <w:tcMar>
              <w:top w:w="0" w:type="dxa"/>
              <w:left w:w="108" w:type="dxa"/>
              <w:bottom w:w="0" w:type="dxa"/>
              <w:right w:w="108" w:type="dxa"/>
            </w:tcMar>
            <w:vAlign w:val="center"/>
          </w:tcPr>
          <w:p w14:paraId="64BA9D02" w14:textId="77777777" w:rsidR="0041425A" w:rsidRPr="00E11631" w:rsidRDefault="0041425A" w:rsidP="002E7897">
            <w:pPr>
              <w:spacing w:line="271" w:lineRule="auto"/>
              <w:jc w:val="center"/>
              <w:rPr>
                <w:sz w:val="28"/>
                <w:szCs w:val="28"/>
              </w:rPr>
            </w:pPr>
            <w:r w:rsidRPr="00E11631">
              <w:rPr>
                <w:sz w:val="28"/>
                <w:szCs w:val="28"/>
              </w:rPr>
              <w:t>200 lần mức lương cơ sở</w:t>
            </w:r>
          </w:p>
        </w:tc>
      </w:tr>
      <w:tr w:rsidR="0041425A" w:rsidRPr="00E11631" w14:paraId="3F47B8A4" w14:textId="77777777" w:rsidTr="002E7897">
        <w:tc>
          <w:tcPr>
            <w:tcW w:w="593" w:type="dxa"/>
            <w:shd w:val="clear" w:color="auto" w:fill="auto"/>
            <w:tcMar>
              <w:top w:w="0" w:type="dxa"/>
              <w:left w:w="108" w:type="dxa"/>
              <w:bottom w:w="0" w:type="dxa"/>
              <w:right w:w="108" w:type="dxa"/>
            </w:tcMar>
            <w:vAlign w:val="center"/>
          </w:tcPr>
          <w:p w14:paraId="63BC0B2C" w14:textId="77777777" w:rsidR="0041425A" w:rsidRPr="00E11631" w:rsidRDefault="0041425A" w:rsidP="002E7897">
            <w:pPr>
              <w:spacing w:line="271" w:lineRule="auto"/>
              <w:jc w:val="center"/>
              <w:rPr>
                <w:sz w:val="28"/>
                <w:szCs w:val="28"/>
              </w:rPr>
            </w:pPr>
            <w:r w:rsidRPr="00E11631">
              <w:rPr>
                <w:sz w:val="28"/>
                <w:szCs w:val="28"/>
              </w:rPr>
              <w:t>5</w:t>
            </w:r>
          </w:p>
        </w:tc>
        <w:tc>
          <w:tcPr>
            <w:tcW w:w="5611" w:type="dxa"/>
            <w:shd w:val="clear" w:color="auto" w:fill="auto"/>
            <w:tcMar>
              <w:top w:w="0" w:type="dxa"/>
              <w:left w:w="108" w:type="dxa"/>
              <w:bottom w:w="0" w:type="dxa"/>
              <w:right w:w="108" w:type="dxa"/>
            </w:tcMar>
            <w:vAlign w:val="center"/>
          </w:tcPr>
          <w:p w14:paraId="400579AA" w14:textId="77777777" w:rsidR="0041425A" w:rsidRPr="00E11631" w:rsidRDefault="0041425A" w:rsidP="002E7897">
            <w:pPr>
              <w:spacing w:line="271" w:lineRule="auto"/>
              <w:rPr>
                <w:sz w:val="28"/>
                <w:szCs w:val="28"/>
              </w:rPr>
            </w:pPr>
            <w:r w:rsidRPr="00E11631">
              <w:rPr>
                <w:sz w:val="28"/>
                <w:szCs w:val="28"/>
              </w:rPr>
              <w:t>- Bác sĩ nội trú;</w:t>
            </w:r>
          </w:p>
        </w:tc>
        <w:tc>
          <w:tcPr>
            <w:tcW w:w="3260" w:type="dxa"/>
            <w:tcMar>
              <w:top w:w="0" w:type="dxa"/>
              <w:left w:w="108" w:type="dxa"/>
              <w:bottom w:w="0" w:type="dxa"/>
              <w:right w:w="108" w:type="dxa"/>
            </w:tcMar>
            <w:vAlign w:val="center"/>
          </w:tcPr>
          <w:p w14:paraId="2D195111" w14:textId="77777777" w:rsidR="0041425A" w:rsidRPr="00E11631" w:rsidRDefault="0041425A" w:rsidP="002E7897">
            <w:pPr>
              <w:spacing w:line="271" w:lineRule="auto"/>
              <w:jc w:val="center"/>
              <w:rPr>
                <w:sz w:val="28"/>
                <w:szCs w:val="28"/>
              </w:rPr>
            </w:pPr>
            <w:r w:rsidRPr="00E11631">
              <w:rPr>
                <w:sz w:val="28"/>
                <w:szCs w:val="28"/>
              </w:rPr>
              <w:t>180 lần mức lương cơ sở</w:t>
            </w:r>
          </w:p>
        </w:tc>
      </w:tr>
      <w:tr w:rsidR="0041425A" w:rsidRPr="00E11631" w14:paraId="55360F13" w14:textId="77777777" w:rsidTr="002E7897">
        <w:tc>
          <w:tcPr>
            <w:tcW w:w="593" w:type="dxa"/>
            <w:shd w:val="clear" w:color="auto" w:fill="auto"/>
            <w:tcMar>
              <w:top w:w="0" w:type="dxa"/>
              <w:left w:w="108" w:type="dxa"/>
              <w:bottom w:w="0" w:type="dxa"/>
              <w:right w:w="108" w:type="dxa"/>
            </w:tcMar>
            <w:vAlign w:val="center"/>
          </w:tcPr>
          <w:p w14:paraId="3D833FA6" w14:textId="77777777" w:rsidR="0041425A" w:rsidRPr="00E11631" w:rsidRDefault="0041425A" w:rsidP="002E7897">
            <w:pPr>
              <w:spacing w:line="271" w:lineRule="auto"/>
              <w:jc w:val="center"/>
              <w:rPr>
                <w:sz w:val="28"/>
                <w:szCs w:val="28"/>
              </w:rPr>
            </w:pPr>
            <w:r w:rsidRPr="00E11631">
              <w:rPr>
                <w:sz w:val="28"/>
                <w:szCs w:val="28"/>
              </w:rPr>
              <w:t>6</w:t>
            </w:r>
          </w:p>
        </w:tc>
        <w:tc>
          <w:tcPr>
            <w:tcW w:w="5611" w:type="dxa"/>
            <w:shd w:val="clear" w:color="auto" w:fill="auto"/>
            <w:tcMar>
              <w:top w:w="0" w:type="dxa"/>
              <w:left w:w="108" w:type="dxa"/>
              <w:bottom w:w="0" w:type="dxa"/>
              <w:right w:w="108" w:type="dxa"/>
            </w:tcMar>
            <w:vAlign w:val="center"/>
          </w:tcPr>
          <w:p w14:paraId="6F2D9580" w14:textId="77777777" w:rsidR="0041425A" w:rsidRPr="00E11631" w:rsidRDefault="0041425A" w:rsidP="002E7897">
            <w:pPr>
              <w:spacing w:line="271" w:lineRule="auto"/>
              <w:rPr>
                <w:sz w:val="28"/>
                <w:szCs w:val="28"/>
              </w:rPr>
            </w:pPr>
            <w:r w:rsidRPr="00E11631">
              <w:rPr>
                <w:sz w:val="28"/>
                <w:szCs w:val="28"/>
              </w:rPr>
              <w:t xml:space="preserve">- Thạc sĩ, chuyên khoa cấp I </w:t>
            </w:r>
          </w:p>
        </w:tc>
        <w:tc>
          <w:tcPr>
            <w:tcW w:w="3260" w:type="dxa"/>
            <w:tcMar>
              <w:top w:w="0" w:type="dxa"/>
              <w:left w:w="108" w:type="dxa"/>
              <w:bottom w:w="0" w:type="dxa"/>
              <w:right w:w="108" w:type="dxa"/>
            </w:tcMar>
            <w:vAlign w:val="center"/>
          </w:tcPr>
          <w:p w14:paraId="42CD334E" w14:textId="77777777" w:rsidR="0041425A" w:rsidRPr="00E11631" w:rsidRDefault="0041425A" w:rsidP="002E7897">
            <w:pPr>
              <w:spacing w:line="271" w:lineRule="auto"/>
              <w:jc w:val="center"/>
              <w:rPr>
                <w:sz w:val="28"/>
                <w:szCs w:val="28"/>
              </w:rPr>
            </w:pPr>
            <w:r w:rsidRPr="00E11631">
              <w:rPr>
                <w:sz w:val="28"/>
                <w:szCs w:val="28"/>
              </w:rPr>
              <w:t>120 lần mức lương cơ sở</w:t>
            </w:r>
          </w:p>
        </w:tc>
      </w:tr>
      <w:tr w:rsidR="0041425A" w:rsidRPr="00E11631" w14:paraId="236D9649" w14:textId="77777777" w:rsidTr="002E7897">
        <w:trPr>
          <w:trHeight w:val="161"/>
        </w:trPr>
        <w:tc>
          <w:tcPr>
            <w:tcW w:w="593" w:type="dxa"/>
            <w:shd w:val="clear" w:color="auto" w:fill="auto"/>
            <w:tcMar>
              <w:top w:w="0" w:type="dxa"/>
              <w:left w:w="108" w:type="dxa"/>
              <w:bottom w:w="0" w:type="dxa"/>
              <w:right w:w="108" w:type="dxa"/>
            </w:tcMar>
            <w:vAlign w:val="center"/>
          </w:tcPr>
          <w:p w14:paraId="15ED40A5" w14:textId="77777777" w:rsidR="0041425A" w:rsidRPr="00E11631" w:rsidRDefault="0041425A" w:rsidP="002E7897">
            <w:pPr>
              <w:spacing w:line="271" w:lineRule="auto"/>
              <w:jc w:val="center"/>
              <w:rPr>
                <w:sz w:val="28"/>
                <w:szCs w:val="28"/>
              </w:rPr>
            </w:pPr>
            <w:r w:rsidRPr="00E11631">
              <w:rPr>
                <w:sz w:val="28"/>
                <w:szCs w:val="28"/>
              </w:rPr>
              <w:t>7</w:t>
            </w:r>
          </w:p>
        </w:tc>
        <w:tc>
          <w:tcPr>
            <w:tcW w:w="5611" w:type="dxa"/>
            <w:shd w:val="clear" w:color="auto" w:fill="auto"/>
            <w:tcMar>
              <w:top w:w="0" w:type="dxa"/>
              <w:left w:w="108" w:type="dxa"/>
              <w:bottom w:w="0" w:type="dxa"/>
              <w:right w:w="108" w:type="dxa"/>
            </w:tcMar>
            <w:vAlign w:val="center"/>
          </w:tcPr>
          <w:p w14:paraId="49D5AD44" w14:textId="77777777" w:rsidR="0041425A" w:rsidRPr="00E11631" w:rsidRDefault="0041425A" w:rsidP="002E7897">
            <w:pPr>
              <w:spacing w:line="271" w:lineRule="auto"/>
              <w:rPr>
                <w:sz w:val="28"/>
                <w:szCs w:val="28"/>
              </w:rPr>
            </w:pPr>
            <w:r w:rsidRPr="00E11631">
              <w:rPr>
                <w:sz w:val="28"/>
                <w:szCs w:val="28"/>
              </w:rPr>
              <w:t xml:space="preserve">Bác sĩ hệ chính quy 6 năm làm việc tại các đơn vị y tế tuyến huyện, trạm y tế; tại các đơn vị BV Phổi, Tâm thần, Phục hồi chức năng, TT Pháp y, TT Cấp cứu 115, </w:t>
            </w:r>
            <w:r w:rsidRPr="00E11631">
              <w:rPr>
                <w:i/>
                <w:sz w:val="28"/>
                <w:szCs w:val="28"/>
                <w:u w:val="single"/>
              </w:rPr>
              <w:t xml:space="preserve">TT Kiểm soát bệnh tật thành phố </w:t>
            </w:r>
          </w:p>
        </w:tc>
        <w:tc>
          <w:tcPr>
            <w:tcW w:w="3260" w:type="dxa"/>
            <w:tcMar>
              <w:top w:w="0" w:type="dxa"/>
              <w:left w:w="108" w:type="dxa"/>
              <w:bottom w:w="0" w:type="dxa"/>
              <w:right w:w="108" w:type="dxa"/>
            </w:tcMar>
            <w:vAlign w:val="center"/>
          </w:tcPr>
          <w:p w14:paraId="2564F3CE" w14:textId="77777777" w:rsidR="0041425A" w:rsidRPr="00E11631" w:rsidRDefault="0041425A" w:rsidP="002E7897">
            <w:pPr>
              <w:spacing w:line="271" w:lineRule="auto"/>
              <w:jc w:val="center"/>
              <w:rPr>
                <w:sz w:val="28"/>
                <w:szCs w:val="28"/>
              </w:rPr>
            </w:pPr>
          </w:p>
          <w:p w14:paraId="2CE9E11B" w14:textId="77777777" w:rsidR="0041425A" w:rsidRPr="00E11631" w:rsidRDefault="0041425A" w:rsidP="002E7897">
            <w:pPr>
              <w:spacing w:line="271" w:lineRule="auto"/>
              <w:jc w:val="center"/>
              <w:rPr>
                <w:sz w:val="28"/>
                <w:szCs w:val="28"/>
              </w:rPr>
            </w:pPr>
            <w:r w:rsidRPr="00E11631">
              <w:rPr>
                <w:sz w:val="28"/>
                <w:szCs w:val="28"/>
              </w:rPr>
              <w:t>120 lần mức lương cơ sở</w:t>
            </w:r>
          </w:p>
        </w:tc>
      </w:tr>
      <w:tr w:rsidR="0041425A" w:rsidRPr="00E11631" w14:paraId="1B5C1257" w14:textId="77777777" w:rsidTr="002E7897">
        <w:trPr>
          <w:trHeight w:val="161"/>
        </w:trPr>
        <w:tc>
          <w:tcPr>
            <w:tcW w:w="593" w:type="dxa"/>
            <w:shd w:val="clear" w:color="auto" w:fill="auto"/>
            <w:tcMar>
              <w:top w:w="0" w:type="dxa"/>
              <w:left w:w="108" w:type="dxa"/>
              <w:bottom w:w="0" w:type="dxa"/>
              <w:right w:w="108" w:type="dxa"/>
            </w:tcMar>
            <w:vAlign w:val="center"/>
          </w:tcPr>
          <w:p w14:paraId="3E2B4151" w14:textId="77777777" w:rsidR="0041425A" w:rsidRPr="00E11631" w:rsidRDefault="0041425A" w:rsidP="002E7897">
            <w:pPr>
              <w:spacing w:line="271" w:lineRule="auto"/>
              <w:jc w:val="center"/>
              <w:rPr>
                <w:sz w:val="28"/>
                <w:szCs w:val="28"/>
              </w:rPr>
            </w:pPr>
            <w:r w:rsidRPr="00E11631">
              <w:rPr>
                <w:sz w:val="28"/>
                <w:szCs w:val="28"/>
              </w:rPr>
              <w:t>8</w:t>
            </w:r>
          </w:p>
        </w:tc>
        <w:tc>
          <w:tcPr>
            <w:tcW w:w="5611" w:type="dxa"/>
            <w:shd w:val="clear" w:color="auto" w:fill="auto"/>
            <w:tcMar>
              <w:top w:w="0" w:type="dxa"/>
              <w:left w:w="108" w:type="dxa"/>
              <w:bottom w:w="0" w:type="dxa"/>
              <w:right w:w="108" w:type="dxa"/>
            </w:tcMar>
            <w:vAlign w:val="center"/>
          </w:tcPr>
          <w:p w14:paraId="1C758F41" w14:textId="77777777" w:rsidR="0041425A" w:rsidRPr="00E11631" w:rsidRDefault="0041425A" w:rsidP="002E7897">
            <w:pPr>
              <w:spacing w:line="271" w:lineRule="auto"/>
              <w:rPr>
                <w:spacing w:val="-4"/>
                <w:sz w:val="28"/>
                <w:szCs w:val="28"/>
              </w:rPr>
            </w:pPr>
            <w:r w:rsidRPr="00E11631">
              <w:rPr>
                <w:spacing w:val="-4"/>
                <w:sz w:val="28"/>
                <w:szCs w:val="28"/>
              </w:rPr>
              <w:t xml:space="preserve">Bác sĩ hệ chính quy 4 năm làm việc tại các đơn vị y tế tuyến huyện, trạm y tế, tại các đơn vị BV Phổi, </w:t>
            </w:r>
            <w:r w:rsidRPr="00E11631">
              <w:rPr>
                <w:spacing w:val="-4"/>
                <w:sz w:val="28"/>
                <w:szCs w:val="28"/>
              </w:rPr>
              <w:lastRenderedPageBreak/>
              <w:t>Tâm thần, Phục hồi chức năng, TT Pháp y, TT Cấp cứu 115.</w:t>
            </w:r>
          </w:p>
        </w:tc>
        <w:tc>
          <w:tcPr>
            <w:tcW w:w="3260" w:type="dxa"/>
            <w:tcMar>
              <w:top w:w="0" w:type="dxa"/>
              <w:left w:w="108" w:type="dxa"/>
              <w:bottom w:w="0" w:type="dxa"/>
              <w:right w:w="108" w:type="dxa"/>
            </w:tcMar>
            <w:vAlign w:val="center"/>
          </w:tcPr>
          <w:p w14:paraId="65056762" w14:textId="77777777" w:rsidR="0041425A" w:rsidRPr="00E11631" w:rsidRDefault="0041425A" w:rsidP="002E7897">
            <w:pPr>
              <w:spacing w:line="271" w:lineRule="auto"/>
              <w:jc w:val="center"/>
              <w:rPr>
                <w:sz w:val="28"/>
                <w:szCs w:val="28"/>
              </w:rPr>
            </w:pPr>
            <w:r w:rsidRPr="00E11631">
              <w:rPr>
                <w:sz w:val="28"/>
                <w:szCs w:val="28"/>
              </w:rPr>
              <w:lastRenderedPageBreak/>
              <w:t>50 lần mức lương cơ sở</w:t>
            </w:r>
          </w:p>
        </w:tc>
      </w:tr>
      <w:tr w:rsidR="0041425A" w:rsidRPr="00E11631" w14:paraId="2910022F" w14:textId="77777777" w:rsidTr="002E7897">
        <w:trPr>
          <w:trHeight w:val="161"/>
        </w:trPr>
        <w:tc>
          <w:tcPr>
            <w:tcW w:w="593" w:type="dxa"/>
            <w:shd w:val="clear" w:color="auto" w:fill="auto"/>
            <w:tcMar>
              <w:top w:w="0" w:type="dxa"/>
              <w:left w:w="108" w:type="dxa"/>
              <w:bottom w:w="0" w:type="dxa"/>
              <w:right w:w="108" w:type="dxa"/>
            </w:tcMar>
            <w:vAlign w:val="center"/>
          </w:tcPr>
          <w:p w14:paraId="3638511F" w14:textId="77777777" w:rsidR="0041425A" w:rsidRPr="00E11631" w:rsidRDefault="0041425A" w:rsidP="002E7897">
            <w:pPr>
              <w:spacing w:line="271" w:lineRule="auto"/>
              <w:jc w:val="center"/>
              <w:rPr>
                <w:sz w:val="28"/>
                <w:szCs w:val="28"/>
              </w:rPr>
            </w:pPr>
            <w:r w:rsidRPr="00E11631">
              <w:rPr>
                <w:sz w:val="28"/>
                <w:szCs w:val="28"/>
              </w:rPr>
              <w:lastRenderedPageBreak/>
              <w:t>9</w:t>
            </w:r>
          </w:p>
        </w:tc>
        <w:tc>
          <w:tcPr>
            <w:tcW w:w="5611" w:type="dxa"/>
            <w:shd w:val="clear" w:color="auto" w:fill="auto"/>
            <w:tcMar>
              <w:top w:w="0" w:type="dxa"/>
              <w:left w:w="108" w:type="dxa"/>
              <w:bottom w:w="0" w:type="dxa"/>
              <w:right w:w="108" w:type="dxa"/>
            </w:tcMar>
            <w:vAlign w:val="center"/>
          </w:tcPr>
          <w:p w14:paraId="298CF0F9" w14:textId="77777777" w:rsidR="0041425A" w:rsidRPr="00E11631" w:rsidRDefault="0041425A" w:rsidP="002E7897">
            <w:pPr>
              <w:spacing w:line="271" w:lineRule="auto"/>
              <w:rPr>
                <w:sz w:val="28"/>
                <w:szCs w:val="28"/>
              </w:rPr>
            </w:pPr>
            <w:r w:rsidRPr="00E11631">
              <w:rPr>
                <w:sz w:val="28"/>
                <w:szCs w:val="28"/>
              </w:rPr>
              <w:t>Dược sĩ đại học hệ chính quy 5 năm làm việc tại các đơn vị y tế tuyến huyện; tại các đơn vị BV Phổi, Tâm thần, Phục hồi chức năng, TT Pháp y, TT Cấp cứu 115, TT Kiểm nghiệm thuốc, mỹ phẩm, thực phẩm,</w:t>
            </w:r>
            <w:r w:rsidRPr="00E11631">
              <w:rPr>
                <w:sz w:val="28"/>
                <w:szCs w:val="28"/>
                <w:lang w:val="vi-VN"/>
              </w:rPr>
              <w:t xml:space="preserve"> </w:t>
            </w:r>
            <w:r w:rsidRPr="00E11631">
              <w:rPr>
                <w:i/>
                <w:sz w:val="28"/>
                <w:szCs w:val="28"/>
                <w:u w:val="single"/>
              </w:rPr>
              <w:t xml:space="preserve">TT Kiểm soát bệnh tật thành phố </w:t>
            </w:r>
          </w:p>
        </w:tc>
        <w:tc>
          <w:tcPr>
            <w:tcW w:w="3260" w:type="dxa"/>
            <w:tcMar>
              <w:top w:w="0" w:type="dxa"/>
              <w:left w:w="108" w:type="dxa"/>
              <w:bottom w:w="0" w:type="dxa"/>
              <w:right w:w="108" w:type="dxa"/>
            </w:tcMar>
            <w:vAlign w:val="center"/>
          </w:tcPr>
          <w:p w14:paraId="1F054AB7" w14:textId="77777777" w:rsidR="0041425A" w:rsidRPr="00E11631" w:rsidRDefault="0041425A" w:rsidP="002E7897">
            <w:pPr>
              <w:spacing w:line="271" w:lineRule="auto"/>
              <w:jc w:val="center"/>
              <w:rPr>
                <w:sz w:val="28"/>
                <w:szCs w:val="28"/>
              </w:rPr>
            </w:pPr>
            <w:r w:rsidRPr="00E11631">
              <w:rPr>
                <w:sz w:val="28"/>
                <w:szCs w:val="28"/>
              </w:rPr>
              <w:t>50 lần mức lương cơ sở</w:t>
            </w:r>
          </w:p>
        </w:tc>
      </w:tr>
      <w:tr w:rsidR="0041425A" w:rsidRPr="00E11631" w14:paraId="5C3200E6" w14:textId="77777777" w:rsidTr="002E7897">
        <w:trPr>
          <w:trHeight w:val="161"/>
        </w:trPr>
        <w:tc>
          <w:tcPr>
            <w:tcW w:w="593" w:type="dxa"/>
            <w:shd w:val="clear" w:color="auto" w:fill="auto"/>
            <w:tcMar>
              <w:top w:w="0" w:type="dxa"/>
              <w:left w:w="108" w:type="dxa"/>
              <w:bottom w:w="0" w:type="dxa"/>
              <w:right w:w="108" w:type="dxa"/>
            </w:tcMar>
            <w:vAlign w:val="center"/>
          </w:tcPr>
          <w:p w14:paraId="66308549" w14:textId="77777777" w:rsidR="0041425A" w:rsidRPr="00E11631" w:rsidRDefault="0041425A" w:rsidP="002E7897">
            <w:pPr>
              <w:spacing w:line="271" w:lineRule="auto"/>
              <w:jc w:val="center"/>
              <w:rPr>
                <w:sz w:val="28"/>
                <w:szCs w:val="28"/>
              </w:rPr>
            </w:pPr>
            <w:r w:rsidRPr="00E11631">
              <w:rPr>
                <w:sz w:val="28"/>
                <w:szCs w:val="28"/>
              </w:rPr>
              <w:t>10</w:t>
            </w:r>
          </w:p>
        </w:tc>
        <w:tc>
          <w:tcPr>
            <w:tcW w:w="5611" w:type="dxa"/>
            <w:shd w:val="clear" w:color="auto" w:fill="auto"/>
            <w:tcMar>
              <w:top w:w="0" w:type="dxa"/>
              <w:left w:w="108" w:type="dxa"/>
              <w:bottom w:w="0" w:type="dxa"/>
              <w:right w:w="108" w:type="dxa"/>
            </w:tcMar>
            <w:vAlign w:val="center"/>
          </w:tcPr>
          <w:p w14:paraId="6E7634E8" w14:textId="77777777" w:rsidR="0041425A" w:rsidRPr="00E11631" w:rsidRDefault="0041425A" w:rsidP="002E7897">
            <w:pPr>
              <w:spacing w:line="271" w:lineRule="auto"/>
              <w:rPr>
                <w:i/>
                <w:sz w:val="28"/>
                <w:szCs w:val="28"/>
                <w:u w:val="single"/>
              </w:rPr>
            </w:pPr>
            <w:r w:rsidRPr="00E11631">
              <w:rPr>
                <w:i/>
                <w:sz w:val="28"/>
                <w:szCs w:val="28"/>
                <w:u w:val="single"/>
              </w:rPr>
              <w:t>ĐH điều dưỡng, hộ sinh, KTV Y</w:t>
            </w:r>
          </w:p>
        </w:tc>
        <w:tc>
          <w:tcPr>
            <w:tcW w:w="3260" w:type="dxa"/>
            <w:tcMar>
              <w:top w:w="0" w:type="dxa"/>
              <w:left w:w="108" w:type="dxa"/>
              <w:bottom w:w="0" w:type="dxa"/>
              <w:right w:w="108" w:type="dxa"/>
            </w:tcMar>
            <w:vAlign w:val="center"/>
          </w:tcPr>
          <w:p w14:paraId="47D89DFE" w14:textId="77777777" w:rsidR="0041425A" w:rsidRPr="00E11631" w:rsidRDefault="0041425A" w:rsidP="002E7897">
            <w:pPr>
              <w:spacing w:line="271" w:lineRule="auto"/>
              <w:jc w:val="center"/>
              <w:rPr>
                <w:sz w:val="28"/>
                <w:szCs w:val="28"/>
              </w:rPr>
            </w:pPr>
            <w:r w:rsidRPr="00E11631">
              <w:rPr>
                <w:sz w:val="28"/>
                <w:szCs w:val="28"/>
              </w:rPr>
              <w:t>40 lần mức lương cơ sở</w:t>
            </w:r>
          </w:p>
        </w:tc>
      </w:tr>
      <w:tr w:rsidR="0041425A" w:rsidRPr="00E11631" w14:paraId="6BA74044" w14:textId="77777777" w:rsidTr="002E7897">
        <w:trPr>
          <w:trHeight w:val="161"/>
        </w:trPr>
        <w:tc>
          <w:tcPr>
            <w:tcW w:w="593" w:type="dxa"/>
            <w:shd w:val="clear" w:color="auto" w:fill="auto"/>
            <w:tcMar>
              <w:top w:w="0" w:type="dxa"/>
              <w:left w:w="108" w:type="dxa"/>
              <w:bottom w:w="0" w:type="dxa"/>
              <w:right w:w="108" w:type="dxa"/>
            </w:tcMar>
            <w:vAlign w:val="center"/>
          </w:tcPr>
          <w:p w14:paraId="0559596A" w14:textId="77777777" w:rsidR="0041425A" w:rsidRPr="00E11631" w:rsidRDefault="0041425A" w:rsidP="002E7897">
            <w:pPr>
              <w:spacing w:line="271" w:lineRule="auto"/>
              <w:jc w:val="center"/>
              <w:rPr>
                <w:sz w:val="28"/>
                <w:szCs w:val="28"/>
              </w:rPr>
            </w:pPr>
            <w:r w:rsidRPr="00E11631">
              <w:rPr>
                <w:sz w:val="28"/>
                <w:szCs w:val="28"/>
              </w:rPr>
              <w:t>11</w:t>
            </w:r>
          </w:p>
        </w:tc>
        <w:tc>
          <w:tcPr>
            <w:tcW w:w="5611" w:type="dxa"/>
            <w:shd w:val="clear" w:color="auto" w:fill="auto"/>
            <w:tcMar>
              <w:top w:w="0" w:type="dxa"/>
              <w:left w:w="108" w:type="dxa"/>
              <w:bottom w:w="0" w:type="dxa"/>
              <w:right w:w="108" w:type="dxa"/>
            </w:tcMar>
            <w:vAlign w:val="center"/>
          </w:tcPr>
          <w:p w14:paraId="4FC7F386" w14:textId="77777777" w:rsidR="0041425A" w:rsidRPr="00E11631" w:rsidRDefault="0041425A" w:rsidP="002E7897">
            <w:pPr>
              <w:spacing w:line="271" w:lineRule="auto"/>
              <w:rPr>
                <w:i/>
                <w:sz w:val="28"/>
                <w:szCs w:val="28"/>
                <w:u w:val="single"/>
              </w:rPr>
            </w:pPr>
            <w:r w:rsidRPr="00E11631">
              <w:rPr>
                <w:i/>
                <w:sz w:val="28"/>
                <w:szCs w:val="28"/>
                <w:u w:val="single"/>
              </w:rPr>
              <w:t xml:space="preserve">CĐ điều dưỡng, hộ sinh, KTV Y; </w:t>
            </w:r>
            <w:r w:rsidRPr="00E11631">
              <w:rPr>
                <w:i/>
                <w:color w:val="7030A0"/>
                <w:sz w:val="28"/>
                <w:szCs w:val="28"/>
                <w:u w:val="single"/>
              </w:rPr>
              <w:t>y sĩ về công tác tại trạm y tế</w:t>
            </w:r>
          </w:p>
        </w:tc>
        <w:tc>
          <w:tcPr>
            <w:tcW w:w="3260" w:type="dxa"/>
            <w:tcMar>
              <w:top w:w="0" w:type="dxa"/>
              <w:left w:w="108" w:type="dxa"/>
              <w:bottom w:w="0" w:type="dxa"/>
              <w:right w:w="108" w:type="dxa"/>
            </w:tcMar>
            <w:vAlign w:val="center"/>
          </w:tcPr>
          <w:p w14:paraId="44D6487A" w14:textId="77777777" w:rsidR="0041425A" w:rsidRPr="00E11631" w:rsidRDefault="0041425A" w:rsidP="002E7897">
            <w:pPr>
              <w:spacing w:line="271" w:lineRule="auto"/>
              <w:jc w:val="center"/>
              <w:rPr>
                <w:sz w:val="28"/>
                <w:szCs w:val="28"/>
              </w:rPr>
            </w:pPr>
            <w:r w:rsidRPr="00E11631">
              <w:rPr>
                <w:sz w:val="28"/>
                <w:szCs w:val="28"/>
              </w:rPr>
              <w:t>25 lần mức lương cơ sở</w:t>
            </w:r>
          </w:p>
        </w:tc>
      </w:tr>
    </w:tbl>
    <w:p w14:paraId="0A5969A4" w14:textId="77777777" w:rsidR="0041425A" w:rsidRPr="00E11631" w:rsidRDefault="0041425A" w:rsidP="0041425A">
      <w:pPr>
        <w:spacing w:line="271" w:lineRule="auto"/>
        <w:ind w:firstLine="720"/>
        <w:rPr>
          <w:sz w:val="28"/>
          <w:szCs w:val="28"/>
          <w:lang w:val="de-DE"/>
        </w:rPr>
      </w:pPr>
    </w:p>
    <w:p w14:paraId="233672A6" w14:textId="77777777" w:rsidR="0041425A" w:rsidRPr="00E11631" w:rsidRDefault="0041425A" w:rsidP="0041425A">
      <w:pPr>
        <w:spacing w:before="120" w:line="271" w:lineRule="auto"/>
        <w:ind w:firstLine="720"/>
        <w:rPr>
          <w:sz w:val="28"/>
          <w:szCs w:val="28"/>
          <w:lang w:val="de-DE"/>
        </w:rPr>
      </w:pPr>
      <w:r w:rsidRPr="00E11631">
        <w:rPr>
          <w:sz w:val="28"/>
          <w:szCs w:val="28"/>
          <w:lang w:val="de-DE"/>
        </w:rPr>
        <w:t>Số lượng dự kiến thu hút: Gồm số còn thiếu theo định mức tại Thông tư 03/2023/TT-BYT và số bù cho nhân lực nghỉ hưu dự kiến từ năm 2023 – 2027, cụ thể:</w:t>
      </w:r>
    </w:p>
    <w:p w14:paraId="7AD91B60" w14:textId="2A4DA484" w:rsidR="0041425A" w:rsidRPr="00E11631" w:rsidRDefault="0041425A" w:rsidP="0041425A">
      <w:pPr>
        <w:spacing w:line="271" w:lineRule="auto"/>
        <w:jc w:val="center"/>
        <w:rPr>
          <w:b/>
          <w:i/>
          <w:sz w:val="28"/>
          <w:szCs w:val="28"/>
        </w:rPr>
      </w:pPr>
      <w:r w:rsidRPr="00E11631">
        <w:rPr>
          <w:b/>
          <w:i/>
          <w:sz w:val="28"/>
          <w:szCs w:val="28"/>
          <w:lang w:val="de-DE"/>
        </w:rPr>
        <w:t xml:space="preserve">Bảng nhân lực thu hút </w:t>
      </w:r>
    </w:p>
    <w:tbl>
      <w:tblPr>
        <w:tblStyle w:val="TableGrid"/>
        <w:tblW w:w="10525" w:type="dxa"/>
        <w:jc w:val="center"/>
        <w:tblLook w:val="04A0" w:firstRow="1" w:lastRow="0" w:firstColumn="1" w:lastColumn="0" w:noHBand="0" w:noVBand="1"/>
      </w:tblPr>
      <w:tblGrid>
        <w:gridCol w:w="670"/>
        <w:gridCol w:w="3393"/>
        <w:gridCol w:w="710"/>
        <w:gridCol w:w="712"/>
        <w:gridCol w:w="810"/>
        <w:gridCol w:w="810"/>
        <w:gridCol w:w="810"/>
        <w:gridCol w:w="810"/>
        <w:gridCol w:w="810"/>
        <w:gridCol w:w="990"/>
      </w:tblGrid>
      <w:tr w:rsidR="003F6AD1" w:rsidRPr="00E11631" w14:paraId="12DB004B" w14:textId="77777777" w:rsidTr="00794E0D">
        <w:trPr>
          <w:jc w:val="center"/>
        </w:trPr>
        <w:tc>
          <w:tcPr>
            <w:tcW w:w="670" w:type="dxa"/>
            <w:vAlign w:val="center"/>
          </w:tcPr>
          <w:p w14:paraId="7B7EF5EA" w14:textId="4EC8EC67" w:rsidR="003F6AD1" w:rsidRPr="002A0AA6" w:rsidRDefault="003F6AD1" w:rsidP="002E7897">
            <w:pPr>
              <w:jc w:val="center"/>
              <w:rPr>
                <w:b/>
                <w:bCs/>
                <w:color w:val="0070C0"/>
                <w:sz w:val="24"/>
                <w:szCs w:val="24"/>
              </w:rPr>
            </w:pPr>
            <w:r w:rsidRPr="002A0AA6">
              <w:rPr>
                <w:b/>
                <w:bCs/>
                <w:color w:val="0070C0"/>
                <w:sz w:val="24"/>
                <w:szCs w:val="24"/>
              </w:rPr>
              <w:t>STT</w:t>
            </w:r>
          </w:p>
        </w:tc>
        <w:tc>
          <w:tcPr>
            <w:tcW w:w="9855" w:type="dxa"/>
            <w:gridSpan w:val="9"/>
            <w:vAlign w:val="center"/>
          </w:tcPr>
          <w:p w14:paraId="062D4C76" w14:textId="61F397EE" w:rsidR="003F6AD1" w:rsidRPr="002A0AA6" w:rsidRDefault="003F6AD1" w:rsidP="003F6AD1">
            <w:pPr>
              <w:jc w:val="center"/>
              <w:rPr>
                <w:b/>
                <w:bCs/>
                <w:color w:val="0070C0"/>
                <w:sz w:val="24"/>
                <w:szCs w:val="24"/>
              </w:rPr>
            </w:pPr>
            <w:r w:rsidRPr="002A0AA6">
              <w:rPr>
                <w:b/>
                <w:bCs/>
                <w:color w:val="0070C0"/>
                <w:sz w:val="24"/>
                <w:szCs w:val="24"/>
              </w:rPr>
              <w:t>Số lượng dự kiến thu hút</w:t>
            </w:r>
          </w:p>
        </w:tc>
      </w:tr>
      <w:tr w:rsidR="003503D5" w:rsidRPr="00E11631" w14:paraId="476F4AA6" w14:textId="77777777" w:rsidTr="003503D5">
        <w:trPr>
          <w:jc w:val="center"/>
        </w:trPr>
        <w:tc>
          <w:tcPr>
            <w:tcW w:w="670" w:type="dxa"/>
            <w:vAlign w:val="center"/>
          </w:tcPr>
          <w:p w14:paraId="2C0055E3" w14:textId="77777777" w:rsidR="003503D5" w:rsidRPr="002A0AA6" w:rsidRDefault="003503D5" w:rsidP="003503D5">
            <w:pPr>
              <w:jc w:val="center"/>
              <w:rPr>
                <w:b/>
                <w:bCs/>
                <w:color w:val="0070C0"/>
                <w:sz w:val="24"/>
                <w:szCs w:val="24"/>
              </w:rPr>
            </w:pPr>
          </w:p>
        </w:tc>
        <w:tc>
          <w:tcPr>
            <w:tcW w:w="3393" w:type="dxa"/>
            <w:vAlign w:val="center"/>
          </w:tcPr>
          <w:p w14:paraId="23EBBF75" w14:textId="59280DBE" w:rsidR="003503D5" w:rsidRPr="002A0AA6" w:rsidRDefault="003503D5" w:rsidP="003503D5">
            <w:pPr>
              <w:jc w:val="center"/>
              <w:rPr>
                <w:b/>
                <w:bCs/>
                <w:color w:val="0070C0"/>
                <w:sz w:val="24"/>
                <w:szCs w:val="24"/>
              </w:rPr>
            </w:pPr>
            <w:r w:rsidRPr="002A0AA6">
              <w:rPr>
                <w:b/>
                <w:bCs/>
                <w:color w:val="0070C0"/>
                <w:sz w:val="24"/>
                <w:szCs w:val="24"/>
              </w:rPr>
              <w:t>Đối tượng</w:t>
            </w:r>
          </w:p>
        </w:tc>
        <w:tc>
          <w:tcPr>
            <w:tcW w:w="710" w:type="dxa"/>
            <w:vAlign w:val="center"/>
          </w:tcPr>
          <w:p w14:paraId="261CA4C0" w14:textId="70A40B69" w:rsidR="003503D5" w:rsidRPr="002A0AA6" w:rsidRDefault="003503D5" w:rsidP="003503D5">
            <w:pPr>
              <w:jc w:val="right"/>
              <w:rPr>
                <w:b/>
                <w:bCs/>
                <w:color w:val="0070C0"/>
                <w:sz w:val="24"/>
                <w:szCs w:val="24"/>
              </w:rPr>
            </w:pPr>
            <w:r w:rsidRPr="002A0AA6">
              <w:rPr>
                <w:b/>
                <w:bCs/>
                <w:color w:val="0070C0"/>
                <w:sz w:val="24"/>
                <w:szCs w:val="24"/>
              </w:rPr>
              <w:t>Năm 2024</w:t>
            </w:r>
          </w:p>
        </w:tc>
        <w:tc>
          <w:tcPr>
            <w:tcW w:w="712" w:type="dxa"/>
            <w:vAlign w:val="center"/>
          </w:tcPr>
          <w:p w14:paraId="33E92AE6" w14:textId="6056AFBB" w:rsidR="003503D5" w:rsidRPr="002A0AA6" w:rsidRDefault="003503D5" w:rsidP="003503D5">
            <w:pPr>
              <w:jc w:val="right"/>
              <w:rPr>
                <w:b/>
                <w:bCs/>
                <w:color w:val="0070C0"/>
                <w:sz w:val="24"/>
                <w:szCs w:val="24"/>
              </w:rPr>
            </w:pPr>
            <w:r w:rsidRPr="002A0AA6">
              <w:rPr>
                <w:b/>
                <w:bCs/>
                <w:color w:val="0070C0"/>
                <w:sz w:val="24"/>
                <w:szCs w:val="24"/>
              </w:rPr>
              <w:t>Năm 2025</w:t>
            </w:r>
          </w:p>
        </w:tc>
        <w:tc>
          <w:tcPr>
            <w:tcW w:w="810" w:type="dxa"/>
            <w:vAlign w:val="center"/>
          </w:tcPr>
          <w:p w14:paraId="131F8888" w14:textId="78A08B0C" w:rsidR="003503D5" w:rsidRPr="002A0AA6" w:rsidRDefault="003503D5" w:rsidP="003503D5">
            <w:pPr>
              <w:jc w:val="right"/>
              <w:rPr>
                <w:b/>
                <w:bCs/>
                <w:color w:val="0070C0"/>
                <w:sz w:val="24"/>
                <w:szCs w:val="24"/>
              </w:rPr>
            </w:pPr>
            <w:r w:rsidRPr="002A0AA6">
              <w:rPr>
                <w:b/>
                <w:bCs/>
                <w:color w:val="0070C0"/>
                <w:sz w:val="24"/>
                <w:szCs w:val="24"/>
              </w:rPr>
              <w:t>Năm 2026</w:t>
            </w:r>
          </w:p>
        </w:tc>
        <w:tc>
          <w:tcPr>
            <w:tcW w:w="810" w:type="dxa"/>
            <w:vAlign w:val="center"/>
          </w:tcPr>
          <w:p w14:paraId="3BC58E1E" w14:textId="42033DB3" w:rsidR="003503D5" w:rsidRPr="002A0AA6" w:rsidRDefault="003503D5" w:rsidP="003503D5">
            <w:pPr>
              <w:jc w:val="right"/>
              <w:rPr>
                <w:b/>
                <w:bCs/>
                <w:color w:val="0070C0"/>
                <w:sz w:val="24"/>
                <w:szCs w:val="24"/>
              </w:rPr>
            </w:pPr>
            <w:r w:rsidRPr="002A0AA6">
              <w:rPr>
                <w:b/>
                <w:bCs/>
                <w:color w:val="0070C0"/>
                <w:sz w:val="24"/>
                <w:szCs w:val="24"/>
              </w:rPr>
              <w:t>Năm 2027</w:t>
            </w:r>
          </w:p>
        </w:tc>
        <w:tc>
          <w:tcPr>
            <w:tcW w:w="810" w:type="dxa"/>
            <w:vAlign w:val="center"/>
          </w:tcPr>
          <w:p w14:paraId="6911034D" w14:textId="52446D98" w:rsidR="003503D5" w:rsidRPr="002A0AA6" w:rsidRDefault="003503D5" w:rsidP="003503D5">
            <w:pPr>
              <w:jc w:val="right"/>
              <w:rPr>
                <w:b/>
                <w:bCs/>
                <w:color w:val="0070C0"/>
                <w:sz w:val="24"/>
                <w:szCs w:val="24"/>
              </w:rPr>
            </w:pPr>
            <w:r w:rsidRPr="002A0AA6">
              <w:rPr>
                <w:b/>
                <w:bCs/>
                <w:color w:val="0070C0"/>
                <w:sz w:val="24"/>
                <w:szCs w:val="24"/>
              </w:rPr>
              <w:t>Năm 2028</w:t>
            </w:r>
          </w:p>
        </w:tc>
        <w:tc>
          <w:tcPr>
            <w:tcW w:w="810" w:type="dxa"/>
            <w:vAlign w:val="center"/>
          </w:tcPr>
          <w:p w14:paraId="4A2D4910" w14:textId="66CB47A3" w:rsidR="003503D5" w:rsidRPr="002A0AA6" w:rsidRDefault="003503D5" w:rsidP="003503D5">
            <w:pPr>
              <w:jc w:val="right"/>
              <w:rPr>
                <w:b/>
                <w:bCs/>
                <w:color w:val="0070C0"/>
                <w:sz w:val="24"/>
                <w:szCs w:val="24"/>
              </w:rPr>
            </w:pPr>
            <w:r w:rsidRPr="002A0AA6">
              <w:rPr>
                <w:b/>
                <w:bCs/>
                <w:color w:val="0070C0"/>
                <w:sz w:val="24"/>
                <w:szCs w:val="24"/>
              </w:rPr>
              <w:t>Năm 2029</w:t>
            </w:r>
          </w:p>
        </w:tc>
        <w:tc>
          <w:tcPr>
            <w:tcW w:w="810" w:type="dxa"/>
            <w:vAlign w:val="center"/>
          </w:tcPr>
          <w:p w14:paraId="24E9DE08" w14:textId="5D824D48" w:rsidR="003503D5" w:rsidRPr="002A0AA6" w:rsidRDefault="003503D5" w:rsidP="003503D5">
            <w:pPr>
              <w:jc w:val="right"/>
              <w:rPr>
                <w:b/>
                <w:bCs/>
                <w:color w:val="0070C0"/>
                <w:sz w:val="24"/>
                <w:szCs w:val="24"/>
              </w:rPr>
            </w:pPr>
            <w:r w:rsidRPr="002A0AA6">
              <w:rPr>
                <w:b/>
                <w:bCs/>
                <w:color w:val="0070C0"/>
                <w:sz w:val="24"/>
                <w:szCs w:val="24"/>
              </w:rPr>
              <w:t>Năm 2030</w:t>
            </w:r>
          </w:p>
        </w:tc>
        <w:tc>
          <w:tcPr>
            <w:tcW w:w="990" w:type="dxa"/>
            <w:vAlign w:val="center"/>
          </w:tcPr>
          <w:p w14:paraId="3AF7972C" w14:textId="6032824E" w:rsidR="003503D5" w:rsidRPr="002A0AA6" w:rsidRDefault="003503D5" w:rsidP="003503D5">
            <w:pPr>
              <w:jc w:val="right"/>
              <w:rPr>
                <w:b/>
                <w:bCs/>
                <w:color w:val="0070C0"/>
                <w:sz w:val="24"/>
                <w:szCs w:val="24"/>
              </w:rPr>
            </w:pPr>
            <w:r w:rsidRPr="002A0AA6">
              <w:rPr>
                <w:b/>
                <w:bCs/>
                <w:color w:val="0070C0"/>
                <w:sz w:val="24"/>
                <w:szCs w:val="24"/>
              </w:rPr>
              <w:t>Tổng 7 năm</w:t>
            </w:r>
          </w:p>
        </w:tc>
      </w:tr>
      <w:tr w:rsidR="003503D5" w:rsidRPr="00E11631" w14:paraId="09CFE0D4" w14:textId="77777777" w:rsidTr="003503D5">
        <w:trPr>
          <w:jc w:val="center"/>
        </w:trPr>
        <w:tc>
          <w:tcPr>
            <w:tcW w:w="670" w:type="dxa"/>
            <w:vAlign w:val="center"/>
          </w:tcPr>
          <w:p w14:paraId="4A0AFD89" w14:textId="77777777" w:rsidR="003503D5" w:rsidRPr="002A0AA6" w:rsidRDefault="003503D5" w:rsidP="003503D5">
            <w:pPr>
              <w:jc w:val="center"/>
              <w:rPr>
                <w:b/>
                <w:bCs/>
                <w:color w:val="0070C0"/>
                <w:sz w:val="24"/>
                <w:szCs w:val="24"/>
              </w:rPr>
            </w:pPr>
          </w:p>
        </w:tc>
        <w:tc>
          <w:tcPr>
            <w:tcW w:w="3393" w:type="dxa"/>
            <w:vAlign w:val="center"/>
          </w:tcPr>
          <w:p w14:paraId="22AD5C85" w14:textId="77777777" w:rsidR="003503D5" w:rsidRPr="002A0AA6" w:rsidRDefault="003503D5" w:rsidP="003503D5">
            <w:pPr>
              <w:jc w:val="center"/>
              <w:rPr>
                <w:b/>
                <w:bCs/>
                <w:color w:val="0070C0"/>
                <w:sz w:val="24"/>
                <w:szCs w:val="24"/>
              </w:rPr>
            </w:pPr>
            <w:r w:rsidRPr="002A0AA6">
              <w:rPr>
                <w:b/>
                <w:bCs/>
                <w:color w:val="0070C0"/>
                <w:sz w:val="24"/>
                <w:szCs w:val="24"/>
              </w:rPr>
              <w:t>Tổng cộng</w:t>
            </w:r>
          </w:p>
        </w:tc>
        <w:tc>
          <w:tcPr>
            <w:tcW w:w="710" w:type="dxa"/>
            <w:vAlign w:val="bottom"/>
          </w:tcPr>
          <w:p w14:paraId="6FC3156F" w14:textId="4629BADE" w:rsidR="003503D5" w:rsidRPr="00A35B5A" w:rsidRDefault="003503D5" w:rsidP="003503D5">
            <w:pPr>
              <w:jc w:val="right"/>
              <w:rPr>
                <w:b/>
                <w:bCs/>
                <w:color w:val="00B0F0"/>
                <w:sz w:val="24"/>
                <w:szCs w:val="24"/>
              </w:rPr>
            </w:pPr>
            <w:r w:rsidRPr="00A35B5A">
              <w:rPr>
                <w:b/>
                <w:bCs/>
                <w:color w:val="00B0F0"/>
                <w:sz w:val="24"/>
                <w:szCs w:val="24"/>
              </w:rPr>
              <w:t>27</w:t>
            </w:r>
            <w:r w:rsidR="00115A3D" w:rsidRPr="00A35B5A">
              <w:rPr>
                <w:b/>
                <w:bCs/>
                <w:color w:val="00B0F0"/>
                <w:sz w:val="24"/>
                <w:szCs w:val="24"/>
              </w:rPr>
              <w:t>6</w:t>
            </w:r>
          </w:p>
        </w:tc>
        <w:tc>
          <w:tcPr>
            <w:tcW w:w="712" w:type="dxa"/>
            <w:vAlign w:val="bottom"/>
          </w:tcPr>
          <w:p w14:paraId="2A1A293A" w14:textId="7E527E1D" w:rsidR="003503D5" w:rsidRPr="00A35B5A" w:rsidRDefault="003503D5" w:rsidP="003503D5">
            <w:pPr>
              <w:jc w:val="right"/>
              <w:rPr>
                <w:b/>
                <w:bCs/>
                <w:color w:val="00B0F0"/>
                <w:sz w:val="24"/>
                <w:szCs w:val="24"/>
              </w:rPr>
            </w:pPr>
            <w:r w:rsidRPr="00A35B5A">
              <w:rPr>
                <w:b/>
                <w:bCs/>
                <w:color w:val="00B0F0"/>
                <w:sz w:val="24"/>
                <w:szCs w:val="24"/>
              </w:rPr>
              <w:t>26</w:t>
            </w:r>
            <w:r w:rsidR="00115A3D" w:rsidRPr="00A35B5A">
              <w:rPr>
                <w:b/>
                <w:bCs/>
                <w:color w:val="00B0F0"/>
                <w:sz w:val="24"/>
                <w:szCs w:val="24"/>
              </w:rPr>
              <w:t>4</w:t>
            </w:r>
          </w:p>
        </w:tc>
        <w:tc>
          <w:tcPr>
            <w:tcW w:w="810" w:type="dxa"/>
            <w:vAlign w:val="bottom"/>
          </w:tcPr>
          <w:p w14:paraId="48AC711C" w14:textId="1A70D47F" w:rsidR="003503D5" w:rsidRPr="00A35B5A" w:rsidRDefault="003503D5" w:rsidP="003503D5">
            <w:pPr>
              <w:jc w:val="right"/>
              <w:rPr>
                <w:b/>
                <w:bCs/>
                <w:color w:val="00B0F0"/>
                <w:sz w:val="24"/>
                <w:szCs w:val="24"/>
              </w:rPr>
            </w:pPr>
            <w:r w:rsidRPr="00A35B5A">
              <w:rPr>
                <w:b/>
                <w:bCs/>
                <w:color w:val="00B0F0"/>
                <w:sz w:val="24"/>
                <w:szCs w:val="24"/>
              </w:rPr>
              <w:t>26</w:t>
            </w:r>
            <w:r w:rsidR="00115A3D" w:rsidRPr="00A35B5A">
              <w:rPr>
                <w:b/>
                <w:bCs/>
                <w:color w:val="00B0F0"/>
                <w:sz w:val="24"/>
                <w:szCs w:val="24"/>
              </w:rPr>
              <w:t>3</w:t>
            </w:r>
          </w:p>
        </w:tc>
        <w:tc>
          <w:tcPr>
            <w:tcW w:w="810" w:type="dxa"/>
            <w:vAlign w:val="bottom"/>
          </w:tcPr>
          <w:p w14:paraId="1A7C0D40" w14:textId="69AF775D" w:rsidR="003503D5" w:rsidRPr="00A35B5A" w:rsidRDefault="003503D5" w:rsidP="003503D5">
            <w:pPr>
              <w:jc w:val="right"/>
              <w:rPr>
                <w:b/>
                <w:bCs/>
                <w:color w:val="00B0F0"/>
                <w:sz w:val="24"/>
                <w:szCs w:val="24"/>
              </w:rPr>
            </w:pPr>
            <w:r w:rsidRPr="00A35B5A">
              <w:rPr>
                <w:b/>
                <w:bCs/>
                <w:color w:val="00B0F0"/>
                <w:sz w:val="24"/>
                <w:szCs w:val="24"/>
              </w:rPr>
              <w:t>26</w:t>
            </w:r>
            <w:r w:rsidR="00115A3D" w:rsidRPr="00A35B5A">
              <w:rPr>
                <w:b/>
                <w:bCs/>
                <w:color w:val="00B0F0"/>
                <w:sz w:val="24"/>
                <w:szCs w:val="24"/>
              </w:rPr>
              <w:t>0</w:t>
            </w:r>
          </w:p>
        </w:tc>
        <w:tc>
          <w:tcPr>
            <w:tcW w:w="810" w:type="dxa"/>
            <w:vAlign w:val="bottom"/>
          </w:tcPr>
          <w:p w14:paraId="5ECD5265" w14:textId="0A0A6645" w:rsidR="003503D5" w:rsidRPr="00A35B5A" w:rsidRDefault="003503D5" w:rsidP="003503D5">
            <w:pPr>
              <w:jc w:val="right"/>
              <w:rPr>
                <w:b/>
                <w:bCs/>
                <w:color w:val="00B0F0"/>
                <w:sz w:val="24"/>
                <w:szCs w:val="24"/>
              </w:rPr>
            </w:pPr>
            <w:r w:rsidRPr="00A35B5A">
              <w:rPr>
                <w:b/>
                <w:bCs/>
                <w:color w:val="00B0F0"/>
                <w:sz w:val="24"/>
                <w:szCs w:val="24"/>
              </w:rPr>
              <w:t>2</w:t>
            </w:r>
            <w:r w:rsidR="00115A3D" w:rsidRPr="00A35B5A">
              <w:rPr>
                <w:b/>
                <w:bCs/>
                <w:color w:val="00B0F0"/>
                <w:sz w:val="24"/>
                <w:szCs w:val="24"/>
              </w:rPr>
              <w:t>59</w:t>
            </w:r>
          </w:p>
        </w:tc>
        <w:tc>
          <w:tcPr>
            <w:tcW w:w="810" w:type="dxa"/>
            <w:vAlign w:val="bottom"/>
          </w:tcPr>
          <w:p w14:paraId="59264DB0" w14:textId="77573AD9" w:rsidR="003503D5" w:rsidRPr="00A35B5A" w:rsidRDefault="003503D5" w:rsidP="003503D5">
            <w:pPr>
              <w:jc w:val="right"/>
              <w:rPr>
                <w:b/>
                <w:bCs/>
                <w:color w:val="00B0F0"/>
                <w:sz w:val="24"/>
                <w:szCs w:val="24"/>
              </w:rPr>
            </w:pPr>
            <w:r w:rsidRPr="00A35B5A">
              <w:rPr>
                <w:b/>
                <w:bCs/>
                <w:color w:val="00B0F0"/>
                <w:sz w:val="24"/>
                <w:szCs w:val="24"/>
              </w:rPr>
              <w:t>2</w:t>
            </w:r>
            <w:r w:rsidR="00115A3D" w:rsidRPr="00A35B5A">
              <w:rPr>
                <w:b/>
                <w:bCs/>
                <w:color w:val="00B0F0"/>
                <w:sz w:val="24"/>
                <w:szCs w:val="24"/>
              </w:rPr>
              <w:t>59</w:t>
            </w:r>
          </w:p>
        </w:tc>
        <w:tc>
          <w:tcPr>
            <w:tcW w:w="810" w:type="dxa"/>
            <w:vAlign w:val="bottom"/>
          </w:tcPr>
          <w:p w14:paraId="24150E11" w14:textId="0C94A716" w:rsidR="003503D5" w:rsidRPr="00A35B5A" w:rsidRDefault="003503D5" w:rsidP="003503D5">
            <w:pPr>
              <w:jc w:val="right"/>
              <w:rPr>
                <w:b/>
                <w:bCs/>
                <w:color w:val="00B0F0"/>
                <w:sz w:val="24"/>
                <w:szCs w:val="24"/>
              </w:rPr>
            </w:pPr>
            <w:r w:rsidRPr="00A35B5A">
              <w:rPr>
                <w:b/>
                <w:bCs/>
                <w:color w:val="00B0F0"/>
                <w:sz w:val="24"/>
                <w:szCs w:val="24"/>
              </w:rPr>
              <w:t>2</w:t>
            </w:r>
            <w:r w:rsidR="00115A3D" w:rsidRPr="00A35B5A">
              <w:rPr>
                <w:b/>
                <w:bCs/>
                <w:color w:val="00B0F0"/>
                <w:sz w:val="24"/>
                <w:szCs w:val="24"/>
              </w:rPr>
              <w:t>59</w:t>
            </w:r>
          </w:p>
        </w:tc>
        <w:tc>
          <w:tcPr>
            <w:tcW w:w="990" w:type="dxa"/>
            <w:vAlign w:val="center"/>
          </w:tcPr>
          <w:p w14:paraId="56C97665" w14:textId="6136D4ED" w:rsidR="003503D5" w:rsidRPr="002A0AA6" w:rsidRDefault="00A35B5A" w:rsidP="003503D5">
            <w:pPr>
              <w:jc w:val="right"/>
              <w:rPr>
                <w:b/>
                <w:bCs/>
                <w:color w:val="0070C0"/>
                <w:sz w:val="24"/>
                <w:szCs w:val="24"/>
              </w:rPr>
            </w:pPr>
            <w:r>
              <w:rPr>
                <w:b/>
                <w:bCs/>
                <w:color w:val="0070C0"/>
                <w:sz w:val="24"/>
                <w:szCs w:val="24"/>
              </w:rPr>
              <w:t>2133</w:t>
            </w:r>
          </w:p>
        </w:tc>
      </w:tr>
      <w:tr w:rsidR="003503D5" w:rsidRPr="00E11631" w14:paraId="3EF4B863" w14:textId="77777777" w:rsidTr="003503D5">
        <w:trPr>
          <w:jc w:val="center"/>
        </w:trPr>
        <w:tc>
          <w:tcPr>
            <w:tcW w:w="670" w:type="dxa"/>
            <w:vAlign w:val="center"/>
          </w:tcPr>
          <w:p w14:paraId="06F0DA38" w14:textId="77777777" w:rsidR="003503D5" w:rsidRPr="002A0AA6" w:rsidRDefault="003503D5" w:rsidP="003503D5">
            <w:pPr>
              <w:spacing w:line="271" w:lineRule="auto"/>
              <w:jc w:val="center"/>
              <w:rPr>
                <w:color w:val="0070C0"/>
                <w:sz w:val="24"/>
                <w:szCs w:val="24"/>
              </w:rPr>
            </w:pPr>
            <w:r w:rsidRPr="002A0AA6">
              <w:rPr>
                <w:color w:val="0070C0"/>
                <w:sz w:val="24"/>
                <w:szCs w:val="24"/>
              </w:rPr>
              <w:t>1</w:t>
            </w:r>
          </w:p>
        </w:tc>
        <w:tc>
          <w:tcPr>
            <w:tcW w:w="3393" w:type="dxa"/>
            <w:vAlign w:val="center"/>
          </w:tcPr>
          <w:p w14:paraId="60F04878" w14:textId="77777777" w:rsidR="003503D5" w:rsidRPr="002A0AA6" w:rsidRDefault="003503D5" w:rsidP="003503D5">
            <w:pPr>
              <w:spacing w:line="271" w:lineRule="auto"/>
              <w:rPr>
                <w:color w:val="0070C0"/>
                <w:sz w:val="24"/>
                <w:szCs w:val="24"/>
              </w:rPr>
            </w:pPr>
            <w:r w:rsidRPr="002A0AA6">
              <w:rPr>
                <w:color w:val="0070C0"/>
                <w:sz w:val="24"/>
                <w:szCs w:val="24"/>
              </w:rPr>
              <w:t>Giáo sư</w:t>
            </w:r>
          </w:p>
        </w:tc>
        <w:tc>
          <w:tcPr>
            <w:tcW w:w="710" w:type="dxa"/>
            <w:vAlign w:val="center"/>
          </w:tcPr>
          <w:p w14:paraId="7D191149" w14:textId="77777777" w:rsidR="003503D5" w:rsidRPr="00A35B5A" w:rsidRDefault="003503D5" w:rsidP="003503D5">
            <w:pPr>
              <w:spacing w:line="271" w:lineRule="auto"/>
              <w:jc w:val="right"/>
              <w:rPr>
                <w:color w:val="00B0F0"/>
                <w:sz w:val="24"/>
                <w:szCs w:val="24"/>
              </w:rPr>
            </w:pPr>
            <w:r w:rsidRPr="00A35B5A">
              <w:rPr>
                <w:color w:val="00B0F0"/>
                <w:sz w:val="24"/>
                <w:szCs w:val="24"/>
              </w:rPr>
              <w:t>1</w:t>
            </w:r>
          </w:p>
        </w:tc>
        <w:tc>
          <w:tcPr>
            <w:tcW w:w="712" w:type="dxa"/>
            <w:vAlign w:val="center"/>
          </w:tcPr>
          <w:p w14:paraId="45B91ABA" w14:textId="77777777" w:rsidR="003503D5" w:rsidRPr="00A35B5A" w:rsidRDefault="003503D5" w:rsidP="003503D5">
            <w:pPr>
              <w:spacing w:line="271" w:lineRule="auto"/>
              <w:jc w:val="right"/>
              <w:rPr>
                <w:color w:val="00B0F0"/>
                <w:sz w:val="24"/>
                <w:szCs w:val="24"/>
              </w:rPr>
            </w:pPr>
            <w:r w:rsidRPr="00A35B5A">
              <w:rPr>
                <w:color w:val="00B0F0"/>
                <w:sz w:val="24"/>
                <w:szCs w:val="24"/>
              </w:rPr>
              <w:t>2</w:t>
            </w:r>
          </w:p>
        </w:tc>
        <w:tc>
          <w:tcPr>
            <w:tcW w:w="810" w:type="dxa"/>
            <w:vAlign w:val="center"/>
          </w:tcPr>
          <w:p w14:paraId="69431920" w14:textId="77777777" w:rsidR="003503D5" w:rsidRPr="00A35B5A" w:rsidRDefault="003503D5" w:rsidP="003503D5">
            <w:pPr>
              <w:spacing w:line="271" w:lineRule="auto"/>
              <w:jc w:val="right"/>
              <w:rPr>
                <w:color w:val="00B0F0"/>
                <w:sz w:val="24"/>
                <w:szCs w:val="24"/>
              </w:rPr>
            </w:pPr>
            <w:r w:rsidRPr="00A35B5A">
              <w:rPr>
                <w:color w:val="00B0F0"/>
                <w:sz w:val="24"/>
                <w:szCs w:val="24"/>
              </w:rPr>
              <w:t>1</w:t>
            </w:r>
          </w:p>
        </w:tc>
        <w:tc>
          <w:tcPr>
            <w:tcW w:w="810" w:type="dxa"/>
            <w:vAlign w:val="center"/>
          </w:tcPr>
          <w:p w14:paraId="4E27CC5F" w14:textId="77777777" w:rsidR="003503D5" w:rsidRPr="00A35B5A" w:rsidRDefault="003503D5" w:rsidP="003503D5">
            <w:pPr>
              <w:spacing w:line="271" w:lineRule="auto"/>
              <w:jc w:val="right"/>
              <w:rPr>
                <w:color w:val="00B0F0"/>
                <w:sz w:val="24"/>
                <w:szCs w:val="24"/>
              </w:rPr>
            </w:pPr>
            <w:r w:rsidRPr="00A35B5A">
              <w:rPr>
                <w:color w:val="00B0F0"/>
                <w:sz w:val="24"/>
                <w:szCs w:val="24"/>
              </w:rPr>
              <w:t>1</w:t>
            </w:r>
          </w:p>
        </w:tc>
        <w:tc>
          <w:tcPr>
            <w:tcW w:w="810" w:type="dxa"/>
            <w:vAlign w:val="center"/>
          </w:tcPr>
          <w:p w14:paraId="4EA3FEE1" w14:textId="31BFB01D" w:rsidR="003503D5" w:rsidRPr="00A35B5A" w:rsidRDefault="003503D5" w:rsidP="003503D5">
            <w:pPr>
              <w:spacing w:line="271" w:lineRule="auto"/>
              <w:jc w:val="right"/>
              <w:rPr>
                <w:color w:val="00B0F0"/>
                <w:sz w:val="24"/>
                <w:szCs w:val="24"/>
              </w:rPr>
            </w:pPr>
            <w:r w:rsidRPr="00A35B5A">
              <w:rPr>
                <w:color w:val="00B0F0"/>
                <w:sz w:val="24"/>
                <w:szCs w:val="24"/>
              </w:rPr>
              <w:t>1</w:t>
            </w:r>
          </w:p>
        </w:tc>
        <w:tc>
          <w:tcPr>
            <w:tcW w:w="810" w:type="dxa"/>
            <w:vAlign w:val="center"/>
          </w:tcPr>
          <w:p w14:paraId="06D6CAEC" w14:textId="319668AF" w:rsidR="003503D5" w:rsidRPr="00A35B5A" w:rsidRDefault="003503D5" w:rsidP="003503D5">
            <w:pPr>
              <w:spacing w:line="271" w:lineRule="auto"/>
              <w:jc w:val="right"/>
              <w:rPr>
                <w:color w:val="00B0F0"/>
                <w:sz w:val="24"/>
                <w:szCs w:val="24"/>
              </w:rPr>
            </w:pPr>
            <w:r w:rsidRPr="00A35B5A">
              <w:rPr>
                <w:color w:val="00B0F0"/>
                <w:sz w:val="24"/>
                <w:szCs w:val="24"/>
              </w:rPr>
              <w:t>1</w:t>
            </w:r>
          </w:p>
        </w:tc>
        <w:tc>
          <w:tcPr>
            <w:tcW w:w="810" w:type="dxa"/>
            <w:vAlign w:val="center"/>
          </w:tcPr>
          <w:p w14:paraId="67D839FE" w14:textId="2D7F4715" w:rsidR="003503D5" w:rsidRPr="00A35B5A" w:rsidRDefault="003503D5" w:rsidP="003503D5">
            <w:pPr>
              <w:spacing w:line="271" w:lineRule="auto"/>
              <w:jc w:val="right"/>
              <w:rPr>
                <w:color w:val="00B0F0"/>
                <w:sz w:val="24"/>
                <w:szCs w:val="24"/>
              </w:rPr>
            </w:pPr>
            <w:r w:rsidRPr="00A35B5A">
              <w:rPr>
                <w:color w:val="00B0F0"/>
                <w:sz w:val="24"/>
                <w:szCs w:val="24"/>
              </w:rPr>
              <w:t>1</w:t>
            </w:r>
          </w:p>
        </w:tc>
        <w:tc>
          <w:tcPr>
            <w:tcW w:w="990" w:type="dxa"/>
            <w:vAlign w:val="center"/>
          </w:tcPr>
          <w:p w14:paraId="6D35AB2C" w14:textId="417AE5B4" w:rsidR="003503D5" w:rsidRPr="002A0AA6" w:rsidRDefault="00115A3D" w:rsidP="003503D5">
            <w:pPr>
              <w:jc w:val="right"/>
              <w:rPr>
                <w:b/>
                <w:bCs/>
                <w:color w:val="0070C0"/>
                <w:sz w:val="24"/>
                <w:szCs w:val="24"/>
              </w:rPr>
            </w:pPr>
            <w:r>
              <w:rPr>
                <w:b/>
                <w:bCs/>
                <w:color w:val="0070C0"/>
                <w:sz w:val="24"/>
                <w:szCs w:val="24"/>
              </w:rPr>
              <w:t>8</w:t>
            </w:r>
          </w:p>
        </w:tc>
      </w:tr>
      <w:tr w:rsidR="003503D5" w:rsidRPr="00E11631" w14:paraId="49F5F73D" w14:textId="77777777" w:rsidTr="003503D5">
        <w:trPr>
          <w:jc w:val="center"/>
        </w:trPr>
        <w:tc>
          <w:tcPr>
            <w:tcW w:w="670" w:type="dxa"/>
            <w:vAlign w:val="center"/>
          </w:tcPr>
          <w:p w14:paraId="4D527C1D" w14:textId="77777777" w:rsidR="003503D5" w:rsidRPr="002A0AA6" w:rsidRDefault="003503D5" w:rsidP="003503D5">
            <w:pPr>
              <w:spacing w:line="271" w:lineRule="auto"/>
              <w:jc w:val="center"/>
              <w:rPr>
                <w:color w:val="0070C0"/>
                <w:sz w:val="24"/>
                <w:szCs w:val="24"/>
              </w:rPr>
            </w:pPr>
            <w:r w:rsidRPr="002A0AA6">
              <w:rPr>
                <w:color w:val="0070C0"/>
                <w:sz w:val="24"/>
                <w:szCs w:val="24"/>
              </w:rPr>
              <w:t>2</w:t>
            </w:r>
          </w:p>
        </w:tc>
        <w:tc>
          <w:tcPr>
            <w:tcW w:w="3393" w:type="dxa"/>
            <w:vAlign w:val="center"/>
          </w:tcPr>
          <w:p w14:paraId="70704FAE" w14:textId="77777777" w:rsidR="003503D5" w:rsidRPr="002A0AA6" w:rsidRDefault="003503D5" w:rsidP="003503D5">
            <w:pPr>
              <w:spacing w:line="271" w:lineRule="auto"/>
              <w:rPr>
                <w:color w:val="0070C0"/>
                <w:sz w:val="24"/>
                <w:szCs w:val="24"/>
              </w:rPr>
            </w:pPr>
            <w:r w:rsidRPr="002A0AA6">
              <w:rPr>
                <w:color w:val="0070C0"/>
                <w:sz w:val="24"/>
                <w:szCs w:val="24"/>
              </w:rPr>
              <w:t>Phó Giáo sư</w:t>
            </w:r>
          </w:p>
        </w:tc>
        <w:tc>
          <w:tcPr>
            <w:tcW w:w="710" w:type="dxa"/>
            <w:vAlign w:val="center"/>
          </w:tcPr>
          <w:p w14:paraId="1FADBCAD" w14:textId="77777777" w:rsidR="003503D5" w:rsidRPr="00A35B5A" w:rsidRDefault="003503D5" w:rsidP="003503D5">
            <w:pPr>
              <w:spacing w:line="271" w:lineRule="auto"/>
              <w:jc w:val="right"/>
              <w:rPr>
                <w:color w:val="00B0F0"/>
                <w:sz w:val="24"/>
                <w:szCs w:val="24"/>
              </w:rPr>
            </w:pPr>
            <w:r w:rsidRPr="00A35B5A">
              <w:rPr>
                <w:color w:val="00B0F0"/>
                <w:sz w:val="24"/>
                <w:szCs w:val="24"/>
              </w:rPr>
              <w:t>1</w:t>
            </w:r>
          </w:p>
        </w:tc>
        <w:tc>
          <w:tcPr>
            <w:tcW w:w="712" w:type="dxa"/>
            <w:vAlign w:val="center"/>
          </w:tcPr>
          <w:p w14:paraId="672BF311" w14:textId="77777777" w:rsidR="003503D5" w:rsidRPr="00A35B5A" w:rsidRDefault="003503D5" w:rsidP="003503D5">
            <w:pPr>
              <w:spacing w:line="271" w:lineRule="auto"/>
              <w:jc w:val="right"/>
              <w:rPr>
                <w:color w:val="00B0F0"/>
                <w:sz w:val="24"/>
                <w:szCs w:val="24"/>
              </w:rPr>
            </w:pPr>
            <w:r w:rsidRPr="00A35B5A">
              <w:rPr>
                <w:color w:val="00B0F0"/>
                <w:sz w:val="24"/>
                <w:szCs w:val="24"/>
              </w:rPr>
              <w:t>3</w:t>
            </w:r>
          </w:p>
        </w:tc>
        <w:tc>
          <w:tcPr>
            <w:tcW w:w="810" w:type="dxa"/>
            <w:vAlign w:val="center"/>
          </w:tcPr>
          <w:p w14:paraId="1C18B230" w14:textId="77777777" w:rsidR="003503D5" w:rsidRPr="00A35B5A" w:rsidRDefault="003503D5" w:rsidP="003503D5">
            <w:pPr>
              <w:spacing w:line="271" w:lineRule="auto"/>
              <w:jc w:val="right"/>
              <w:rPr>
                <w:color w:val="00B0F0"/>
                <w:sz w:val="24"/>
                <w:szCs w:val="24"/>
              </w:rPr>
            </w:pPr>
            <w:r w:rsidRPr="00A35B5A">
              <w:rPr>
                <w:color w:val="00B0F0"/>
                <w:sz w:val="24"/>
                <w:szCs w:val="24"/>
              </w:rPr>
              <w:t>3</w:t>
            </w:r>
          </w:p>
        </w:tc>
        <w:tc>
          <w:tcPr>
            <w:tcW w:w="810" w:type="dxa"/>
            <w:vAlign w:val="center"/>
          </w:tcPr>
          <w:p w14:paraId="7A789B33" w14:textId="77777777" w:rsidR="003503D5" w:rsidRPr="00A35B5A" w:rsidRDefault="003503D5" w:rsidP="003503D5">
            <w:pPr>
              <w:spacing w:line="271" w:lineRule="auto"/>
              <w:jc w:val="right"/>
              <w:rPr>
                <w:color w:val="00B0F0"/>
                <w:sz w:val="24"/>
                <w:szCs w:val="24"/>
              </w:rPr>
            </w:pPr>
            <w:r w:rsidRPr="00A35B5A">
              <w:rPr>
                <w:color w:val="00B0F0"/>
                <w:sz w:val="24"/>
                <w:szCs w:val="24"/>
              </w:rPr>
              <w:t>2</w:t>
            </w:r>
          </w:p>
        </w:tc>
        <w:tc>
          <w:tcPr>
            <w:tcW w:w="810" w:type="dxa"/>
            <w:vAlign w:val="center"/>
          </w:tcPr>
          <w:p w14:paraId="38CAAFB4" w14:textId="21D40395" w:rsidR="003503D5" w:rsidRPr="00A35B5A" w:rsidRDefault="003503D5" w:rsidP="003503D5">
            <w:pPr>
              <w:spacing w:line="271" w:lineRule="auto"/>
              <w:jc w:val="right"/>
              <w:rPr>
                <w:color w:val="00B0F0"/>
                <w:sz w:val="24"/>
                <w:szCs w:val="24"/>
              </w:rPr>
            </w:pPr>
            <w:r w:rsidRPr="00A35B5A">
              <w:rPr>
                <w:color w:val="00B0F0"/>
                <w:sz w:val="24"/>
                <w:szCs w:val="24"/>
              </w:rPr>
              <w:t>2</w:t>
            </w:r>
          </w:p>
        </w:tc>
        <w:tc>
          <w:tcPr>
            <w:tcW w:w="810" w:type="dxa"/>
            <w:vAlign w:val="center"/>
          </w:tcPr>
          <w:p w14:paraId="45229870" w14:textId="723ADE08" w:rsidR="003503D5" w:rsidRPr="00A35B5A" w:rsidRDefault="003503D5" w:rsidP="003503D5">
            <w:pPr>
              <w:spacing w:line="271" w:lineRule="auto"/>
              <w:jc w:val="right"/>
              <w:rPr>
                <w:color w:val="00B0F0"/>
                <w:sz w:val="24"/>
                <w:szCs w:val="24"/>
              </w:rPr>
            </w:pPr>
            <w:r w:rsidRPr="00A35B5A">
              <w:rPr>
                <w:color w:val="00B0F0"/>
                <w:sz w:val="24"/>
                <w:szCs w:val="24"/>
              </w:rPr>
              <w:t>2</w:t>
            </w:r>
          </w:p>
        </w:tc>
        <w:tc>
          <w:tcPr>
            <w:tcW w:w="810" w:type="dxa"/>
            <w:vAlign w:val="center"/>
          </w:tcPr>
          <w:p w14:paraId="7FE6E377" w14:textId="79336E7D" w:rsidR="003503D5" w:rsidRPr="00A35B5A" w:rsidRDefault="003503D5" w:rsidP="003503D5">
            <w:pPr>
              <w:spacing w:line="271" w:lineRule="auto"/>
              <w:jc w:val="right"/>
              <w:rPr>
                <w:color w:val="00B0F0"/>
                <w:sz w:val="24"/>
                <w:szCs w:val="24"/>
              </w:rPr>
            </w:pPr>
            <w:r w:rsidRPr="00A35B5A">
              <w:rPr>
                <w:color w:val="00B0F0"/>
                <w:sz w:val="24"/>
                <w:szCs w:val="24"/>
              </w:rPr>
              <w:t>2</w:t>
            </w:r>
          </w:p>
        </w:tc>
        <w:tc>
          <w:tcPr>
            <w:tcW w:w="990" w:type="dxa"/>
            <w:vAlign w:val="center"/>
          </w:tcPr>
          <w:p w14:paraId="57B15AD1" w14:textId="61993B2A" w:rsidR="003503D5" w:rsidRPr="002A0AA6" w:rsidRDefault="003503D5" w:rsidP="003503D5">
            <w:pPr>
              <w:jc w:val="right"/>
              <w:rPr>
                <w:b/>
                <w:bCs/>
                <w:color w:val="0070C0"/>
                <w:sz w:val="24"/>
                <w:szCs w:val="24"/>
              </w:rPr>
            </w:pPr>
            <w:r w:rsidRPr="002A0AA6">
              <w:rPr>
                <w:b/>
                <w:bCs/>
                <w:color w:val="0070C0"/>
                <w:sz w:val="24"/>
                <w:szCs w:val="24"/>
              </w:rPr>
              <w:t>1</w:t>
            </w:r>
            <w:r w:rsidR="00115A3D">
              <w:rPr>
                <w:b/>
                <w:bCs/>
                <w:color w:val="0070C0"/>
                <w:sz w:val="24"/>
                <w:szCs w:val="24"/>
              </w:rPr>
              <w:t>5</w:t>
            </w:r>
          </w:p>
        </w:tc>
      </w:tr>
      <w:tr w:rsidR="003503D5" w:rsidRPr="00E11631" w14:paraId="3CD122F4" w14:textId="77777777" w:rsidTr="003503D5">
        <w:trPr>
          <w:jc w:val="center"/>
        </w:trPr>
        <w:tc>
          <w:tcPr>
            <w:tcW w:w="670" w:type="dxa"/>
            <w:vAlign w:val="center"/>
          </w:tcPr>
          <w:p w14:paraId="7C1ACDE7" w14:textId="77777777" w:rsidR="003503D5" w:rsidRPr="002A0AA6" w:rsidRDefault="003503D5" w:rsidP="003503D5">
            <w:pPr>
              <w:spacing w:line="271" w:lineRule="auto"/>
              <w:jc w:val="center"/>
              <w:rPr>
                <w:color w:val="0070C0"/>
                <w:sz w:val="24"/>
                <w:szCs w:val="24"/>
              </w:rPr>
            </w:pPr>
            <w:r w:rsidRPr="002A0AA6">
              <w:rPr>
                <w:color w:val="0070C0"/>
                <w:sz w:val="24"/>
                <w:szCs w:val="24"/>
              </w:rPr>
              <w:t>3</w:t>
            </w:r>
          </w:p>
        </w:tc>
        <w:tc>
          <w:tcPr>
            <w:tcW w:w="3393" w:type="dxa"/>
            <w:vAlign w:val="center"/>
          </w:tcPr>
          <w:p w14:paraId="2B5A0297" w14:textId="77777777" w:rsidR="003503D5" w:rsidRPr="002A0AA6" w:rsidRDefault="003503D5" w:rsidP="003503D5">
            <w:pPr>
              <w:spacing w:line="271" w:lineRule="auto"/>
              <w:rPr>
                <w:color w:val="0070C0"/>
                <w:sz w:val="24"/>
                <w:szCs w:val="24"/>
              </w:rPr>
            </w:pPr>
            <w:r w:rsidRPr="002A0AA6">
              <w:rPr>
                <w:color w:val="0070C0"/>
                <w:sz w:val="24"/>
                <w:szCs w:val="24"/>
              </w:rPr>
              <w:t>Tiến sĩ chuyên ngành y tế</w:t>
            </w:r>
          </w:p>
        </w:tc>
        <w:tc>
          <w:tcPr>
            <w:tcW w:w="710" w:type="dxa"/>
            <w:vAlign w:val="center"/>
          </w:tcPr>
          <w:p w14:paraId="37223572" w14:textId="77777777" w:rsidR="003503D5" w:rsidRPr="00A35B5A" w:rsidRDefault="003503D5" w:rsidP="003503D5">
            <w:pPr>
              <w:spacing w:line="271" w:lineRule="auto"/>
              <w:jc w:val="right"/>
              <w:rPr>
                <w:color w:val="00B0F0"/>
                <w:sz w:val="24"/>
                <w:szCs w:val="24"/>
              </w:rPr>
            </w:pPr>
            <w:r w:rsidRPr="00A35B5A">
              <w:rPr>
                <w:color w:val="00B0F0"/>
                <w:sz w:val="24"/>
                <w:szCs w:val="24"/>
              </w:rPr>
              <w:t>5</w:t>
            </w:r>
          </w:p>
        </w:tc>
        <w:tc>
          <w:tcPr>
            <w:tcW w:w="712" w:type="dxa"/>
            <w:vAlign w:val="center"/>
          </w:tcPr>
          <w:p w14:paraId="3669210B" w14:textId="77777777" w:rsidR="003503D5" w:rsidRPr="00A35B5A" w:rsidRDefault="003503D5" w:rsidP="003503D5">
            <w:pPr>
              <w:spacing w:line="271" w:lineRule="auto"/>
              <w:jc w:val="right"/>
              <w:rPr>
                <w:color w:val="00B0F0"/>
                <w:sz w:val="24"/>
                <w:szCs w:val="24"/>
              </w:rPr>
            </w:pPr>
            <w:r w:rsidRPr="00A35B5A">
              <w:rPr>
                <w:color w:val="00B0F0"/>
                <w:sz w:val="24"/>
                <w:szCs w:val="24"/>
              </w:rPr>
              <w:t>5</w:t>
            </w:r>
          </w:p>
        </w:tc>
        <w:tc>
          <w:tcPr>
            <w:tcW w:w="810" w:type="dxa"/>
            <w:vAlign w:val="center"/>
          </w:tcPr>
          <w:p w14:paraId="7A257989" w14:textId="77777777" w:rsidR="003503D5" w:rsidRPr="00A35B5A" w:rsidRDefault="003503D5" w:rsidP="003503D5">
            <w:pPr>
              <w:spacing w:line="271" w:lineRule="auto"/>
              <w:jc w:val="right"/>
              <w:rPr>
                <w:color w:val="00B0F0"/>
                <w:sz w:val="24"/>
                <w:szCs w:val="24"/>
              </w:rPr>
            </w:pPr>
            <w:r w:rsidRPr="00A35B5A">
              <w:rPr>
                <w:color w:val="00B0F0"/>
                <w:sz w:val="24"/>
                <w:szCs w:val="24"/>
              </w:rPr>
              <w:t>7</w:t>
            </w:r>
          </w:p>
        </w:tc>
        <w:tc>
          <w:tcPr>
            <w:tcW w:w="810" w:type="dxa"/>
            <w:vAlign w:val="center"/>
          </w:tcPr>
          <w:p w14:paraId="0AB4751C" w14:textId="77777777" w:rsidR="003503D5" w:rsidRPr="00A35B5A" w:rsidRDefault="003503D5" w:rsidP="003503D5">
            <w:pPr>
              <w:spacing w:line="271" w:lineRule="auto"/>
              <w:jc w:val="right"/>
              <w:rPr>
                <w:color w:val="00B0F0"/>
                <w:sz w:val="24"/>
                <w:szCs w:val="24"/>
              </w:rPr>
            </w:pPr>
            <w:r w:rsidRPr="00A35B5A">
              <w:rPr>
                <w:color w:val="00B0F0"/>
                <w:sz w:val="24"/>
                <w:szCs w:val="24"/>
              </w:rPr>
              <w:t>4</w:t>
            </w:r>
          </w:p>
        </w:tc>
        <w:tc>
          <w:tcPr>
            <w:tcW w:w="810" w:type="dxa"/>
            <w:vAlign w:val="center"/>
          </w:tcPr>
          <w:p w14:paraId="2DA01252" w14:textId="5D9A23B3" w:rsidR="003503D5" w:rsidRPr="00A35B5A" w:rsidRDefault="003503D5" w:rsidP="003503D5">
            <w:pPr>
              <w:spacing w:line="271" w:lineRule="auto"/>
              <w:jc w:val="right"/>
              <w:rPr>
                <w:color w:val="00B0F0"/>
                <w:sz w:val="24"/>
                <w:szCs w:val="24"/>
              </w:rPr>
            </w:pPr>
            <w:r w:rsidRPr="00A35B5A">
              <w:rPr>
                <w:color w:val="00B0F0"/>
                <w:sz w:val="24"/>
                <w:szCs w:val="24"/>
              </w:rPr>
              <w:t>4</w:t>
            </w:r>
          </w:p>
        </w:tc>
        <w:tc>
          <w:tcPr>
            <w:tcW w:w="810" w:type="dxa"/>
            <w:vAlign w:val="center"/>
          </w:tcPr>
          <w:p w14:paraId="13EDCEC1" w14:textId="5764DEA7" w:rsidR="003503D5" w:rsidRPr="00A35B5A" w:rsidRDefault="003503D5" w:rsidP="003503D5">
            <w:pPr>
              <w:spacing w:line="271" w:lineRule="auto"/>
              <w:jc w:val="right"/>
              <w:rPr>
                <w:color w:val="00B0F0"/>
                <w:sz w:val="24"/>
                <w:szCs w:val="24"/>
              </w:rPr>
            </w:pPr>
            <w:r w:rsidRPr="00A35B5A">
              <w:rPr>
                <w:color w:val="00B0F0"/>
                <w:sz w:val="24"/>
                <w:szCs w:val="24"/>
              </w:rPr>
              <w:t>4</w:t>
            </w:r>
          </w:p>
        </w:tc>
        <w:tc>
          <w:tcPr>
            <w:tcW w:w="810" w:type="dxa"/>
            <w:vAlign w:val="center"/>
          </w:tcPr>
          <w:p w14:paraId="47FD5BDC" w14:textId="5B3ED13C" w:rsidR="003503D5" w:rsidRPr="00A35B5A" w:rsidRDefault="003503D5" w:rsidP="003503D5">
            <w:pPr>
              <w:spacing w:line="271" w:lineRule="auto"/>
              <w:jc w:val="right"/>
              <w:rPr>
                <w:color w:val="00B0F0"/>
                <w:sz w:val="24"/>
                <w:szCs w:val="24"/>
              </w:rPr>
            </w:pPr>
            <w:r w:rsidRPr="00A35B5A">
              <w:rPr>
                <w:color w:val="00B0F0"/>
                <w:sz w:val="24"/>
                <w:szCs w:val="24"/>
              </w:rPr>
              <w:t>4</w:t>
            </w:r>
          </w:p>
        </w:tc>
        <w:tc>
          <w:tcPr>
            <w:tcW w:w="990" w:type="dxa"/>
            <w:vAlign w:val="center"/>
          </w:tcPr>
          <w:p w14:paraId="5DB9D299" w14:textId="47131E67" w:rsidR="003503D5" w:rsidRPr="002A0AA6" w:rsidRDefault="00115A3D" w:rsidP="003503D5">
            <w:pPr>
              <w:jc w:val="right"/>
              <w:rPr>
                <w:b/>
                <w:bCs/>
                <w:color w:val="0070C0"/>
                <w:sz w:val="24"/>
                <w:szCs w:val="24"/>
              </w:rPr>
            </w:pPr>
            <w:r>
              <w:rPr>
                <w:b/>
                <w:bCs/>
                <w:color w:val="0070C0"/>
                <w:sz w:val="24"/>
                <w:szCs w:val="24"/>
              </w:rPr>
              <w:t>33</w:t>
            </w:r>
          </w:p>
        </w:tc>
      </w:tr>
      <w:tr w:rsidR="003503D5" w:rsidRPr="00E11631" w14:paraId="2618DDBC" w14:textId="77777777" w:rsidTr="003503D5">
        <w:trPr>
          <w:jc w:val="center"/>
        </w:trPr>
        <w:tc>
          <w:tcPr>
            <w:tcW w:w="670" w:type="dxa"/>
            <w:vAlign w:val="center"/>
          </w:tcPr>
          <w:p w14:paraId="3E36CFA5" w14:textId="77777777" w:rsidR="003503D5" w:rsidRPr="002A0AA6" w:rsidRDefault="003503D5" w:rsidP="003503D5">
            <w:pPr>
              <w:spacing w:line="271" w:lineRule="auto"/>
              <w:jc w:val="center"/>
              <w:rPr>
                <w:color w:val="0070C0"/>
                <w:sz w:val="24"/>
                <w:szCs w:val="24"/>
              </w:rPr>
            </w:pPr>
            <w:r w:rsidRPr="002A0AA6">
              <w:rPr>
                <w:color w:val="0070C0"/>
                <w:sz w:val="24"/>
                <w:szCs w:val="24"/>
              </w:rPr>
              <w:t>4</w:t>
            </w:r>
          </w:p>
        </w:tc>
        <w:tc>
          <w:tcPr>
            <w:tcW w:w="3393" w:type="dxa"/>
            <w:vAlign w:val="center"/>
          </w:tcPr>
          <w:p w14:paraId="57C8C116" w14:textId="77777777" w:rsidR="003503D5" w:rsidRPr="002A0AA6" w:rsidRDefault="003503D5" w:rsidP="003503D5">
            <w:pPr>
              <w:spacing w:line="271" w:lineRule="auto"/>
              <w:rPr>
                <w:color w:val="0070C0"/>
                <w:sz w:val="24"/>
                <w:szCs w:val="24"/>
              </w:rPr>
            </w:pPr>
            <w:r w:rsidRPr="002A0AA6">
              <w:rPr>
                <w:color w:val="0070C0"/>
                <w:sz w:val="24"/>
                <w:szCs w:val="24"/>
              </w:rPr>
              <w:t>Chuyên khoa cấp II</w:t>
            </w:r>
          </w:p>
        </w:tc>
        <w:tc>
          <w:tcPr>
            <w:tcW w:w="710" w:type="dxa"/>
            <w:vAlign w:val="center"/>
          </w:tcPr>
          <w:p w14:paraId="4BA44228" w14:textId="77777777" w:rsidR="003503D5" w:rsidRPr="00A35B5A" w:rsidRDefault="003503D5" w:rsidP="003503D5">
            <w:pPr>
              <w:spacing w:line="271" w:lineRule="auto"/>
              <w:jc w:val="right"/>
              <w:rPr>
                <w:color w:val="00B0F0"/>
                <w:sz w:val="24"/>
                <w:szCs w:val="24"/>
              </w:rPr>
            </w:pPr>
            <w:r w:rsidRPr="00A35B5A">
              <w:rPr>
                <w:color w:val="00B0F0"/>
                <w:sz w:val="24"/>
                <w:szCs w:val="24"/>
              </w:rPr>
              <w:t>9</w:t>
            </w:r>
          </w:p>
        </w:tc>
        <w:tc>
          <w:tcPr>
            <w:tcW w:w="712" w:type="dxa"/>
            <w:vAlign w:val="center"/>
          </w:tcPr>
          <w:p w14:paraId="778AD836" w14:textId="77777777" w:rsidR="003503D5" w:rsidRPr="00A35B5A" w:rsidRDefault="003503D5" w:rsidP="003503D5">
            <w:pPr>
              <w:spacing w:line="271" w:lineRule="auto"/>
              <w:jc w:val="right"/>
              <w:rPr>
                <w:color w:val="00B0F0"/>
                <w:sz w:val="24"/>
                <w:szCs w:val="24"/>
              </w:rPr>
            </w:pPr>
            <w:r w:rsidRPr="00A35B5A">
              <w:rPr>
                <w:color w:val="00B0F0"/>
                <w:sz w:val="24"/>
                <w:szCs w:val="24"/>
              </w:rPr>
              <w:t>9</w:t>
            </w:r>
          </w:p>
        </w:tc>
        <w:tc>
          <w:tcPr>
            <w:tcW w:w="810" w:type="dxa"/>
            <w:vAlign w:val="center"/>
          </w:tcPr>
          <w:p w14:paraId="24958E19" w14:textId="77777777" w:rsidR="003503D5" w:rsidRPr="00A35B5A" w:rsidRDefault="003503D5" w:rsidP="003503D5">
            <w:pPr>
              <w:spacing w:line="271" w:lineRule="auto"/>
              <w:jc w:val="right"/>
              <w:rPr>
                <w:color w:val="00B0F0"/>
                <w:sz w:val="24"/>
                <w:szCs w:val="24"/>
              </w:rPr>
            </w:pPr>
            <w:r w:rsidRPr="00A35B5A">
              <w:rPr>
                <w:color w:val="00B0F0"/>
                <w:sz w:val="24"/>
                <w:szCs w:val="24"/>
              </w:rPr>
              <w:t>8</w:t>
            </w:r>
          </w:p>
        </w:tc>
        <w:tc>
          <w:tcPr>
            <w:tcW w:w="810" w:type="dxa"/>
            <w:vAlign w:val="center"/>
          </w:tcPr>
          <w:p w14:paraId="18791FF0" w14:textId="77777777" w:rsidR="003503D5" w:rsidRPr="00A35B5A" w:rsidRDefault="003503D5" w:rsidP="003503D5">
            <w:pPr>
              <w:spacing w:line="271" w:lineRule="auto"/>
              <w:jc w:val="right"/>
              <w:rPr>
                <w:color w:val="00B0F0"/>
                <w:sz w:val="24"/>
                <w:szCs w:val="24"/>
              </w:rPr>
            </w:pPr>
            <w:r w:rsidRPr="00A35B5A">
              <w:rPr>
                <w:color w:val="00B0F0"/>
                <w:sz w:val="24"/>
                <w:szCs w:val="24"/>
              </w:rPr>
              <w:t>7</w:t>
            </w:r>
          </w:p>
        </w:tc>
        <w:tc>
          <w:tcPr>
            <w:tcW w:w="810" w:type="dxa"/>
            <w:vAlign w:val="center"/>
          </w:tcPr>
          <w:p w14:paraId="1C84EA42" w14:textId="7D58692F" w:rsidR="003503D5" w:rsidRPr="00A35B5A" w:rsidRDefault="003503D5" w:rsidP="003503D5">
            <w:pPr>
              <w:spacing w:line="271" w:lineRule="auto"/>
              <w:jc w:val="right"/>
              <w:rPr>
                <w:color w:val="00B0F0"/>
                <w:sz w:val="24"/>
                <w:szCs w:val="24"/>
              </w:rPr>
            </w:pPr>
            <w:r w:rsidRPr="00A35B5A">
              <w:rPr>
                <w:color w:val="00B0F0"/>
                <w:sz w:val="24"/>
                <w:szCs w:val="24"/>
              </w:rPr>
              <w:t>8</w:t>
            </w:r>
          </w:p>
        </w:tc>
        <w:tc>
          <w:tcPr>
            <w:tcW w:w="810" w:type="dxa"/>
            <w:vAlign w:val="center"/>
          </w:tcPr>
          <w:p w14:paraId="116F1F19" w14:textId="53BE8F59" w:rsidR="003503D5" w:rsidRPr="00A35B5A" w:rsidRDefault="003503D5" w:rsidP="003503D5">
            <w:pPr>
              <w:spacing w:line="271" w:lineRule="auto"/>
              <w:jc w:val="right"/>
              <w:rPr>
                <w:color w:val="00B0F0"/>
                <w:sz w:val="24"/>
                <w:szCs w:val="24"/>
              </w:rPr>
            </w:pPr>
            <w:r w:rsidRPr="00A35B5A">
              <w:rPr>
                <w:color w:val="00B0F0"/>
                <w:sz w:val="24"/>
                <w:szCs w:val="24"/>
              </w:rPr>
              <w:t>8</w:t>
            </w:r>
          </w:p>
        </w:tc>
        <w:tc>
          <w:tcPr>
            <w:tcW w:w="810" w:type="dxa"/>
            <w:vAlign w:val="center"/>
          </w:tcPr>
          <w:p w14:paraId="79CAFF45" w14:textId="2521816E" w:rsidR="003503D5" w:rsidRPr="00A35B5A" w:rsidRDefault="003503D5" w:rsidP="003503D5">
            <w:pPr>
              <w:spacing w:line="271" w:lineRule="auto"/>
              <w:jc w:val="right"/>
              <w:rPr>
                <w:color w:val="00B0F0"/>
                <w:sz w:val="24"/>
                <w:szCs w:val="24"/>
              </w:rPr>
            </w:pPr>
            <w:r w:rsidRPr="00A35B5A">
              <w:rPr>
                <w:color w:val="00B0F0"/>
                <w:sz w:val="24"/>
                <w:szCs w:val="24"/>
              </w:rPr>
              <w:t>8</w:t>
            </w:r>
          </w:p>
        </w:tc>
        <w:tc>
          <w:tcPr>
            <w:tcW w:w="990" w:type="dxa"/>
            <w:vAlign w:val="center"/>
          </w:tcPr>
          <w:p w14:paraId="7BAFE609" w14:textId="5150DD17" w:rsidR="003503D5" w:rsidRPr="002A0AA6" w:rsidRDefault="00115A3D" w:rsidP="003503D5">
            <w:pPr>
              <w:jc w:val="right"/>
              <w:rPr>
                <w:b/>
                <w:bCs/>
                <w:color w:val="0070C0"/>
                <w:sz w:val="24"/>
                <w:szCs w:val="24"/>
              </w:rPr>
            </w:pPr>
            <w:r>
              <w:rPr>
                <w:b/>
                <w:bCs/>
                <w:color w:val="0070C0"/>
                <w:sz w:val="24"/>
                <w:szCs w:val="24"/>
              </w:rPr>
              <w:t>57</w:t>
            </w:r>
          </w:p>
        </w:tc>
      </w:tr>
      <w:tr w:rsidR="003503D5" w:rsidRPr="00E11631" w14:paraId="726942C0" w14:textId="77777777" w:rsidTr="003503D5">
        <w:trPr>
          <w:jc w:val="center"/>
        </w:trPr>
        <w:tc>
          <w:tcPr>
            <w:tcW w:w="670" w:type="dxa"/>
            <w:vAlign w:val="center"/>
          </w:tcPr>
          <w:p w14:paraId="22FF2F85" w14:textId="77777777" w:rsidR="003503D5" w:rsidRPr="002A0AA6" w:rsidRDefault="003503D5" w:rsidP="003503D5">
            <w:pPr>
              <w:spacing w:line="271" w:lineRule="auto"/>
              <w:jc w:val="center"/>
              <w:rPr>
                <w:color w:val="0070C0"/>
                <w:sz w:val="24"/>
                <w:szCs w:val="24"/>
              </w:rPr>
            </w:pPr>
            <w:r w:rsidRPr="002A0AA6">
              <w:rPr>
                <w:color w:val="0070C0"/>
                <w:sz w:val="24"/>
                <w:szCs w:val="24"/>
              </w:rPr>
              <w:t>5</w:t>
            </w:r>
          </w:p>
        </w:tc>
        <w:tc>
          <w:tcPr>
            <w:tcW w:w="3393" w:type="dxa"/>
            <w:vAlign w:val="center"/>
          </w:tcPr>
          <w:p w14:paraId="32CEB9F7" w14:textId="77777777" w:rsidR="003503D5" w:rsidRPr="002A0AA6" w:rsidRDefault="003503D5" w:rsidP="003503D5">
            <w:pPr>
              <w:spacing w:line="271" w:lineRule="auto"/>
              <w:rPr>
                <w:color w:val="0070C0"/>
                <w:sz w:val="24"/>
                <w:szCs w:val="24"/>
              </w:rPr>
            </w:pPr>
            <w:r w:rsidRPr="002A0AA6">
              <w:rPr>
                <w:color w:val="0070C0"/>
                <w:sz w:val="24"/>
                <w:szCs w:val="24"/>
              </w:rPr>
              <w:t>Bác sĩ nội trú;</w:t>
            </w:r>
          </w:p>
        </w:tc>
        <w:tc>
          <w:tcPr>
            <w:tcW w:w="710" w:type="dxa"/>
            <w:vAlign w:val="center"/>
          </w:tcPr>
          <w:p w14:paraId="3FC0F87F" w14:textId="77777777" w:rsidR="003503D5" w:rsidRPr="00A35B5A" w:rsidRDefault="003503D5" w:rsidP="003503D5">
            <w:pPr>
              <w:spacing w:line="271" w:lineRule="auto"/>
              <w:jc w:val="right"/>
              <w:rPr>
                <w:color w:val="00B0F0"/>
                <w:sz w:val="24"/>
                <w:szCs w:val="24"/>
              </w:rPr>
            </w:pPr>
            <w:r w:rsidRPr="00A35B5A">
              <w:rPr>
                <w:color w:val="00B0F0"/>
                <w:sz w:val="24"/>
                <w:szCs w:val="24"/>
              </w:rPr>
              <w:t>12</w:t>
            </w:r>
          </w:p>
        </w:tc>
        <w:tc>
          <w:tcPr>
            <w:tcW w:w="712" w:type="dxa"/>
            <w:vAlign w:val="center"/>
          </w:tcPr>
          <w:p w14:paraId="6909E9B7" w14:textId="77777777" w:rsidR="003503D5" w:rsidRPr="00A35B5A" w:rsidRDefault="003503D5" w:rsidP="003503D5">
            <w:pPr>
              <w:spacing w:line="271" w:lineRule="auto"/>
              <w:jc w:val="right"/>
              <w:rPr>
                <w:color w:val="00B0F0"/>
                <w:sz w:val="24"/>
                <w:szCs w:val="24"/>
              </w:rPr>
            </w:pPr>
            <w:r w:rsidRPr="00A35B5A">
              <w:rPr>
                <w:color w:val="00B0F0"/>
                <w:sz w:val="24"/>
                <w:szCs w:val="24"/>
              </w:rPr>
              <w:t>11</w:t>
            </w:r>
          </w:p>
        </w:tc>
        <w:tc>
          <w:tcPr>
            <w:tcW w:w="810" w:type="dxa"/>
            <w:vAlign w:val="center"/>
          </w:tcPr>
          <w:p w14:paraId="3C57F98E" w14:textId="77777777" w:rsidR="003503D5" w:rsidRPr="00A35B5A" w:rsidRDefault="003503D5" w:rsidP="003503D5">
            <w:pPr>
              <w:spacing w:line="271" w:lineRule="auto"/>
              <w:jc w:val="right"/>
              <w:rPr>
                <w:color w:val="00B0F0"/>
                <w:sz w:val="24"/>
                <w:szCs w:val="24"/>
              </w:rPr>
            </w:pPr>
            <w:r w:rsidRPr="00A35B5A">
              <w:rPr>
                <w:color w:val="00B0F0"/>
                <w:sz w:val="24"/>
                <w:szCs w:val="24"/>
              </w:rPr>
              <w:t>11</w:t>
            </w:r>
          </w:p>
        </w:tc>
        <w:tc>
          <w:tcPr>
            <w:tcW w:w="810" w:type="dxa"/>
            <w:vAlign w:val="center"/>
          </w:tcPr>
          <w:p w14:paraId="160DA1E4" w14:textId="77777777" w:rsidR="003503D5" w:rsidRPr="00A35B5A" w:rsidRDefault="003503D5" w:rsidP="003503D5">
            <w:pPr>
              <w:spacing w:line="271" w:lineRule="auto"/>
              <w:jc w:val="right"/>
              <w:rPr>
                <w:color w:val="00B0F0"/>
                <w:sz w:val="24"/>
                <w:szCs w:val="24"/>
              </w:rPr>
            </w:pPr>
            <w:r w:rsidRPr="00A35B5A">
              <w:rPr>
                <w:color w:val="00B0F0"/>
                <w:sz w:val="24"/>
                <w:szCs w:val="24"/>
              </w:rPr>
              <w:t>11</w:t>
            </w:r>
          </w:p>
        </w:tc>
        <w:tc>
          <w:tcPr>
            <w:tcW w:w="810" w:type="dxa"/>
            <w:vAlign w:val="center"/>
          </w:tcPr>
          <w:p w14:paraId="69397908" w14:textId="43C82423" w:rsidR="003503D5" w:rsidRPr="00A35B5A" w:rsidRDefault="003503D5" w:rsidP="003503D5">
            <w:pPr>
              <w:spacing w:line="271" w:lineRule="auto"/>
              <w:jc w:val="right"/>
              <w:rPr>
                <w:color w:val="00B0F0"/>
                <w:sz w:val="24"/>
                <w:szCs w:val="24"/>
              </w:rPr>
            </w:pPr>
            <w:r w:rsidRPr="00A35B5A">
              <w:rPr>
                <w:color w:val="00B0F0"/>
                <w:sz w:val="24"/>
                <w:szCs w:val="24"/>
              </w:rPr>
              <w:t>11</w:t>
            </w:r>
          </w:p>
        </w:tc>
        <w:tc>
          <w:tcPr>
            <w:tcW w:w="810" w:type="dxa"/>
            <w:vAlign w:val="center"/>
          </w:tcPr>
          <w:p w14:paraId="3C40FF96" w14:textId="508E2BA3" w:rsidR="003503D5" w:rsidRPr="00A35B5A" w:rsidRDefault="003503D5" w:rsidP="003503D5">
            <w:pPr>
              <w:spacing w:line="271" w:lineRule="auto"/>
              <w:jc w:val="right"/>
              <w:rPr>
                <w:color w:val="00B0F0"/>
                <w:sz w:val="24"/>
                <w:szCs w:val="24"/>
              </w:rPr>
            </w:pPr>
            <w:r w:rsidRPr="00A35B5A">
              <w:rPr>
                <w:color w:val="00B0F0"/>
                <w:sz w:val="24"/>
                <w:szCs w:val="24"/>
              </w:rPr>
              <w:t>11</w:t>
            </w:r>
          </w:p>
        </w:tc>
        <w:tc>
          <w:tcPr>
            <w:tcW w:w="810" w:type="dxa"/>
            <w:vAlign w:val="center"/>
          </w:tcPr>
          <w:p w14:paraId="2408717C" w14:textId="6F08B628" w:rsidR="003503D5" w:rsidRPr="00A35B5A" w:rsidRDefault="003503D5" w:rsidP="003503D5">
            <w:pPr>
              <w:spacing w:line="271" w:lineRule="auto"/>
              <w:jc w:val="right"/>
              <w:rPr>
                <w:color w:val="00B0F0"/>
                <w:sz w:val="24"/>
                <w:szCs w:val="24"/>
              </w:rPr>
            </w:pPr>
            <w:r w:rsidRPr="00A35B5A">
              <w:rPr>
                <w:color w:val="00B0F0"/>
                <w:sz w:val="24"/>
                <w:szCs w:val="24"/>
              </w:rPr>
              <w:t>11</w:t>
            </w:r>
          </w:p>
        </w:tc>
        <w:tc>
          <w:tcPr>
            <w:tcW w:w="990" w:type="dxa"/>
            <w:vAlign w:val="center"/>
          </w:tcPr>
          <w:p w14:paraId="72F66AB9" w14:textId="413CA905" w:rsidR="003503D5" w:rsidRPr="002A0AA6" w:rsidRDefault="00115A3D" w:rsidP="003503D5">
            <w:pPr>
              <w:jc w:val="right"/>
              <w:rPr>
                <w:b/>
                <w:bCs/>
                <w:color w:val="0070C0"/>
                <w:sz w:val="24"/>
                <w:szCs w:val="24"/>
              </w:rPr>
            </w:pPr>
            <w:r>
              <w:rPr>
                <w:b/>
                <w:bCs/>
                <w:color w:val="0070C0"/>
                <w:sz w:val="24"/>
                <w:szCs w:val="24"/>
              </w:rPr>
              <w:t>78</w:t>
            </w:r>
          </w:p>
        </w:tc>
      </w:tr>
      <w:tr w:rsidR="003503D5" w:rsidRPr="00E11631" w14:paraId="219A8842" w14:textId="77777777" w:rsidTr="003503D5">
        <w:trPr>
          <w:jc w:val="center"/>
        </w:trPr>
        <w:tc>
          <w:tcPr>
            <w:tcW w:w="670" w:type="dxa"/>
            <w:vAlign w:val="center"/>
          </w:tcPr>
          <w:p w14:paraId="4B32B038" w14:textId="77777777" w:rsidR="003503D5" w:rsidRPr="002A0AA6" w:rsidRDefault="003503D5" w:rsidP="003503D5">
            <w:pPr>
              <w:spacing w:line="271" w:lineRule="auto"/>
              <w:jc w:val="center"/>
              <w:rPr>
                <w:color w:val="0070C0"/>
                <w:sz w:val="24"/>
                <w:szCs w:val="24"/>
              </w:rPr>
            </w:pPr>
            <w:r w:rsidRPr="002A0AA6">
              <w:rPr>
                <w:color w:val="0070C0"/>
                <w:sz w:val="24"/>
                <w:szCs w:val="24"/>
              </w:rPr>
              <w:t>6</w:t>
            </w:r>
          </w:p>
        </w:tc>
        <w:tc>
          <w:tcPr>
            <w:tcW w:w="3393" w:type="dxa"/>
            <w:vAlign w:val="center"/>
          </w:tcPr>
          <w:p w14:paraId="729F208B" w14:textId="77777777" w:rsidR="003503D5" w:rsidRPr="002A0AA6" w:rsidRDefault="003503D5" w:rsidP="003503D5">
            <w:pPr>
              <w:spacing w:line="271" w:lineRule="auto"/>
              <w:rPr>
                <w:color w:val="0070C0"/>
                <w:sz w:val="24"/>
                <w:szCs w:val="24"/>
              </w:rPr>
            </w:pPr>
            <w:r w:rsidRPr="002A0AA6">
              <w:rPr>
                <w:color w:val="0070C0"/>
                <w:sz w:val="24"/>
                <w:szCs w:val="24"/>
              </w:rPr>
              <w:t xml:space="preserve">Thạc sĩ, chuyên khoa cấp I </w:t>
            </w:r>
          </w:p>
        </w:tc>
        <w:tc>
          <w:tcPr>
            <w:tcW w:w="710" w:type="dxa"/>
            <w:vAlign w:val="center"/>
          </w:tcPr>
          <w:p w14:paraId="5DB06A48" w14:textId="77777777" w:rsidR="003503D5" w:rsidRPr="00A35B5A" w:rsidRDefault="003503D5" w:rsidP="003503D5">
            <w:pPr>
              <w:spacing w:line="271" w:lineRule="auto"/>
              <w:jc w:val="right"/>
              <w:rPr>
                <w:color w:val="00B0F0"/>
                <w:sz w:val="24"/>
                <w:szCs w:val="24"/>
              </w:rPr>
            </w:pPr>
            <w:r w:rsidRPr="00A35B5A">
              <w:rPr>
                <w:color w:val="00B0F0"/>
                <w:sz w:val="24"/>
                <w:szCs w:val="24"/>
              </w:rPr>
              <w:t>23</w:t>
            </w:r>
          </w:p>
        </w:tc>
        <w:tc>
          <w:tcPr>
            <w:tcW w:w="712" w:type="dxa"/>
            <w:vAlign w:val="center"/>
          </w:tcPr>
          <w:p w14:paraId="53EA3AAD" w14:textId="77777777" w:rsidR="003503D5" w:rsidRPr="00A35B5A" w:rsidRDefault="003503D5" w:rsidP="003503D5">
            <w:pPr>
              <w:spacing w:line="271" w:lineRule="auto"/>
              <w:jc w:val="right"/>
              <w:rPr>
                <w:color w:val="00B0F0"/>
                <w:sz w:val="24"/>
                <w:szCs w:val="24"/>
              </w:rPr>
            </w:pPr>
            <w:r w:rsidRPr="00A35B5A">
              <w:rPr>
                <w:color w:val="00B0F0"/>
                <w:sz w:val="24"/>
                <w:szCs w:val="24"/>
              </w:rPr>
              <w:t>22</w:t>
            </w:r>
          </w:p>
        </w:tc>
        <w:tc>
          <w:tcPr>
            <w:tcW w:w="810" w:type="dxa"/>
            <w:vAlign w:val="center"/>
          </w:tcPr>
          <w:p w14:paraId="5BD9D59D" w14:textId="77777777" w:rsidR="003503D5" w:rsidRPr="00A35B5A" w:rsidRDefault="003503D5" w:rsidP="003503D5">
            <w:pPr>
              <w:spacing w:line="271" w:lineRule="auto"/>
              <w:jc w:val="right"/>
              <w:rPr>
                <w:color w:val="00B0F0"/>
                <w:sz w:val="24"/>
                <w:szCs w:val="24"/>
              </w:rPr>
            </w:pPr>
            <w:r w:rsidRPr="00A35B5A">
              <w:rPr>
                <w:color w:val="00B0F0"/>
                <w:sz w:val="24"/>
                <w:szCs w:val="24"/>
              </w:rPr>
              <w:t>21</w:t>
            </w:r>
          </w:p>
        </w:tc>
        <w:tc>
          <w:tcPr>
            <w:tcW w:w="810" w:type="dxa"/>
            <w:vAlign w:val="center"/>
          </w:tcPr>
          <w:p w14:paraId="4EE4CEE9" w14:textId="77777777" w:rsidR="003503D5" w:rsidRPr="00A35B5A" w:rsidRDefault="003503D5" w:rsidP="003503D5">
            <w:pPr>
              <w:spacing w:line="271" w:lineRule="auto"/>
              <w:jc w:val="right"/>
              <w:rPr>
                <w:color w:val="00B0F0"/>
                <w:sz w:val="24"/>
                <w:szCs w:val="24"/>
              </w:rPr>
            </w:pPr>
            <w:r w:rsidRPr="00A35B5A">
              <w:rPr>
                <w:color w:val="00B0F0"/>
                <w:sz w:val="24"/>
                <w:szCs w:val="24"/>
              </w:rPr>
              <w:t>23</w:t>
            </w:r>
          </w:p>
        </w:tc>
        <w:tc>
          <w:tcPr>
            <w:tcW w:w="810" w:type="dxa"/>
            <w:vAlign w:val="center"/>
          </w:tcPr>
          <w:p w14:paraId="5D94139A" w14:textId="701F3A7D" w:rsidR="003503D5" w:rsidRPr="00A35B5A" w:rsidRDefault="003503D5" w:rsidP="003503D5">
            <w:pPr>
              <w:spacing w:line="271" w:lineRule="auto"/>
              <w:jc w:val="right"/>
              <w:rPr>
                <w:color w:val="00B0F0"/>
                <w:sz w:val="24"/>
                <w:szCs w:val="24"/>
              </w:rPr>
            </w:pPr>
            <w:r w:rsidRPr="00A35B5A">
              <w:rPr>
                <w:color w:val="00B0F0"/>
                <w:sz w:val="24"/>
                <w:szCs w:val="24"/>
              </w:rPr>
              <w:t>22</w:t>
            </w:r>
          </w:p>
        </w:tc>
        <w:tc>
          <w:tcPr>
            <w:tcW w:w="810" w:type="dxa"/>
            <w:vAlign w:val="center"/>
          </w:tcPr>
          <w:p w14:paraId="4275C0C2" w14:textId="792CF20A" w:rsidR="003503D5" w:rsidRPr="00A35B5A" w:rsidRDefault="003503D5" w:rsidP="003503D5">
            <w:pPr>
              <w:spacing w:line="271" w:lineRule="auto"/>
              <w:jc w:val="right"/>
              <w:rPr>
                <w:color w:val="00B0F0"/>
                <w:sz w:val="24"/>
                <w:szCs w:val="24"/>
              </w:rPr>
            </w:pPr>
            <w:r w:rsidRPr="00A35B5A">
              <w:rPr>
                <w:color w:val="00B0F0"/>
                <w:sz w:val="24"/>
                <w:szCs w:val="24"/>
              </w:rPr>
              <w:t>22</w:t>
            </w:r>
          </w:p>
        </w:tc>
        <w:tc>
          <w:tcPr>
            <w:tcW w:w="810" w:type="dxa"/>
            <w:vAlign w:val="center"/>
          </w:tcPr>
          <w:p w14:paraId="3AE2A98B" w14:textId="2499FC6E" w:rsidR="003503D5" w:rsidRPr="00A35B5A" w:rsidRDefault="003503D5" w:rsidP="003503D5">
            <w:pPr>
              <w:spacing w:line="271" w:lineRule="auto"/>
              <w:jc w:val="right"/>
              <w:rPr>
                <w:color w:val="00B0F0"/>
                <w:sz w:val="24"/>
                <w:szCs w:val="24"/>
              </w:rPr>
            </w:pPr>
            <w:r w:rsidRPr="00A35B5A">
              <w:rPr>
                <w:color w:val="00B0F0"/>
                <w:sz w:val="24"/>
                <w:szCs w:val="24"/>
              </w:rPr>
              <w:t>22</w:t>
            </w:r>
          </w:p>
        </w:tc>
        <w:tc>
          <w:tcPr>
            <w:tcW w:w="990" w:type="dxa"/>
            <w:vAlign w:val="center"/>
          </w:tcPr>
          <w:p w14:paraId="248F1EBA" w14:textId="1D6C6A52" w:rsidR="003503D5" w:rsidRPr="002A0AA6" w:rsidRDefault="003503D5" w:rsidP="003503D5">
            <w:pPr>
              <w:jc w:val="right"/>
              <w:rPr>
                <w:b/>
                <w:bCs/>
                <w:color w:val="0070C0"/>
                <w:sz w:val="24"/>
                <w:szCs w:val="24"/>
              </w:rPr>
            </w:pPr>
            <w:r w:rsidRPr="002A0AA6">
              <w:rPr>
                <w:b/>
                <w:bCs/>
                <w:color w:val="0070C0"/>
                <w:sz w:val="24"/>
                <w:szCs w:val="24"/>
              </w:rPr>
              <w:t>1</w:t>
            </w:r>
            <w:r w:rsidR="00115A3D">
              <w:rPr>
                <w:b/>
                <w:bCs/>
                <w:color w:val="0070C0"/>
                <w:sz w:val="24"/>
                <w:szCs w:val="24"/>
              </w:rPr>
              <w:t>55</w:t>
            </w:r>
          </w:p>
        </w:tc>
      </w:tr>
      <w:tr w:rsidR="003503D5" w:rsidRPr="00E11631" w14:paraId="6639CB0B" w14:textId="77777777" w:rsidTr="003503D5">
        <w:trPr>
          <w:jc w:val="center"/>
        </w:trPr>
        <w:tc>
          <w:tcPr>
            <w:tcW w:w="670" w:type="dxa"/>
            <w:vAlign w:val="center"/>
          </w:tcPr>
          <w:p w14:paraId="406A18C7" w14:textId="77777777" w:rsidR="003503D5" w:rsidRPr="002A0AA6" w:rsidRDefault="003503D5" w:rsidP="003503D5">
            <w:pPr>
              <w:spacing w:line="271" w:lineRule="auto"/>
              <w:jc w:val="center"/>
              <w:rPr>
                <w:color w:val="0070C0"/>
                <w:sz w:val="24"/>
                <w:szCs w:val="24"/>
              </w:rPr>
            </w:pPr>
            <w:r w:rsidRPr="002A0AA6">
              <w:rPr>
                <w:color w:val="0070C0"/>
                <w:sz w:val="24"/>
                <w:szCs w:val="24"/>
              </w:rPr>
              <w:t>7</w:t>
            </w:r>
          </w:p>
        </w:tc>
        <w:tc>
          <w:tcPr>
            <w:tcW w:w="3393" w:type="dxa"/>
            <w:vAlign w:val="center"/>
          </w:tcPr>
          <w:p w14:paraId="41456B1A" w14:textId="77777777" w:rsidR="003503D5" w:rsidRPr="002A0AA6" w:rsidRDefault="003503D5" w:rsidP="003503D5">
            <w:pPr>
              <w:spacing w:line="271" w:lineRule="auto"/>
              <w:rPr>
                <w:color w:val="0070C0"/>
                <w:sz w:val="24"/>
                <w:szCs w:val="24"/>
              </w:rPr>
            </w:pPr>
            <w:r w:rsidRPr="002A0AA6">
              <w:rPr>
                <w:color w:val="0070C0"/>
                <w:sz w:val="24"/>
                <w:szCs w:val="24"/>
              </w:rPr>
              <w:t>Bác sĩ hệ chính quy 6 năm làm việc tại các đơn vị y tế tuyến huyện, trạm y tế; tại các đơn vị BV Phổi, Tâm thần, Phục hồi chức năng, TT pháp y, TT cấp cứu 115, Trung tâm KSBT TP.</w:t>
            </w:r>
          </w:p>
        </w:tc>
        <w:tc>
          <w:tcPr>
            <w:tcW w:w="710" w:type="dxa"/>
            <w:vAlign w:val="center"/>
          </w:tcPr>
          <w:p w14:paraId="1F2A9200" w14:textId="77777777" w:rsidR="003503D5" w:rsidRPr="00A35B5A" w:rsidRDefault="003503D5" w:rsidP="003503D5">
            <w:pPr>
              <w:spacing w:line="271" w:lineRule="auto"/>
              <w:jc w:val="right"/>
              <w:rPr>
                <w:color w:val="00B0F0"/>
                <w:sz w:val="24"/>
                <w:szCs w:val="24"/>
              </w:rPr>
            </w:pPr>
            <w:r w:rsidRPr="00A35B5A">
              <w:rPr>
                <w:b/>
                <w:bCs/>
                <w:color w:val="00B0F0"/>
                <w:sz w:val="24"/>
                <w:szCs w:val="24"/>
              </w:rPr>
              <w:t>60</w:t>
            </w:r>
          </w:p>
        </w:tc>
        <w:tc>
          <w:tcPr>
            <w:tcW w:w="712" w:type="dxa"/>
            <w:vAlign w:val="center"/>
          </w:tcPr>
          <w:p w14:paraId="3F2FBD67" w14:textId="77777777" w:rsidR="003503D5" w:rsidRPr="00A35B5A" w:rsidRDefault="003503D5" w:rsidP="003503D5">
            <w:pPr>
              <w:spacing w:line="271" w:lineRule="auto"/>
              <w:jc w:val="right"/>
              <w:rPr>
                <w:color w:val="00B0F0"/>
                <w:sz w:val="24"/>
                <w:szCs w:val="24"/>
              </w:rPr>
            </w:pPr>
            <w:r w:rsidRPr="00A35B5A">
              <w:rPr>
                <w:b/>
                <w:bCs/>
                <w:color w:val="00B0F0"/>
                <w:sz w:val="24"/>
                <w:szCs w:val="24"/>
              </w:rPr>
              <w:t>54</w:t>
            </w:r>
          </w:p>
        </w:tc>
        <w:tc>
          <w:tcPr>
            <w:tcW w:w="810" w:type="dxa"/>
            <w:vAlign w:val="center"/>
          </w:tcPr>
          <w:p w14:paraId="2581E320" w14:textId="77777777" w:rsidR="003503D5" w:rsidRPr="00A35B5A" w:rsidRDefault="003503D5" w:rsidP="003503D5">
            <w:pPr>
              <w:spacing w:line="271" w:lineRule="auto"/>
              <w:jc w:val="right"/>
              <w:rPr>
                <w:color w:val="00B0F0"/>
                <w:sz w:val="24"/>
                <w:szCs w:val="24"/>
              </w:rPr>
            </w:pPr>
            <w:r w:rsidRPr="00A35B5A">
              <w:rPr>
                <w:b/>
                <w:bCs/>
                <w:color w:val="00B0F0"/>
                <w:sz w:val="24"/>
                <w:szCs w:val="24"/>
              </w:rPr>
              <w:t>51</w:t>
            </w:r>
          </w:p>
        </w:tc>
        <w:tc>
          <w:tcPr>
            <w:tcW w:w="810" w:type="dxa"/>
            <w:vAlign w:val="center"/>
          </w:tcPr>
          <w:p w14:paraId="02F2F9C7" w14:textId="77777777" w:rsidR="003503D5" w:rsidRPr="00A35B5A" w:rsidRDefault="003503D5" w:rsidP="003503D5">
            <w:pPr>
              <w:spacing w:line="271" w:lineRule="auto"/>
              <w:jc w:val="right"/>
              <w:rPr>
                <w:color w:val="00B0F0"/>
                <w:sz w:val="24"/>
                <w:szCs w:val="24"/>
              </w:rPr>
            </w:pPr>
            <w:r w:rsidRPr="00A35B5A">
              <w:rPr>
                <w:b/>
                <w:bCs/>
                <w:color w:val="00B0F0"/>
                <w:sz w:val="24"/>
                <w:szCs w:val="24"/>
              </w:rPr>
              <w:t>45</w:t>
            </w:r>
          </w:p>
        </w:tc>
        <w:tc>
          <w:tcPr>
            <w:tcW w:w="810" w:type="dxa"/>
            <w:vAlign w:val="center"/>
          </w:tcPr>
          <w:p w14:paraId="472E17FB" w14:textId="7913BD33" w:rsidR="003503D5" w:rsidRPr="00A35B5A" w:rsidRDefault="003503D5" w:rsidP="003503D5">
            <w:pPr>
              <w:spacing w:line="271" w:lineRule="auto"/>
              <w:jc w:val="right"/>
              <w:rPr>
                <w:b/>
                <w:bCs/>
                <w:color w:val="00B0F0"/>
                <w:sz w:val="24"/>
                <w:szCs w:val="24"/>
              </w:rPr>
            </w:pPr>
            <w:r w:rsidRPr="00A35B5A">
              <w:rPr>
                <w:b/>
                <w:bCs/>
                <w:color w:val="00B0F0"/>
                <w:sz w:val="24"/>
                <w:szCs w:val="24"/>
              </w:rPr>
              <w:t>44</w:t>
            </w:r>
          </w:p>
        </w:tc>
        <w:tc>
          <w:tcPr>
            <w:tcW w:w="810" w:type="dxa"/>
            <w:vAlign w:val="center"/>
          </w:tcPr>
          <w:p w14:paraId="0DBDC60D" w14:textId="4C4E6411" w:rsidR="003503D5" w:rsidRPr="00A35B5A" w:rsidRDefault="003503D5" w:rsidP="003503D5">
            <w:pPr>
              <w:spacing w:line="271" w:lineRule="auto"/>
              <w:jc w:val="right"/>
              <w:rPr>
                <w:b/>
                <w:bCs/>
                <w:color w:val="00B0F0"/>
                <w:sz w:val="24"/>
                <w:szCs w:val="24"/>
              </w:rPr>
            </w:pPr>
            <w:r w:rsidRPr="00A35B5A">
              <w:rPr>
                <w:b/>
                <w:bCs/>
                <w:color w:val="00B0F0"/>
                <w:sz w:val="24"/>
                <w:szCs w:val="24"/>
              </w:rPr>
              <w:t>44</w:t>
            </w:r>
          </w:p>
        </w:tc>
        <w:tc>
          <w:tcPr>
            <w:tcW w:w="810" w:type="dxa"/>
            <w:vAlign w:val="center"/>
          </w:tcPr>
          <w:p w14:paraId="3E64EEC8" w14:textId="3A70A02E" w:rsidR="003503D5" w:rsidRPr="00A35B5A" w:rsidRDefault="003503D5" w:rsidP="003503D5">
            <w:pPr>
              <w:spacing w:line="271" w:lineRule="auto"/>
              <w:jc w:val="right"/>
              <w:rPr>
                <w:color w:val="00B0F0"/>
                <w:sz w:val="24"/>
                <w:szCs w:val="24"/>
              </w:rPr>
            </w:pPr>
            <w:r w:rsidRPr="00A35B5A">
              <w:rPr>
                <w:b/>
                <w:bCs/>
                <w:color w:val="00B0F0"/>
                <w:sz w:val="24"/>
                <w:szCs w:val="24"/>
              </w:rPr>
              <w:t>44</w:t>
            </w:r>
          </w:p>
        </w:tc>
        <w:tc>
          <w:tcPr>
            <w:tcW w:w="990" w:type="dxa"/>
            <w:vAlign w:val="center"/>
          </w:tcPr>
          <w:p w14:paraId="41293DEF" w14:textId="27CA126B" w:rsidR="003503D5" w:rsidRPr="002A0AA6" w:rsidRDefault="00115A3D" w:rsidP="003503D5">
            <w:pPr>
              <w:jc w:val="right"/>
              <w:rPr>
                <w:b/>
                <w:bCs/>
                <w:color w:val="0070C0"/>
                <w:sz w:val="24"/>
                <w:szCs w:val="24"/>
              </w:rPr>
            </w:pPr>
            <w:r>
              <w:rPr>
                <w:b/>
                <w:bCs/>
                <w:color w:val="0070C0"/>
                <w:sz w:val="24"/>
                <w:szCs w:val="24"/>
              </w:rPr>
              <w:t>3</w:t>
            </w:r>
            <w:r w:rsidR="003503D5" w:rsidRPr="002A0AA6">
              <w:rPr>
                <w:b/>
                <w:bCs/>
                <w:color w:val="0070C0"/>
                <w:sz w:val="24"/>
                <w:szCs w:val="24"/>
              </w:rPr>
              <w:t>4</w:t>
            </w:r>
            <w:r>
              <w:rPr>
                <w:b/>
                <w:bCs/>
                <w:color w:val="0070C0"/>
                <w:sz w:val="24"/>
                <w:szCs w:val="24"/>
              </w:rPr>
              <w:t>2</w:t>
            </w:r>
          </w:p>
        </w:tc>
      </w:tr>
      <w:tr w:rsidR="003503D5" w:rsidRPr="00E11631" w14:paraId="531FDE49" w14:textId="77777777" w:rsidTr="003503D5">
        <w:trPr>
          <w:jc w:val="center"/>
        </w:trPr>
        <w:tc>
          <w:tcPr>
            <w:tcW w:w="670" w:type="dxa"/>
            <w:vAlign w:val="center"/>
          </w:tcPr>
          <w:p w14:paraId="522F614D" w14:textId="77777777" w:rsidR="003503D5" w:rsidRPr="002A0AA6" w:rsidRDefault="003503D5" w:rsidP="003503D5">
            <w:pPr>
              <w:spacing w:line="271" w:lineRule="auto"/>
              <w:jc w:val="center"/>
              <w:rPr>
                <w:color w:val="0070C0"/>
                <w:sz w:val="24"/>
                <w:szCs w:val="24"/>
              </w:rPr>
            </w:pPr>
            <w:r w:rsidRPr="002A0AA6">
              <w:rPr>
                <w:color w:val="0070C0"/>
                <w:sz w:val="24"/>
                <w:szCs w:val="24"/>
              </w:rPr>
              <w:t>8</w:t>
            </w:r>
          </w:p>
        </w:tc>
        <w:tc>
          <w:tcPr>
            <w:tcW w:w="3393" w:type="dxa"/>
            <w:vAlign w:val="center"/>
          </w:tcPr>
          <w:p w14:paraId="7EB4ADEC" w14:textId="77777777" w:rsidR="003503D5" w:rsidRPr="002A0AA6" w:rsidRDefault="003503D5" w:rsidP="003503D5">
            <w:pPr>
              <w:spacing w:line="271" w:lineRule="auto"/>
              <w:rPr>
                <w:color w:val="0070C0"/>
                <w:sz w:val="24"/>
                <w:szCs w:val="24"/>
              </w:rPr>
            </w:pPr>
            <w:r w:rsidRPr="002A0AA6">
              <w:rPr>
                <w:color w:val="0070C0"/>
                <w:sz w:val="24"/>
                <w:szCs w:val="24"/>
              </w:rPr>
              <w:t xml:space="preserve">Dược sĩ đại học hệ chính quy 5 năm làm việc tại các đơn vị y tế tuyến huyện; tại các đơn vị BV Phổi, Tâm thần, Phục hồi chức năng, TT pháp y, TT cấp cứu </w:t>
            </w:r>
            <w:r w:rsidRPr="002A0AA6">
              <w:rPr>
                <w:color w:val="0070C0"/>
                <w:sz w:val="24"/>
                <w:szCs w:val="24"/>
              </w:rPr>
              <w:lastRenderedPageBreak/>
              <w:t>115, Trung tâm KSBT TP, TT Kiểm nghiệm thuốc, MPTP</w:t>
            </w:r>
          </w:p>
        </w:tc>
        <w:tc>
          <w:tcPr>
            <w:tcW w:w="710" w:type="dxa"/>
            <w:vAlign w:val="center"/>
          </w:tcPr>
          <w:p w14:paraId="74812699" w14:textId="58034392" w:rsidR="003503D5" w:rsidRPr="00A35B5A" w:rsidRDefault="003503D5" w:rsidP="003503D5">
            <w:pPr>
              <w:spacing w:line="271" w:lineRule="auto"/>
              <w:jc w:val="right"/>
              <w:rPr>
                <w:color w:val="0070C0"/>
                <w:sz w:val="24"/>
                <w:szCs w:val="24"/>
              </w:rPr>
            </w:pPr>
            <w:r w:rsidRPr="00A35B5A">
              <w:rPr>
                <w:color w:val="0070C0"/>
                <w:sz w:val="24"/>
                <w:szCs w:val="24"/>
              </w:rPr>
              <w:lastRenderedPageBreak/>
              <w:t>8</w:t>
            </w:r>
          </w:p>
        </w:tc>
        <w:tc>
          <w:tcPr>
            <w:tcW w:w="712" w:type="dxa"/>
            <w:vAlign w:val="center"/>
          </w:tcPr>
          <w:p w14:paraId="19B2C321" w14:textId="46646D5C" w:rsidR="003503D5" w:rsidRPr="00A35B5A" w:rsidRDefault="003503D5" w:rsidP="003503D5">
            <w:pPr>
              <w:spacing w:line="271" w:lineRule="auto"/>
              <w:jc w:val="right"/>
              <w:rPr>
                <w:color w:val="0070C0"/>
                <w:sz w:val="24"/>
                <w:szCs w:val="24"/>
              </w:rPr>
            </w:pPr>
            <w:r w:rsidRPr="00A35B5A">
              <w:rPr>
                <w:color w:val="0070C0"/>
                <w:sz w:val="24"/>
                <w:szCs w:val="24"/>
              </w:rPr>
              <w:t>9</w:t>
            </w:r>
          </w:p>
        </w:tc>
        <w:tc>
          <w:tcPr>
            <w:tcW w:w="810" w:type="dxa"/>
            <w:vAlign w:val="center"/>
          </w:tcPr>
          <w:p w14:paraId="79F49317" w14:textId="20C65586" w:rsidR="003503D5" w:rsidRPr="00A35B5A" w:rsidRDefault="003503D5" w:rsidP="003503D5">
            <w:pPr>
              <w:spacing w:line="271" w:lineRule="auto"/>
              <w:jc w:val="right"/>
              <w:rPr>
                <w:color w:val="0070C0"/>
                <w:sz w:val="24"/>
                <w:szCs w:val="24"/>
              </w:rPr>
            </w:pPr>
            <w:r w:rsidRPr="00A35B5A">
              <w:rPr>
                <w:color w:val="0070C0"/>
                <w:sz w:val="24"/>
                <w:szCs w:val="24"/>
              </w:rPr>
              <w:t>9</w:t>
            </w:r>
          </w:p>
        </w:tc>
        <w:tc>
          <w:tcPr>
            <w:tcW w:w="810" w:type="dxa"/>
            <w:vAlign w:val="center"/>
          </w:tcPr>
          <w:p w14:paraId="36BBCBD9" w14:textId="68D31B2E" w:rsidR="003503D5" w:rsidRPr="00A35B5A" w:rsidRDefault="003503D5" w:rsidP="003503D5">
            <w:pPr>
              <w:spacing w:line="271" w:lineRule="auto"/>
              <w:jc w:val="right"/>
              <w:rPr>
                <w:color w:val="0070C0"/>
                <w:sz w:val="24"/>
                <w:szCs w:val="24"/>
              </w:rPr>
            </w:pPr>
            <w:r w:rsidRPr="00A35B5A">
              <w:rPr>
                <w:color w:val="0070C0"/>
                <w:sz w:val="24"/>
                <w:szCs w:val="24"/>
              </w:rPr>
              <w:t>9</w:t>
            </w:r>
          </w:p>
        </w:tc>
        <w:tc>
          <w:tcPr>
            <w:tcW w:w="810" w:type="dxa"/>
            <w:vAlign w:val="center"/>
          </w:tcPr>
          <w:p w14:paraId="0E06F88B" w14:textId="054E4E09" w:rsidR="003503D5" w:rsidRPr="00A35B5A" w:rsidRDefault="003503D5" w:rsidP="003503D5">
            <w:pPr>
              <w:spacing w:line="271" w:lineRule="auto"/>
              <w:jc w:val="right"/>
              <w:rPr>
                <w:color w:val="0070C0"/>
                <w:sz w:val="24"/>
                <w:szCs w:val="24"/>
              </w:rPr>
            </w:pPr>
            <w:r w:rsidRPr="00A35B5A">
              <w:rPr>
                <w:color w:val="0070C0"/>
                <w:sz w:val="24"/>
                <w:szCs w:val="24"/>
              </w:rPr>
              <w:t>9</w:t>
            </w:r>
          </w:p>
        </w:tc>
        <w:tc>
          <w:tcPr>
            <w:tcW w:w="810" w:type="dxa"/>
            <w:vAlign w:val="center"/>
          </w:tcPr>
          <w:p w14:paraId="3D782056" w14:textId="7661B285" w:rsidR="003503D5" w:rsidRPr="00A35B5A" w:rsidRDefault="003503D5" w:rsidP="003503D5">
            <w:pPr>
              <w:spacing w:line="271" w:lineRule="auto"/>
              <w:jc w:val="right"/>
              <w:rPr>
                <w:color w:val="0070C0"/>
                <w:sz w:val="24"/>
                <w:szCs w:val="24"/>
              </w:rPr>
            </w:pPr>
            <w:r w:rsidRPr="00A35B5A">
              <w:rPr>
                <w:color w:val="0070C0"/>
                <w:sz w:val="24"/>
                <w:szCs w:val="24"/>
              </w:rPr>
              <w:t>9</w:t>
            </w:r>
          </w:p>
        </w:tc>
        <w:tc>
          <w:tcPr>
            <w:tcW w:w="810" w:type="dxa"/>
            <w:vAlign w:val="center"/>
          </w:tcPr>
          <w:p w14:paraId="5D880C49" w14:textId="4463A32F" w:rsidR="003503D5" w:rsidRPr="00A35B5A" w:rsidRDefault="003503D5" w:rsidP="003503D5">
            <w:pPr>
              <w:spacing w:line="271" w:lineRule="auto"/>
              <w:jc w:val="right"/>
              <w:rPr>
                <w:color w:val="0070C0"/>
                <w:sz w:val="24"/>
                <w:szCs w:val="24"/>
              </w:rPr>
            </w:pPr>
            <w:r w:rsidRPr="00A35B5A">
              <w:rPr>
                <w:color w:val="0070C0"/>
                <w:sz w:val="24"/>
                <w:szCs w:val="24"/>
              </w:rPr>
              <w:t>9</w:t>
            </w:r>
          </w:p>
        </w:tc>
        <w:tc>
          <w:tcPr>
            <w:tcW w:w="990" w:type="dxa"/>
            <w:vAlign w:val="center"/>
          </w:tcPr>
          <w:p w14:paraId="474C3F29" w14:textId="3CE12108" w:rsidR="003503D5" w:rsidRPr="002A0AA6" w:rsidRDefault="00F157F6" w:rsidP="003503D5">
            <w:pPr>
              <w:jc w:val="right"/>
              <w:rPr>
                <w:b/>
                <w:bCs/>
                <w:color w:val="0070C0"/>
                <w:sz w:val="24"/>
                <w:szCs w:val="24"/>
                <w:highlight w:val="cyan"/>
              </w:rPr>
            </w:pPr>
            <w:r w:rsidRPr="00A35B5A">
              <w:rPr>
                <w:b/>
                <w:bCs/>
                <w:color w:val="0070C0"/>
                <w:sz w:val="24"/>
                <w:szCs w:val="24"/>
              </w:rPr>
              <w:t>62</w:t>
            </w:r>
          </w:p>
        </w:tc>
      </w:tr>
      <w:tr w:rsidR="003503D5" w:rsidRPr="00E11631" w14:paraId="1D4C6FAE" w14:textId="77777777" w:rsidTr="003503D5">
        <w:trPr>
          <w:jc w:val="center"/>
        </w:trPr>
        <w:tc>
          <w:tcPr>
            <w:tcW w:w="670" w:type="dxa"/>
            <w:vAlign w:val="center"/>
          </w:tcPr>
          <w:p w14:paraId="089F80EC" w14:textId="77777777" w:rsidR="003503D5" w:rsidRPr="002A0AA6" w:rsidRDefault="003503D5" w:rsidP="003503D5">
            <w:pPr>
              <w:spacing w:line="271" w:lineRule="auto"/>
              <w:jc w:val="center"/>
              <w:rPr>
                <w:bCs/>
                <w:color w:val="0070C0"/>
                <w:sz w:val="24"/>
                <w:szCs w:val="24"/>
              </w:rPr>
            </w:pPr>
            <w:r w:rsidRPr="002A0AA6">
              <w:rPr>
                <w:bCs/>
                <w:color w:val="0070C0"/>
                <w:sz w:val="24"/>
                <w:szCs w:val="24"/>
              </w:rPr>
              <w:lastRenderedPageBreak/>
              <w:t>9</w:t>
            </w:r>
          </w:p>
        </w:tc>
        <w:tc>
          <w:tcPr>
            <w:tcW w:w="3393" w:type="dxa"/>
            <w:vAlign w:val="center"/>
          </w:tcPr>
          <w:p w14:paraId="6A218E83" w14:textId="77777777" w:rsidR="003503D5" w:rsidRPr="002A0AA6" w:rsidRDefault="003503D5" w:rsidP="003503D5">
            <w:pPr>
              <w:spacing w:line="271" w:lineRule="auto"/>
              <w:rPr>
                <w:bCs/>
                <w:color w:val="0070C0"/>
                <w:sz w:val="24"/>
                <w:szCs w:val="24"/>
              </w:rPr>
            </w:pPr>
            <w:r w:rsidRPr="002A0AA6">
              <w:rPr>
                <w:i/>
                <w:iCs/>
                <w:color w:val="0070C0"/>
                <w:sz w:val="24"/>
                <w:szCs w:val="24"/>
                <w:u w:val="single"/>
              </w:rPr>
              <w:t>ĐH điều dưỡng, hộ sinh, KTV Y tại các ĐV tự chủ nhóm III, IV (hệ chính quy)</w:t>
            </w:r>
          </w:p>
        </w:tc>
        <w:tc>
          <w:tcPr>
            <w:tcW w:w="710" w:type="dxa"/>
            <w:vAlign w:val="center"/>
          </w:tcPr>
          <w:p w14:paraId="24651AF2" w14:textId="77777777" w:rsidR="003503D5" w:rsidRPr="00A35B5A" w:rsidRDefault="003503D5" w:rsidP="003503D5">
            <w:pPr>
              <w:spacing w:line="271" w:lineRule="auto"/>
              <w:jc w:val="right"/>
              <w:rPr>
                <w:b/>
                <w:color w:val="0070C0"/>
                <w:sz w:val="24"/>
                <w:szCs w:val="24"/>
              </w:rPr>
            </w:pPr>
            <w:r w:rsidRPr="00A35B5A">
              <w:rPr>
                <w:color w:val="0070C0"/>
                <w:sz w:val="24"/>
                <w:szCs w:val="24"/>
              </w:rPr>
              <w:t>38</w:t>
            </w:r>
          </w:p>
        </w:tc>
        <w:tc>
          <w:tcPr>
            <w:tcW w:w="712" w:type="dxa"/>
            <w:vAlign w:val="center"/>
          </w:tcPr>
          <w:p w14:paraId="55C78A35" w14:textId="77777777" w:rsidR="003503D5" w:rsidRPr="00A35B5A" w:rsidRDefault="003503D5" w:rsidP="003503D5">
            <w:pPr>
              <w:spacing w:line="271" w:lineRule="auto"/>
              <w:jc w:val="right"/>
              <w:rPr>
                <w:b/>
                <w:color w:val="0070C0"/>
                <w:sz w:val="24"/>
                <w:szCs w:val="24"/>
              </w:rPr>
            </w:pPr>
            <w:r w:rsidRPr="00A35B5A">
              <w:rPr>
                <w:color w:val="0070C0"/>
                <w:sz w:val="24"/>
                <w:szCs w:val="24"/>
              </w:rPr>
              <w:t>36</w:t>
            </w:r>
          </w:p>
        </w:tc>
        <w:tc>
          <w:tcPr>
            <w:tcW w:w="810" w:type="dxa"/>
            <w:vAlign w:val="center"/>
          </w:tcPr>
          <w:p w14:paraId="630DFA5A" w14:textId="77777777" w:rsidR="003503D5" w:rsidRPr="00A35B5A" w:rsidRDefault="003503D5" w:rsidP="003503D5">
            <w:pPr>
              <w:spacing w:line="271" w:lineRule="auto"/>
              <w:jc w:val="right"/>
              <w:rPr>
                <w:b/>
                <w:color w:val="0070C0"/>
                <w:sz w:val="24"/>
                <w:szCs w:val="24"/>
              </w:rPr>
            </w:pPr>
            <w:r w:rsidRPr="00A35B5A">
              <w:rPr>
                <w:color w:val="0070C0"/>
                <w:sz w:val="24"/>
                <w:szCs w:val="24"/>
              </w:rPr>
              <w:t>36</w:t>
            </w:r>
          </w:p>
        </w:tc>
        <w:tc>
          <w:tcPr>
            <w:tcW w:w="810" w:type="dxa"/>
            <w:vAlign w:val="center"/>
          </w:tcPr>
          <w:p w14:paraId="2A4A4C80" w14:textId="77777777" w:rsidR="003503D5" w:rsidRPr="00A35B5A" w:rsidRDefault="003503D5" w:rsidP="003503D5">
            <w:pPr>
              <w:spacing w:line="271" w:lineRule="auto"/>
              <w:jc w:val="right"/>
              <w:rPr>
                <w:b/>
                <w:color w:val="0070C0"/>
                <w:sz w:val="24"/>
                <w:szCs w:val="24"/>
              </w:rPr>
            </w:pPr>
            <w:r w:rsidRPr="00A35B5A">
              <w:rPr>
                <w:color w:val="0070C0"/>
                <w:sz w:val="24"/>
                <w:szCs w:val="24"/>
              </w:rPr>
              <w:t>36</w:t>
            </w:r>
          </w:p>
        </w:tc>
        <w:tc>
          <w:tcPr>
            <w:tcW w:w="810" w:type="dxa"/>
            <w:vAlign w:val="center"/>
          </w:tcPr>
          <w:p w14:paraId="22709452" w14:textId="2814502A" w:rsidR="003503D5" w:rsidRPr="00A35B5A" w:rsidRDefault="003503D5" w:rsidP="003503D5">
            <w:pPr>
              <w:spacing w:line="271" w:lineRule="auto"/>
              <w:jc w:val="right"/>
              <w:rPr>
                <w:color w:val="0070C0"/>
                <w:sz w:val="24"/>
                <w:szCs w:val="24"/>
              </w:rPr>
            </w:pPr>
            <w:r w:rsidRPr="00A35B5A">
              <w:rPr>
                <w:color w:val="0070C0"/>
                <w:sz w:val="24"/>
                <w:szCs w:val="24"/>
              </w:rPr>
              <w:t>36</w:t>
            </w:r>
          </w:p>
        </w:tc>
        <w:tc>
          <w:tcPr>
            <w:tcW w:w="810" w:type="dxa"/>
            <w:vAlign w:val="center"/>
          </w:tcPr>
          <w:p w14:paraId="158EA127" w14:textId="1D0A8A0F" w:rsidR="003503D5" w:rsidRPr="00A35B5A" w:rsidRDefault="003503D5" w:rsidP="003503D5">
            <w:pPr>
              <w:spacing w:line="271" w:lineRule="auto"/>
              <w:jc w:val="right"/>
              <w:rPr>
                <w:color w:val="0070C0"/>
                <w:sz w:val="24"/>
                <w:szCs w:val="24"/>
              </w:rPr>
            </w:pPr>
            <w:r w:rsidRPr="00A35B5A">
              <w:rPr>
                <w:color w:val="0070C0"/>
                <w:sz w:val="24"/>
                <w:szCs w:val="24"/>
              </w:rPr>
              <w:t>36</w:t>
            </w:r>
          </w:p>
        </w:tc>
        <w:tc>
          <w:tcPr>
            <w:tcW w:w="810" w:type="dxa"/>
            <w:vAlign w:val="center"/>
          </w:tcPr>
          <w:p w14:paraId="7F65A35D" w14:textId="447D4A0D" w:rsidR="003503D5" w:rsidRPr="00A35B5A" w:rsidRDefault="003503D5" w:rsidP="003503D5">
            <w:pPr>
              <w:spacing w:line="271" w:lineRule="auto"/>
              <w:jc w:val="right"/>
              <w:rPr>
                <w:b/>
                <w:color w:val="0070C0"/>
                <w:sz w:val="24"/>
                <w:szCs w:val="24"/>
              </w:rPr>
            </w:pPr>
            <w:r w:rsidRPr="00A35B5A">
              <w:rPr>
                <w:color w:val="0070C0"/>
                <w:sz w:val="24"/>
                <w:szCs w:val="24"/>
              </w:rPr>
              <w:t>36</w:t>
            </w:r>
          </w:p>
        </w:tc>
        <w:tc>
          <w:tcPr>
            <w:tcW w:w="990" w:type="dxa"/>
            <w:vAlign w:val="center"/>
          </w:tcPr>
          <w:p w14:paraId="793910F5" w14:textId="5D1C9EAC" w:rsidR="003503D5" w:rsidRPr="002A0AA6" w:rsidRDefault="00F157F6" w:rsidP="003503D5">
            <w:pPr>
              <w:jc w:val="right"/>
              <w:rPr>
                <w:b/>
                <w:bCs/>
                <w:color w:val="0070C0"/>
                <w:sz w:val="24"/>
                <w:szCs w:val="24"/>
              </w:rPr>
            </w:pPr>
            <w:r>
              <w:rPr>
                <w:b/>
                <w:bCs/>
                <w:color w:val="0070C0"/>
                <w:sz w:val="24"/>
                <w:szCs w:val="24"/>
              </w:rPr>
              <w:t>254</w:t>
            </w:r>
          </w:p>
        </w:tc>
      </w:tr>
      <w:tr w:rsidR="003503D5" w:rsidRPr="00E11631" w14:paraId="475A790D" w14:textId="77777777" w:rsidTr="003503D5">
        <w:trPr>
          <w:jc w:val="center"/>
        </w:trPr>
        <w:tc>
          <w:tcPr>
            <w:tcW w:w="670" w:type="dxa"/>
            <w:vAlign w:val="center"/>
          </w:tcPr>
          <w:p w14:paraId="1865369D" w14:textId="77777777" w:rsidR="003503D5" w:rsidRPr="002A0AA6" w:rsidRDefault="003503D5" w:rsidP="003503D5">
            <w:pPr>
              <w:spacing w:line="271" w:lineRule="auto"/>
              <w:jc w:val="center"/>
              <w:rPr>
                <w:bCs/>
                <w:color w:val="0070C0"/>
                <w:sz w:val="24"/>
                <w:szCs w:val="24"/>
              </w:rPr>
            </w:pPr>
            <w:r w:rsidRPr="002A0AA6">
              <w:rPr>
                <w:bCs/>
                <w:color w:val="0070C0"/>
                <w:sz w:val="24"/>
                <w:szCs w:val="24"/>
              </w:rPr>
              <w:t>10</w:t>
            </w:r>
          </w:p>
        </w:tc>
        <w:tc>
          <w:tcPr>
            <w:tcW w:w="3393" w:type="dxa"/>
            <w:vAlign w:val="center"/>
          </w:tcPr>
          <w:p w14:paraId="7DECD4B0" w14:textId="77777777" w:rsidR="003503D5" w:rsidRPr="002A0AA6" w:rsidRDefault="003503D5" w:rsidP="003503D5">
            <w:pPr>
              <w:spacing w:line="271" w:lineRule="auto"/>
              <w:rPr>
                <w:i/>
                <w:iCs/>
                <w:color w:val="0070C0"/>
                <w:sz w:val="24"/>
                <w:szCs w:val="24"/>
                <w:u w:val="single"/>
              </w:rPr>
            </w:pPr>
            <w:r w:rsidRPr="002A0AA6">
              <w:rPr>
                <w:i/>
                <w:iCs/>
                <w:color w:val="0070C0"/>
                <w:sz w:val="24"/>
                <w:szCs w:val="24"/>
                <w:u w:val="single"/>
              </w:rPr>
              <w:t>CĐ điều dưỡng, hộ sinh, KTV Y hệ chính quy tại các ĐV tự chủ nhóm III, IV; y sĩ công tác tại trạm y tế</w:t>
            </w:r>
          </w:p>
        </w:tc>
        <w:tc>
          <w:tcPr>
            <w:tcW w:w="710" w:type="dxa"/>
            <w:vAlign w:val="center"/>
          </w:tcPr>
          <w:p w14:paraId="01A851DD" w14:textId="77777777" w:rsidR="003503D5" w:rsidRPr="00A35B5A" w:rsidRDefault="003503D5" w:rsidP="003503D5">
            <w:pPr>
              <w:spacing w:line="271" w:lineRule="auto"/>
              <w:jc w:val="right"/>
              <w:rPr>
                <w:b/>
                <w:color w:val="0070C0"/>
                <w:sz w:val="24"/>
                <w:szCs w:val="24"/>
              </w:rPr>
            </w:pPr>
            <w:r w:rsidRPr="00A35B5A">
              <w:rPr>
                <w:color w:val="0070C0"/>
                <w:sz w:val="24"/>
                <w:szCs w:val="24"/>
              </w:rPr>
              <w:t>162</w:t>
            </w:r>
          </w:p>
        </w:tc>
        <w:tc>
          <w:tcPr>
            <w:tcW w:w="712" w:type="dxa"/>
            <w:vAlign w:val="center"/>
          </w:tcPr>
          <w:p w14:paraId="31592A62" w14:textId="77777777" w:rsidR="003503D5" w:rsidRPr="00A35B5A" w:rsidRDefault="003503D5" w:rsidP="003503D5">
            <w:pPr>
              <w:spacing w:line="271" w:lineRule="auto"/>
              <w:jc w:val="right"/>
              <w:rPr>
                <w:color w:val="0070C0"/>
                <w:sz w:val="24"/>
                <w:szCs w:val="24"/>
              </w:rPr>
            </w:pPr>
            <w:r w:rsidRPr="00A35B5A">
              <w:rPr>
                <w:color w:val="0070C0"/>
                <w:sz w:val="24"/>
                <w:szCs w:val="24"/>
              </w:rPr>
              <w:t>162</w:t>
            </w:r>
          </w:p>
        </w:tc>
        <w:tc>
          <w:tcPr>
            <w:tcW w:w="810" w:type="dxa"/>
            <w:vAlign w:val="center"/>
          </w:tcPr>
          <w:p w14:paraId="44BBB3B1" w14:textId="32D8BFB6" w:rsidR="003503D5" w:rsidRPr="00A35B5A" w:rsidRDefault="003503D5" w:rsidP="003503D5">
            <w:pPr>
              <w:spacing w:line="271" w:lineRule="auto"/>
              <w:jc w:val="right"/>
              <w:rPr>
                <w:b/>
                <w:color w:val="0070C0"/>
                <w:sz w:val="24"/>
                <w:szCs w:val="24"/>
              </w:rPr>
            </w:pPr>
            <w:r w:rsidRPr="00A35B5A">
              <w:rPr>
                <w:color w:val="0070C0"/>
                <w:sz w:val="24"/>
                <w:szCs w:val="24"/>
              </w:rPr>
              <w:t>16</w:t>
            </w:r>
            <w:r w:rsidR="00115A3D" w:rsidRPr="00A35B5A">
              <w:rPr>
                <w:color w:val="0070C0"/>
                <w:sz w:val="24"/>
                <w:szCs w:val="24"/>
              </w:rPr>
              <w:t>1</w:t>
            </w:r>
          </w:p>
        </w:tc>
        <w:tc>
          <w:tcPr>
            <w:tcW w:w="810" w:type="dxa"/>
            <w:vAlign w:val="center"/>
          </w:tcPr>
          <w:p w14:paraId="6FE95438" w14:textId="5FEBBE89" w:rsidR="003503D5" w:rsidRPr="00A35B5A" w:rsidRDefault="003503D5" w:rsidP="003503D5">
            <w:pPr>
              <w:spacing w:line="271" w:lineRule="auto"/>
              <w:jc w:val="right"/>
              <w:rPr>
                <w:color w:val="0070C0"/>
                <w:sz w:val="24"/>
                <w:szCs w:val="24"/>
              </w:rPr>
            </w:pPr>
            <w:r w:rsidRPr="00A35B5A">
              <w:rPr>
                <w:color w:val="0070C0"/>
                <w:sz w:val="24"/>
                <w:szCs w:val="24"/>
              </w:rPr>
              <w:t>16</w:t>
            </w:r>
            <w:r w:rsidR="00115A3D" w:rsidRPr="00A35B5A">
              <w:rPr>
                <w:color w:val="0070C0"/>
                <w:sz w:val="24"/>
                <w:szCs w:val="24"/>
              </w:rPr>
              <w:t>1</w:t>
            </w:r>
          </w:p>
        </w:tc>
        <w:tc>
          <w:tcPr>
            <w:tcW w:w="810" w:type="dxa"/>
            <w:vAlign w:val="center"/>
          </w:tcPr>
          <w:p w14:paraId="3C839DD3" w14:textId="0B3338E1" w:rsidR="003503D5" w:rsidRPr="00A35B5A" w:rsidRDefault="003503D5" w:rsidP="003503D5">
            <w:pPr>
              <w:spacing w:line="271" w:lineRule="auto"/>
              <w:jc w:val="right"/>
              <w:rPr>
                <w:color w:val="0070C0"/>
                <w:sz w:val="24"/>
                <w:szCs w:val="24"/>
              </w:rPr>
            </w:pPr>
            <w:r w:rsidRPr="00A35B5A">
              <w:rPr>
                <w:color w:val="0070C0"/>
                <w:sz w:val="24"/>
                <w:szCs w:val="24"/>
              </w:rPr>
              <w:t>16</w:t>
            </w:r>
            <w:r w:rsidR="00115A3D" w:rsidRPr="00A35B5A">
              <w:rPr>
                <w:color w:val="0070C0"/>
                <w:sz w:val="24"/>
                <w:szCs w:val="24"/>
              </w:rPr>
              <w:t>1</w:t>
            </w:r>
          </w:p>
        </w:tc>
        <w:tc>
          <w:tcPr>
            <w:tcW w:w="810" w:type="dxa"/>
            <w:vAlign w:val="center"/>
          </w:tcPr>
          <w:p w14:paraId="0BEFE183" w14:textId="40A27AD4" w:rsidR="003503D5" w:rsidRPr="00A35B5A" w:rsidRDefault="003503D5" w:rsidP="003503D5">
            <w:pPr>
              <w:spacing w:line="271" w:lineRule="auto"/>
              <w:jc w:val="right"/>
              <w:rPr>
                <w:color w:val="0070C0"/>
                <w:sz w:val="24"/>
                <w:szCs w:val="24"/>
              </w:rPr>
            </w:pPr>
            <w:r w:rsidRPr="00A35B5A">
              <w:rPr>
                <w:color w:val="0070C0"/>
                <w:sz w:val="24"/>
                <w:szCs w:val="24"/>
              </w:rPr>
              <w:t>16</w:t>
            </w:r>
            <w:r w:rsidR="00115A3D" w:rsidRPr="00A35B5A">
              <w:rPr>
                <w:color w:val="0070C0"/>
                <w:sz w:val="24"/>
                <w:szCs w:val="24"/>
              </w:rPr>
              <w:t>1</w:t>
            </w:r>
          </w:p>
        </w:tc>
        <w:tc>
          <w:tcPr>
            <w:tcW w:w="810" w:type="dxa"/>
            <w:vAlign w:val="center"/>
          </w:tcPr>
          <w:p w14:paraId="6550D271" w14:textId="5205240B" w:rsidR="003503D5" w:rsidRPr="00A35B5A" w:rsidRDefault="003503D5" w:rsidP="003503D5">
            <w:pPr>
              <w:spacing w:line="271" w:lineRule="auto"/>
              <w:jc w:val="right"/>
              <w:rPr>
                <w:color w:val="0070C0"/>
                <w:sz w:val="24"/>
                <w:szCs w:val="24"/>
              </w:rPr>
            </w:pPr>
            <w:r w:rsidRPr="00A35B5A">
              <w:rPr>
                <w:color w:val="0070C0"/>
                <w:sz w:val="24"/>
                <w:szCs w:val="24"/>
              </w:rPr>
              <w:t>16</w:t>
            </w:r>
            <w:r w:rsidR="00115A3D" w:rsidRPr="00A35B5A">
              <w:rPr>
                <w:color w:val="0070C0"/>
                <w:sz w:val="24"/>
                <w:szCs w:val="24"/>
              </w:rPr>
              <w:t>1</w:t>
            </w:r>
          </w:p>
        </w:tc>
        <w:tc>
          <w:tcPr>
            <w:tcW w:w="990" w:type="dxa"/>
            <w:vAlign w:val="center"/>
          </w:tcPr>
          <w:p w14:paraId="68A61AAE" w14:textId="0DDA7E18" w:rsidR="003503D5" w:rsidRPr="002A0AA6" w:rsidRDefault="00F157F6" w:rsidP="003503D5">
            <w:pPr>
              <w:jc w:val="right"/>
              <w:rPr>
                <w:b/>
                <w:bCs/>
                <w:color w:val="0070C0"/>
                <w:sz w:val="24"/>
                <w:szCs w:val="24"/>
              </w:rPr>
            </w:pPr>
            <w:r>
              <w:rPr>
                <w:b/>
                <w:bCs/>
                <w:color w:val="0070C0"/>
                <w:sz w:val="24"/>
                <w:szCs w:val="24"/>
              </w:rPr>
              <w:t>1.129</w:t>
            </w:r>
          </w:p>
        </w:tc>
      </w:tr>
    </w:tbl>
    <w:p w14:paraId="74E2BA84" w14:textId="77777777" w:rsidR="0041425A" w:rsidRPr="00E11631" w:rsidRDefault="0041425A" w:rsidP="0041425A">
      <w:pPr>
        <w:spacing w:before="60" w:after="60" w:line="264" w:lineRule="auto"/>
        <w:ind w:firstLine="720"/>
        <w:rPr>
          <w:sz w:val="28"/>
          <w:szCs w:val="28"/>
          <w:lang w:val="de-DE"/>
        </w:rPr>
      </w:pPr>
      <w:r w:rsidRPr="00E11631">
        <w:rPr>
          <w:sz w:val="28"/>
          <w:szCs w:val="28"/>
          <w:lang w:val="de-DE"/>
        </w:rPr>
        <w:t xml:space="preserve">- Ngoài chế độ hỗ trợ một lần, </w:t>
      </w:r>
      <w:r w:rsidRPr="00E11631">
        <w:rPr>
          <w:color w:val="7030A0"/>
          <w:sz w:val="28"/>
          <w:szCs w:val="28"/>
          <w:lang w:val="de-DE"/>
        </w:rPr>
        <w:t>đối tượng</w:t>
      </w:r>
      <w:r w:rsidRPr="00E11631">
        <w:rPr>
          <w:sz w:val="28"/>
          <w:szCs w:val="28"/>
          <w:lang w:val="de-DE"/>
        </w:rPr>
        <w:t xml:space="preserve"> được thu hút vào các cơ quan, đơn vị được hưởng các chính sách đãi ngộ sau: Được tuyển dụng, b</w:t>
      </w:r>
      <w:r w:rsidRPr="00E11631">
        <w:rPr>
          <w:sz w:val="28"/>
          <w:szCs w:val="28"/>
          <w:lang w:val="vi-VN"/>
        </w:rPr>
        <w:t>ố trí công tác và tạo điều kiện, môi trường làm việc</w:t>
      </w:r>
      <w:r w:rsidRPr="00E11631">
        <w:rPr>
          <w:sz w:val="28"/>
          <w:szCs w:val="28"/>
          <w:lang w:val="de-DE"/>
        </w:rPr>
        <w:t>.</w:t>
      </w:r>
    </w:p>
    <w:p w14:paraId="72B3021F" w14:textId="77777777" w:rsidR="003F6AD1" w:rsidRPr="003F6AD1" w:rsidRDefault="003F6AD1" w:rsidP="003F6AD1">
      <w:pPr>
        <w:spacing w:line="271" w:lineRule="auto"/>
        <w:ind w:firstLine="567"/>
        <w:rPr>
          <w:bCs/>
          <w:i/>
          <w:iCs/>
          <w:color w:val="0070C0"/>
          <w:sz w:val="28"/>
          <w:szCs w:val="28"/>
          <w:lang w:val="pt-BR" w:eastAsia="zh-CN"/>
        </w:rPr>
      </w:pPr>
      <w:r w:rsidRPr="003F6AD1">
        <w:rPr>
          <w:bCs/>
          <w:i/>
          <w:iCs/>
          <w:color w:val="0070C0"/>
          <w:sz w:val="28"/>
          <w:szCs w:val="28"/>
          <w:lang w:val="pt-BR" w:eastAsia="zh-CN"/>
        </w:rPr>
        <w:t>- Điều kiện để được hưởng chính sách:</w:t>
      </w:r>
    </w:p>
    <w:p w14:paraId="5865665C" w14:textId="77777777" w:rsidR="003F6AD1" w:rsidRPr="003F6AD1" w:rsidRDefault="003F6AD1" w:rsidP="003F6AD1">
      <w:pPr>
        <w:shd w:val="clear" w:color="auto" w:fill="FFFFFF"/>
        <w:spacing w:before="60" w:after="60" w:line="360" w:lineRule="exact"/>
        <w:ind w:firstLine="567"/>
        <w:rPr>
          <w:color w:val="0070C0"/>
          <w:sz w:val="28"/>
          <w:szCs w:val="28"/>
          <w:lang w:val="en-GB" w:eastAsia="en-GB"/>
        </w:rPr>
      </w:pPr>
      <w:r w:rsidRPr="003F6AD1">
        <w:rPr>
          <w:color w:val="0070C0"/>
          <w:sz w:val="28"/>
          <w:szCs w:val="28"/>
          <w:lang w:val="en-GB" w:eastAsia="en-GB"/>
        </w:rPr>
        <w:t>+ Đáp ứng yêu cầu chuyên môn và theo nhu cầu tuyển dụng của đơn vị.</w:t>
      </w:r>
    </w:p>
    <w:p w14:paraId="4514B502" w14:textId="77777777" w:rsidR="003F6AD1" w:rsidRPr="003F6AD1" w:rsidRDefault="003F6AD1" w:rsidP="003F6AD1">
      <w:pPr>
        <w:shd w:val="clear" w:color="auto" w:fill="FFFFFF"/>
        <w:spacing w:before="60" w:after="60" w:line="360" w:lineRule="exact"/>
        <w:ind w:firstLine="567"/>
        <w:rPr>
          <w:color w:val="0070C0"/>
          <w:sz w:val="28"/>
          <w:szCs w:val="28"/>
          <w:lang w:val="en-GB" w:eastAsia="en-GB"/>
        </w:rPr>
      </w:pPr>
      <w:r w:rsidRPr="003F6AD1">
        <w:rPr>
          <w:color w:val="0070C0"/>
          <w:sz w:val="28"/>
          <w:szCs w:val="28"/>
          <w:lang w:eastAsia="en-GB"/>
        </w:rPr>
        <w:t>+</w:t>
      </w:r>
      <w:r w:rsidRPr="003F6AD1">
        <w:rPr>
          <w:color w:val="0070C0"/>
          <w:sz w:val="28"/>
          <w:szCs w:val="28"/>
          <w:lang w:val="en-GB" w:eastAsia="en-GB"/>
        </w:rPr>
        <w:t xml:space="preserve"> Độ tuổi theo quy định về xét tuyển viên chức. Các đối tượng hưởng chính sách thu hút phải không thuộc các trường hợp bị kỷ luật buộc thôi việc.</w:t>
      </w:r>
    </w:p>
    <w:p w14:paraId="391A4F24" w14:textId="6935009F" w:rsidR="0041425A" w:rsidRPr="00E11631" w:rsidRDefault="003F6AD1" w:rsidP="003F6AD1">
      <w:pPr>
        <w:spacing w:before="60" w:after="60" w:line="264" w:lineRule="auto"/>
        <w:ind w:firstLine="567"/>
        <w:rPr>
          <w:sz w:val="28"/>
          <w:szCs w:val="28"/>
          <w:lang w:val="de-DE"/>
        </w:rPr>
      </w:pPr>
      <w:r>
        <w:rPr>
          <w:sz w:val="28"/>
          <w:szCs w:val="28"/>
        </w:rPr>
        <w:t xml:space="preserve">+ </w:t>
      </w:r>
      <w:r w:rsidR="0041425A" w:rsidRPr="00E11631">
        <w:rPr>
          <w:sz w:val="28"/>
          <w:szCs w:val="28"/>
        </w:rPr>
        <w:t xml:space="preserve">Các trường hợp được hưởng chế độ thu hút 01 lần phải cam kết </w:t>
      </w:r>
      <w:r w:rsidR="0041425A" w:rsidRPr="00E11631">
        <w:rPr>
          <w:sz w:val="28"/>
          <w:szCs w:val="28"/>
          <w:lang w:val="de-DE"/>
        </w:rPr>
        <w:t>làm việc tại các cơ quan, đơn vị công lập trực thuộc Sở Y tế Hải Phòng ít nhất 10 năm (Nếu không thực hiện đúng cam kết sẽ phải thực hiện đền bù, mỗi năm thực hiện cam kết còn thiếu phải đền bù gấp 02 lần chế độ hỗ trợ một lần, chế độ hỗ trợ về nhà ở) và nếu vi phạm một trong các trường hợp sau đây:</w:t>
      </w:r>
    </w:p>
    <w:p w14:paraId="415AF537" w14:textId="77777777" w:rsidR="0041425A" w:rsidRPr="00E11631" w:rsidRDefault="0041425A" w:rsidP="0041425A">
      <w:pPr>
        <w:spacing w:before="60" w:after="60" w:line="264" w:lineRule="auto"/>
        <w:ind w:firstLine="720"/>
        <w:rPr>
          <w:sz w:val="28"/>
          <w:szCs w:val="28"/>
          <w:lang w:val="de-DE"/>
        </w:rPr>
      </w:pPr>
      <w:r w:rsidRPr="00E11631">
        <w:rPr>
          <w:sz w:val="28"/>
          <w:szCs w:val="28"/>
          <w:lang w:val="de-DE"/>
        </w:rPr>
        <w:t>+ Không chấp hành sự phân công công tác của cơ quan có thẩm quyền;</w:t>
      </w:r>
    </w:p>
    <w:p w14:paraId="597E105A" w14:textId="77777777" w:rsidR="0041425A" w:rsidRPr="00E11631" w:rsidRDefault="0041425A" w:rsidP="0041425A">
      <w:pPr>
        <w:spacing w:before="60" w:after="60" w:line="264" w:lineRule="auto"/>
        <w:ind w:firstLine="720"/>
        <w:rPr>
          <w:sz w:val="28"/>
          <w:szCs w:val="28"/>
          <w:lang w:val="de-DE"/>
        </w:rPr>
      </w:pPr>
      <w:r w:rsidRPr="00E11631">
        <w:rPr>
          <w:sz w:val="28"/>
          <w:szCs w:val="28"/>
          <w:lang w:val="de-DE"/>
        </w:rPr>
        <w:t>+ Liên tục 02 năm liền không hoàn thành nhiệm vụ;</w:t>
      </w:r>
    </w:p>
    <w:p w14:paraId="54463093" w14:textId="77777777" w:rsidR="0041425A" w:rsidRPr="00E11631" w:rsidRDefault="0041425A" w:rsidP="0041425A">
      <w:pPr>
        <w:spacing w:before="60" w:after="60" w:line="264" w:lineRule="auto"/>
        <w:ind w:firstLine="720"/>
        <w:rPr>
          <w:spacing w:val="-6"/>
          <w:sz w:val="28"/>
          <w:szCs w:val="28"/>
          <w:lang w:val="de-DE"/>
        </w:rPr>
      </w:pPr>
      <w:r w:rsidRPr="00E11631">
        <w:rPr>
          <w:spacing w:val="-6"/>
          <w:sz w:val="28"/>
          <w:szCs w:val="28"/>
          <w:lang w:val="de-DE"/>
        </w:rPr>
        <w:t>+ Đơn phương chấm dứt hợp đồng trước thời gian cam kết làm việc tại đơn vị;</w:t>
      </w:r>
    </w:p>
    <w:p w14:paraId="23C2561D" w14:textId="77777777" w:rsidR="0041425A" w:rsidRPr="00E11631" w:rsidRDefault="0041425A" w:rsidP="0041425A">
      <w:pPr>
        <w:spacing w:line="271" w:lineRule="auto"/>
        <w:ind w:firstLine="720"/>
        <w:rPr>
          <w:sz w:val="28"/>
          <w:szCs w:val="28"/>
          <w:lang w:val="de-DE"/>
        </w:rPr>
      </w:pPr>
      <w:r w:rsidRPr="00E11631">
        <w:rPr>
          <w:b/>
          <w:bCs/>
          <w:sz w:val="28"/>
          <w:szCs w:val="28"/>
          <w:lang w:val="de-DE"/>
        </w:rPr>
        <w:t xml:space="preserve">+ </w:t>
      </w:r>
      <w:r w:rsidRPr="00E11631">
        <w:rPr>
          <w:sz w:val="28"/>
          <w:szCs w:val="28"/>
          <w:lang w:val="de-DE"/>
        </w:rPr>
        <w:t>Tự ý bỏ việc;</w:t>
      </w:r>
    </w:p>
    <w:p w14:paraId="716E60C9" w14:textId="77777777" w:rsidR="0041425A" w:rsidRPr="00E11631" w:rsidRDefault="0041425A" w:rsidP="0041425A">
      <w:pPr>
        <w:spacing w:line="271" w:lineRule="auto"/>
        <w:ind w:firstLine="720"/>
        <w:rPr>
          <w:sz w:val="28"/>
          <w:szCs w:val="28"/>
          <w:lang w:val="de-DE"/>
        </w:rPr>
      </w:pPr>
      <w:r w:rsidRPr="00E11631">
        <w:rPr>
          <w:b/>
          <w:bCs/>
          <w:sz w:val="28"/>
          <w:szCs w:val="28"/>
          <w:lang w:val="de-DE"/>
        </w:rPr>
        <w:t>+</w:t>
      </w:r>
      <w:r w:rsidRPr="00E11631">
        <w:rPr>
          <w:sz w:val="28"/>
          <w:szCs w:val="28"/>
          <w:lang w:val="de-DE"/>
        </w:rPr>
        <w:t xml:space="preserve"> Bị kỷ luật buộc thôi việc.</w:t>
      </w:r>
    </w:p>
    <w:p w14:paraId="3283FF73" w14:textId="77777777" w:rsidR="0041425A" w:rsidRPr="00E11631" w:rsidRDefault="0041425A" w:rsidP="0041425A">
      <w:pPr>
        <w:spacing w:line="271" w:lineRule="auto"/>
        <w:ind w:firstLine="720"/>
        <w:rPr>
          <w:sz w:val="28"/>
          <w:szCs w:val="28"/>
          <w:lang w:val="de-DE"/>
        </w:rPr>
      </w:pPr>
      <w:r w:rsidRPr="00E11631">
        <w:rPr>
          <w:sz w:val="28"/>
          <w:szCs w:val="28"/>
          <w:lang w:val="de-DE"/>
        </w:rPr>
        <w:t>Đối tượng được xét hưởng các chế độ hỗ trợ đào tạo, đãi ngộ và thu hút nhân lực vì lý do khách quan không làm việc đủ thời gian đã cam kết và được Chủ tịch Ủy ban nhân dân thành phố đồng ý, có trách nhiệm hoàn trả lại phần kinh phí đã nhận hỗ trợ tương ứng với số tháng chưa làm việc theo cam kết. Cụ thể: Mức kinh phí hoàn trả = (tổng các mức hỗ trợ đã nhận: số tháng cam kết làm việc) x (số tháng chưa làm việc theo cam kết).</w:t>
      </w:r>
    </w:p>
    <w:p w14:paraId="0CEB9F25" w14:textId="77777777" w:rsidR="0041425A" w:rsidRPr="00193DB2" w:rsidRDefault="0041425A" w:rsidP="0041425A">
      <w:pPr>
        <w:spacing w:before="60" w:after="60" w:line="264" w:lineRule="auto"/>
        <w:ind w:firstLine="720"/>
        <w:rPr>
          <w:sz w:val="28"/>
          <w:szCs w:val="28"/>
          <w:lang w:val="de-DE"/>
        </w:rPr>
      </w:pPr>
      <w:r w:rsidRPr="00193DB2">
        <w:rPr>
          <w:sz w:val="28"/>
          <w:szCs w:val="28"/>
          <w:lang w:val="de-DE"/>
        </w:rPr>
        <w:t>* Ủy ban nhân dân thành phố cân đối ngân sách cấp thành phố để:</w:t>
      </w:r>
    </w:p>
    <w:p w14:paraId="4645030A" w14:textId="77777777" w:rsidR="0041425A" w:rsidRPr="00193DB2" w:rsidRDefault="0041425A" w:rsidP="0041425A">
      <w:pPr>
        <w:spacing w:before="60" w:after="60" w:line="264" w:lineRule="auto"/>
        <w:ind w:firstLine="720"/>
        <w:rPr>
          <w:sz w:val="28"/>
          <w:szCs w:val="28"/>
          <w:lang w:val="de-DE"/>
        </w:rPr>
      </w:pPr>
      <w:r w:rsidRPr="00193DB2">
        <w:rPr>
          <w:sz w:val="28"/>
          <w:szCs w:val="28"/>
          <w:lang w:val="de-DE"/>
        </w:rPr>
        <w:t>- Chi trả 100% mức kinh phí thực hiện chế độ khi thu hút nhân lực y tế về các đơn vị tự chủ nhóm III, IV</w:t>
      </w:r>
    </w:p>
    <w:p w14:paraId="6FE2C1BE" w14:textId="77777777" w:rsidR="0041425A" w:rsidRPr="00193DB2" w:rsidRDefault="0041425A" w:rsidP="0041425A">
      <w:pPr>
        <w:spacing w:before="60" w:after="60" w:line="264" w:lineRule="auto"/>
        <w:ind w:firstLine="720"/>
        <w:rPr>
          <w:sz w:val="28"/>
          <w:szCs w:val="28"/>
          <w:lang w:val="de-DE"/>
        </w:rPr>
      </w:pPr>
      <w:r w:rsidRPr="00193DB2">
        <w:rPr>
          <w:sz w:val="28"/>
          <w:szCs w:val="28"/>
          <w:lang w:val="de-DE"/>
        </w:rPr>
        <w:t xml:space="preserve">* Các đơn vị tự chủ nhóm I và nhóm II áp dụng quy định này để chi trả mức kinh phí thực hiện chế độ khi thu hút nhân lực y tế về làm việc phù hợp với điều kiện thực tế tại đơn vị và theo các quy định hiện hành. </w:t>
      </w:r>
      <w:bookmarkEnd w:id="28"/>
    </w:p>
    <w:p w14:paraId="100A35C8" w14:textId="77777777" w:rsidR="00722933" w:rsidRPr="00E6570E" w:rsidRDefault="003B2330" w:rsidP="00960DD7">
      <w:pPr>
        <w:spacing w:after="0" w:line="271" w:lineRule="auto"/>
        <w:ind w:firstLine="720"/>
        <w:rPr>
          <w:rFonts w:cs="Times New Roman"/>
          <w:color w:val="000000" w:themeColor="text1"/>
          <w:sz w:val="28"/>
          <w:szCs w:val="28"/>
        </w:rPr>
      </w:pPr>
      <w:r w:rsidRPr="00E6570E">
        <w:rPr>
          <w:rFonts w:cs="Times New Roman"/>
          <w:color w:val="000000" w:themeColor="text1"/>
          <w:sz w:val="28"/>
          <w:szCs w:val="28"/>
        </w:rPr>
        <w:t>2.4. Tổng nguồn kinh phí thực hiện:</w:t>
      </w:r>
      <w:r w:rsidR="00542DDE" w:rsidRPr="00E6570E">
        <w:rPr>
          <w:rFonts w:cs="Times New Roman"/>
          <w:color w:val="000000" w:themeColor="text1"/>
          <w:sz w:val="28"/>
          <w:szCs w:val="28"/>
        </w:rPr>
        <w:t xml:space="preserve"> </w:t>
      </w:r>
    </w:p>
    <w:p w14:paraId="74399517" w14:textId="7ED1B5E3" w:rsidR="00033B58" w:rsidRPr="00193DB2" w:rsidRDefault="00033B58" w:rsidP="00033B58">
      <w:pPr>
        <w:spacing w:before="60" w:after="60" w:line="264" w:lineRule="auto"/>
        <w:ind w:firstLine="720"/>
        <w:rPr>
          <w:i/>
          <w:iCs/>
          <w:color w:val="00B0F0"/>
          <w:sz w:val="28"/>
          <w:szCs w:val="28"/>
        </w:rPr>
      </w:pPr>
      <w:bookmarkStart w:id="30" w:name="_Hlk141604749"/>
      <w:r w:rsidRPr="00193DB2">
        <w:rPr>
          <w:color w:val="00B0F0"/>
          <w:sz w:val="28"/>
          <w:szCs w:val="28"/>
        </w:rPr>
        <w:lastRenderedPageBreak/>
        <w:t>Ngân sách nhà nước cần bố trí để thực hiện chế độ đãi ngộ, ưu đãi và thu hút nhân lực y tế trong 0</w:t>
      </w:r>
      <w:r w:rsidR="00193DB2" w:rsidRPr="00193DB2">
        <w:rPr>
          <w:color w:val="00B0F0"/>
          <w:sz w:val="28"/>
          <w:szCs w:val="28"/>
        </w:rPr>
        <w:t>7</w:t>
      </w:r>
      <w:r w:rsidRPr="00193DB2">
        <w:rPr>
          <w:color w:val="00B0F0"/>
          <w:sz w:val="28"/>
          <w:szCs w:val="28"/>
        </w:rPr>
        <w:t xml:space="preserve"> năm: </w:t>
      </w:r>
      <w:r w:rsidR="00193DB2" w:rsidRPr="00193DB2">
        <w:rPr>
          <w:b/>
          <w:bCs/>
          <w:color w:val="00B0F0"/>
          <w:sz w:val="28"/>
          <w:szCs w:val="28"/>
        </w:rPr>
        <w:t>905</w:t>
      </w:r>
      <w:r w:rsidRPr="00193DB2">
        <w:rPr>
          <w:b/>
          <w:bCs/>
          <w:color w:val="00B0F0"/>
          <w:sz w:val="28"/>
          <w:szCs w:val="28"/>
        </w:rPr>
        <w:t>.2</w:t>
      </w:r>
      <w:r w:rsidR="00193DB2" w:rsidRPr="00193DB2">
        <w:rPr>
          <w:b/>
          <w:bCs/>
          <w:color w:val="00B0F0"/>
          <w:sz w:val="28"/>
          <w:szCs w:val="28"/>
        </w:rPr>
        <w:t>75</w:t>
      </w:r>
      <w:r w:rsidRPr="00193DB2">
        <w:rPr>
          <w:b/>
          <w:bCs/>
          <w:color w:val="00B0F0"/>
          <w:sz w:val="28"/>
          <w:szCs w:val="28"/>
        </w:rPr>
        <w:t>,</w:t>
      </w:r>
      <w:r w:rsidR="00193DB2" w:rsidRPr="00193DB2">
        <w:rPr>
          <w:b/>
          <w:bCs/>
          <w:color w:val="00B0F0"/>
          <w:sz w:val="28"/>
          <w:szCs w:val="28"/>
        </w:rPr>
        <w:t>3</w:t>
      </w:r>
      <w:r w:rsidRPr="00193DB2">
        <w:rPr>
          <w:b/>
          <w:bCs/>
          <w:color w:val="00B0F0"/>
          <w:sz w:val="28"/>
          <w:szCs w:val="28"/>
        </w:rPr>
        <w:t xml:space="preserve"> triệu đồng</w:t>
      </w:r>
      <w:r w:rsidRPr="00193DB2">
        <w:rPr>
          <w:color w:val="00B0F0"/>
          <w:sz w:val="28"/>
          <w:szCs w:val="28"/>
        </w:rPr>
        <w:t xml:space="preserve"> </w:t>
      </w:r>
      <w:r w:rsidRPr="00193DB2">
        <w:rPr>
          <w:i/>
          <w:iCs/>
          <w:color w:val="00B0F0"/>
          <w:sz w:val="28"/>
          <w:szCs w:val="28"/>
        </w:rPr>
        <w:t xml:space="preserve">(Bằng chữ: </w:t>
      </w:r>
      <w:r w:rsidR="00193DB2" w:rsidRPr="00193DB2">
        <w:rPr>
          <w:i/>
          <w:iCs/>
          <w:color w:val="00B0F0"/>
          <w:sz w:val="28"/>
          <w:szCs w:val="28"/>
        </w:rPr>
        <w:t>chín</w:t>
      </w:r>
      <w:r w:rsidRPr="00193DB2">
        <w:rPr>
          <w:i/>
          <w:iCs/>
          <w:color w:val="00B0F0"/>
          <w:sz w:val="28"/>
          <w:szCs w:val="28"/>
        </w:rPr>
        <w:t xml:space="preserve"> trăm </w:t>
      </w:r>
      <w:r w:rsidR="00193DB2" w:rsidRPr="00193DB2">
        <w:rPr>
          <w:i/>
          <w:iCs/>
          <w:color w:val="00B0F0"/>
          <w:sz w:val="28"/>
          <w:szCs w:val="28"/>
        </w:rPr>
        <w:t xml:space="preserve">linh </w:t>
      </w:r>
      <w:r w:rsidRPr="00193DB2">
        <w:rPr>
          <w:i/>
          <w:iCs/>
          <w:color w:val="00B0F0"/>
          <w:sz w:val="28"/>
          <w:szCs w:val="28"/>
        </w:rPr>
        <w:t xml:space="preserve">năm tỷ </w:t>
      </w:r>
      <w:r w:rsidR="00193DB2" w:rsidRPr="00193DB2">
        <w:rPr>
          <w:i/>
          <w:iCs/>
          <w:color w:val="00B0F0"/>
          <w:sz w:val="28"/>
          <w:szCs w:val="28"/>
        </w:rPr>
        <w:t>hai</w:t>
      </w:r>
      <w:r w:rsidRPr="00193DB2">
        <w:rPr>
          <w:i/>
          <w:iCs/>
          <w:color w:val="00B0F0"/>
          <w:sz w:val="28"/>
          <w:szCs w:val="28"/>
        </w:rPr>
        <w:t xml:space="preserve"> trăm </w:t>
      </w:r>
      <w:r w:rsidR="00193DB2" w:rsidRPr="00193DB2">
        <w:rPr>
          <w:i/>
          <w:iCs/>
          <w:color w:val="00B0F0"/>
          <w:sz w:val="28"/>
          <w:szCs w:val="28"/>
        </w:rPr>
        <w:t>bảy</w:t>
      </w:r>
      <w:r w:rsidRPr="00193DB2">
        <w:rPr>
          <w:i/>
          <w:iCs/>
          <w:color w:val="00B0F0"/>
          <w:sz w:val="28"/>
          <w:szCs w:val="28"/>
        </w:rPr>
        <w:t xml:space="preserve"> mươi </w:t>
      </w:r>
      <w:r w:rsidR="00193DB2" w:rsidRPr="00193DB2">
        <w:rPr>
          <w:i/>
          <w:iCs/>
          <w:color w:val="00B0F0"/>
          <w:sz w:val="28"/>
          <w:szCs w:val="28"/>
        </w:rPr>
        <w:t>năm</w:t>
      </w:r>
      <w:r w:rsidRPr="00193DB2">
        <w:rPr>
          <w:i/>
          <w:iCs/>
          <w:color w:val="00B0F0"/>
          <w:sz w:val="28"/>
          <w:szCs w:val="28"/>
        </w:rPr>
        <w:t xml:space="preserve"> triệu đồng b</w:t>
      </w:r>
      <w:r w:rsidR="00193DB2" w:rsidRPr="00193DB2">
        <w:rPr>
          <w:i/>
          <w:iCs/>
          <w:color w:val="00B0F0"/>
          <w:sz w:val="28"/>
          <w:szCs w:val="28"/>
        </w:rPr>
        <w:t>a</w:t>
      </w:r>
      <w:r w:rsidRPr="00193DB2">
        <w:rPr>
          <w:i/>
          <w:iCs/>
          <w:color w:val="00B0F0"/>
          <w:sz w:val="28"/>
          <w:szCs w:val="28"/>
        </w:rPr>
        <w:t xml:space="preserve"> trăm nghìn đồng)</w:t>
      </w:r>
      <w:r w:rsidRPr="00193DB2">
        <w:rPr>
          <w:i/>
          <w:color w:val="00B0F0"/>
          <w:sz w:val="28"/>
          <w:szCs w:val="28"/>
        </w:rPr>
        <w:t xml:space="preserve">; </w:t>
      </w:r>
      <w:r w:rsidRPr="00193DB2">
        <w:rPr>
          <w:color w:val="00B0F0"/>
          <w:sz w:val="28"/>
          <w:szCs w:val="28"/>
        </w:rPr>
        <w:t>Trong đó:</w:t>
      </w:r>
    </w:p>
    <w:p w14:paraId="6019979B" w14:textId="52330304" w:rsidR="00033B58" w:rsidRPr="00193DB2" w:rsidRDefault="00033B58" w:rsidP="00033B58">
      <w:pPr>
        <w:spacing w:before="60" w:after="60" w:line="264" w:lineRule="auto"/>
        <w:ind w:firstLine="720"/>
        <w:rPr>
          <w:color w:val="00B0F0"/>
          <w:sz w:val="28"/>
          <w:szCs w:val="28"/>
        </w:rPr>
      </w:pPr>
      <w:r w:rsidRPr="00193DB2">
        <w:rPr>
          <w:color w:val="00B0F0"/>
          <w:sz w:val="28"/>
          <w:szCs w:val="28"/>
        </w:rPr>
        <w:t>- Năm 2024: 141.</w:t>
      </w:r>
      <w:r w:rsidR="00193DB2" w:rsidRPr="00193DB2">
        <w:rPr>
          <w:color w:val="00B0F0"/>
          <w:sz w:val="28"/>
          <w:szCs w:val="28"/>
        </w:rPr>
        <w:t>115</w:t>
      </w:r>
      <w:r w:rsidRPr="00193DB2">
        <w:rPr>
          <w:color w:val="00B0F0"/>
          <w:sz w:val="28"/>
          <w:szCs w:val="28"/>
        </w:rPr>
        <w:t>,5 triệu đồng.</w:t>
      </w:r>
    </w:p>
    <w:p w14:paraId="50D9EE19" w14:textId="46363644" w:rsidR="00033B58" w:rsidRPr="00193DB2" w:rsidRDefault="00033B58" w:rsidP="00033B58">
      <w:pPr>
        <w:spacing w:before="60" w:after="60" w:line="264" w:lineRule="auto"/>
        <w:ind w:firstLine="720"/>
        <w:rPr>
          <w:color w:val="00B0F0"/>
          <w:sz w:val="28"/>
          <w:szCs w:val="28"/>
        </w:rPr>
      </w:pPr>
      <w:r w:rsidRPr="00193DB2">
        <w:rPr>
          <w:color w:val="00B0F0"/>
          <w:sz w:val="28"/>
          <w:szCs w:val="28"/>
        </w:rPr>
        <w:t>- Năm 2025: 137.</w:t>
      </w:r>
      <w:r w:rsidR="00193DB2" w:rsidRPr="00193DB2">
        <w:rPr>
          <w:color w:val="00B0F0"/>
          <w:sz w:val="28"/>
          <w:szCs w:val="28"/>
        </w:rPr>
        <w:t>78</w:t>
      </w:r>
      <w:r w:rsidRPr="00193DB2">
        <w:rPr>
          <w:color w:val="00B0F0"/>
          <w:sz w:val="28"/>
          <w:szCs w:val="28"/>
        </w:rPr>
        <w:t>0,4 triệu đồng.</w:t>
      </w:r>
    </w:p>
    <w:p w14:paraId="53901849" w14:textId="0BAB8867" w:rsidR="00033B58" w:rsidRPr="00193DB2" w:rsidRDefault="00033B58" w:rsidP="00033B58">
      <w:pPr>
        <w:spacing w:before="60" w:after="60" w:line="264" w:lineRule="auto"/>
        <w:ind w:firstLine="720"/>
        <w:rPr>
          <w:color w:val="00B0F0"/>
          <w:sz w:val="28"/>
          <w:szCs w:val="28"/>
        </w:rPr>
      </w:pPr>
      <w:r w:rsidRPr="00193DB2">
        <w:rPr>
          <w:color w:val="00B0F0"/>
          <w:sz w:val="28"/>
          <w:szCs w:val="28"/>
        </w:rPr>
        <w:t>- Năm 2026: 128.</w:t>
      </w:r>
      <w:r w:rsidR="00193DB2" w:rsidRPr="00193DB2">
        <w:rPr>
          <w:color w:val="00B0F0"/>
          <w:sz w:val="28"/>
          <w:szCs w:val="28"/>
        </w:rPr>
        <w:t>756</w:t>
      </w:r>
      <w:r w:rsidRPr="00193DB2">
        <w:rPr>
          <w:color w:val="00B0F0"/>
          <w:sz w:val="28"/>
          <w:szCs w:val="28"/>
        </w:rPr>
        <w:t>,6 triệu đồng.</w:t>
      </w:r>
    </w:p>
    <w:p w14:paraId="5A00953D" w14:textId="0EC99531" w:rsidR="00033B58" w:rsidRPr="00193DB2" w:rsidRDefault="00033B58" w:rsidP="00033B58">
      <w:pPr>
        <w:spacing w:before="60" w:after="60" w:line="264" w:lineRule="auto"/>
        <w:ind w:firstLine="720"/>
        <w:rPr>
          <w:color w:val="00B0F0"/>
          <w:sz w:val="28"/>
          <w:szCs w:val="28"/>
        </w:rPr>
      </w:pPr>
      <w:r w:rsidRPr="00193DB2">
        <w:rPr>
          <w:color w:val="00B0F0"/>
          <w:sz w:val="28"/>
          <w:szCs w:val="28"/>
        </w:rPr>
        <w:t>- Năm 2027: 126.</w:t>
      </w:r>
      <w:r w:rsidR="00193DB2" w:rsidRPr="00193DB2">
        <w:rPr>
          <w:color w:val="00B0F0"/>
          <w:sz w:val="28"/>
          <w:szCs w:val="28"/>
        </w:rPr>
        <w:t>466</w:t>
      </w:r>
      <w:r w:rsidRPr="00193DB2">
        <w:rPr>
          <w:color w:val="00B0F0"/>
          <w:sz w:val="28"/>
          <w:szCs w:val="28"/>
        </w:rPr>
        <w:t>,4 triệu đồng.</w:t>
      </w:r>
    </w:p>
    <w:p w14:paraId="636A3480" w14:textId="07D5AA1D" w:rsidR="00033B58" w:rsidRPr="00193DB2" w:rsidRDefault="00033B58" w:rsidP="00033B58">
      <w:pPr>
        <w:spacing w:before="60" w:after="60" w:line="264" w:lineRule="auto"/>
        <w:ind w:firstLine="720"/>
        <w:rPr>
          <w:color w:val="00B0F0"/>
          <w:sz w:val="28"/>
          <w:szCs w:val="28"/>
        </w:rPr>
      </w:pPr>
      <w:r w:rsidRPr="00193DB2">
        <w:rPr>
          <w:color w:val="00B0F0"/>
          <w:sz w:val="28"/>
          <w:szCs w:val="28"/>
        </w:rPr>
        <w:t>- Năm 2028: 123.</w:t>
      </w:r>
      <w:r w:rsidR="00193DB2" w:rsidRPr="00193DB2">
        <w:rPr>
          <w:color w:val="00B0F0"/>
          <w:sz w:val="28"/>
          <w:szCs w:val="28"/>
        </w:rPr>
        <w:t>718</w:t>
      </w:r>
      <w:r w:rsidRPr="00193DB2">
        <w:rPr>
          <w:color w:val="00B0F0"/>
          <w:sz w:val="28"/>
          <w:szCs w:val="28"/>
        </w:rPr>
        <w:t>,8 triệu đồng.</w:t>
      </w:r>
    </w:p>
    <w:p w14:paraId="3CA70CBD" w14:textId="53778E6D" w:rsidR="00193DB2" w:rsidRPr="00193DB2" w:rsidRDefault="00193DB2" w:rsidP="00193DB2">
      <w:pPr>
        <w:spacing w:before="60" w:after="60" w:line="264" w:lineRule="auto"/>
        <w:ind w:firstLine="720"/>
        <w:rPr>
          <w:color w:val="00B0F0"/>
          <w:sz w:val="28"/>
          <w:szCs w:val="28"/>
        </w:rPr>
      </w:pPr>
      <w:r w:rsidRPr="00193DB2">
        <w:rPr>
          <w:color w:val="00B0F0"/>
          <w:sz w:val="28"/>
          <w:szCs w:val="28"/>
        </w:rPr>
        <w:t>- Năm 2029: 123.718,8 triệu đồng.</w:t>
      </w:r>
    </w:p>
    <w:p w14:paraId="6FA07E3B" w14:textId="17BAAF29" w:rsidR="00193DB2" w:rsidRPr="00193DB2" w:rsidRDefault="00193DB2" w:rsidP="00193DB2">
      <w:pPr>
        <w:spacing w:before="60" w:after="60" w:line="264" w:lineRule="auto"/>
        <w:ind w:firstLine="720"/>
        <w:rPr>
          <w:color w:val="00B0F0"/>
          <w:sz w:val="28"/>
          <w:szCs w:val="28"/>
        </w:rPr>
      </w:pPr>
      <w:r w:rsidRPr="00193DB2">
        <w:rPr>
          <w:color w:val="00B0F0"/>
          <w:sz w:val="28"/>
          <w:szCs w:val="28"/>
        </w:rPr>
        <w:t>- Năm 2030: 123.718,8 triệu đồng.</w:t>
      </w:r>
    </w:p>
    <w:bookmarkEnd w:id="30"/>
    <w:p w14:paraId="092A59D7" w14:textId="14EFCE70" w:rsidR="00E74A99" w:rsidRDefault="00E74A99" w:rsidP="00E74A99">
      <w:pPr>
        <w:spacing w:after="0" w:line="271" w:lineRule="auto"/>
        <w:ind w:firstLine="720"/>
        <w:rPr>
          <w:rFonts w:cs="Times New Roman"/>
          <w:color w:val="000000" w:themeColor="text1"/>
          <w:sz w:val="28"/>
          <w:szCs w:val="28"/>
        </w:rPr>
      </w:pPr>
      <w:r w:rsidRPr="00E6570E">
        <w:rPr>
          <w:rFonts w:cs="Times New Roman"/>
          <w:color w:val="000000" w:themeColor="text1"/>
          <w:sz w:val="28"/>
          <w:szCs w:val="28"/>
        </w:rPr>
        <w:t>2.4.1 Kinh phí cho chế độ hỗ trợ trong đào tạo</w:t>
      </w:r>
    </w:p>
    <w:p w14:paraId="50BE58D6" w14:textId="2E3FBFB5" w:rsidR="00715E69" w:rsidRPr="00E6570E" w:rsidRDefault="00715E69" w:rsidP="00960DD7">
      <w:pPr>
        <w:spacing w:after="0" w:line="271" w:lineRule="auto"/>
        <w:ind w:firstLine="720"/>
        <w:rPr>
          <w:rFonts w:cs="Times New Roman"/>
          <w:color w:val="000000" w:themeColor="text1"/>
          <w:sz w:val="28"/>
          <w:szCs w:val="28"/>
        </w:rPr>
      </w:pPr>
    </w:p>
    <w:p w14:paraId="2AB66394" w14:textId="77777777" w:rsidR="009D5982" w:rsidRPr="00E6570E" w:rsidRDefault="009D5982" w:rsidP="00960DD7">
      <w:pPr>
        <w:spacing w:after="0" w:line="271" w:lineRule="auto"/>
        <w:ind w:firstLine="720"/>
        <w:rPr>
          <w:rFonts w:cs="Times New Roman"/>
          <w:color w:val="000000" w:themeColor="text1"/>
          <w:sz w:val="28"/>
          <w:szCs w:val="28"/>
        </w:rPr>
        <w:sectPr w:rsidR="009D5982" w:rsidRPr="00E6570E" w:rsidSect="001258DD">
          <w:headerReference w:type="default" r:id="rId10"/>
          <w:pgSz w:w="11907" w:h="16840" w:code="9"/>
          <w:pgMar w:top="1134" w:right="1134" w:bottom="1134" w:left="1701" w:header="720" w:footer="720" w:gutter="0"/>
          <w:cols w:space="720"/>
          <w:titlePg/>
          <w:docGrid w:linePitch="360"/>
        </w:sectPr>
      </w:pPr>
    </w:p>
    <w:p w14:paraId="234F463D" w14:textId="77777777" w:rsidR="00BF33F5" w:rsidRPr="00BF33F5" w:rsidRDefault="00BF33F5" w:rsidP="00BF33F5">
      <w:pPr>
        <w:spacing w:after="0" w:line="271" w:lineRule="auto"/>
        <w:ind w:firstLine="720"/>
        <w:rPr>
          <w:rFonts w:cs="Times New Roman"/>
          <w:color w:val="000000" w:themeColor="text1"/>
          <w:sz w:val="28"/>
          <w:szCs w:val="28"/>
        </w:rPr>
      </w:pPr>
      <w:r w:rsidRPr="00BF33F5">
        <w:rPr>
          <w:rFonts w:cs="Times New Roman"/>
          <w:color w:val="000000" w:themeColor="text1"/>
          <w:sz w:val="28"/>
          <w:szCs w:val="28"/>
        </w:rPr>
        <w:lastRenderedPageBreak/>
        <w:t xml:space="preserve">2.4.1.1. </w:t>
      </w:r>
      <w:bookmarkStart w:id="31" w:name="_Hlk141604784"/>
      <w:r w:rsidRPr="00BF33F5">
        <w:rPr>
          <w:rFonts w:cs="Times New Roman"/>
          <w:color w:val="000000" w:themeColor="text1"/>
          <w:sz w:val="28"/>
          <w:szCs w:val="28"/>
        </w:rPr>
        <w:t xml:space="preserve">Kinh phí dự kiến chi cho công tác đào tạo hệ văn bằng chứng chỉ trong 07 năm là 673.207 triệu đồng, trong đó NSNN chi cho đào tạo theo văn bằng chuyên môn: </w:t>
      </w:r>
      <w:r w:rsidRPr="00BF33F5">
        <w:rPr>
          <w:rFonts w:cs="Times New Roman"/>
          <w:b/>
          <w:color w:val="000000" w:themeColor="text1"/>
          <w:sz w:val="28"/>
          <w:szCs w:val="28"/>
        </w:rPr>
        <w:t xml:space="preserve">186.358,9 triệu đồng </w:t>
      </w:r>
      <w:r w:rsidRPr="00BF33F5">
        <w:rPr>
          <w:rFonts w:cs="Times New Roman"/>
          <w:bCs/>
          <w:i/>
          <w:iCs/>
          <w:color w:val="000000" w:themeColor="text1"/>
          <w:sz w:val="28"/>
          <w:szCs w:val="28"/>
        </w:rPr>
        <w:t>(</w:t>
      </w:r>
      <w:r w:rsidRPr="00BF33F5">
        <w:rPr>
          <w:rFonts w:cs="Times New Roman"/>
          <w:bCs/>
          <w:i/>
          <w:color w:val="000000" w:themeColor="text1"/>
          <w:sz w:val="28"/>
          <w:szCs w:val="28"/>
        </w:rPr>
        <w:t>Một trăm tám mươi sáu tỷ, ba trăm năm mươi tám triệu, chín trăm nghìn đồng</w:t>
      </w:r>
      <w:r w:rsidRPr="00BF33F5">
        <w:rPr>
          <w:rFonts w:cs="Times New Roman"/>
          <w:bCs/>
          <w:i/>
          <w:iCs/>
          <w:color w:val="000000" w:themeColor="text1"/>
          <w:sz w:val="28"/>
          <w:szCs w:val="28"/>
        </w:rPr>
        <w:t>)</w:t>
      </w:r>
      <w:r w:rsidRPr="00BF33F5">
        <w:rPr>
          <w:rFonts w:cs="Times New Roman"/>
          <w:b/>
          <w:color w:val="000000" w:themeColor="text1"/>
          <w:sz w:val="28"/>
          <w:szCs w:val="28"/>
        </w:rPr>
        <w:t xml:space="preserve"> </w:t>
      </w:r>
      <w:r w:rsidRPr="00BF33F5">
        <w:rPr>
          <w:rFonts w:cs="Times New Roman"/>
          <w:bCs/>
          <w:color w:val="000000" w:themeColor="text1"/>
          <w:sz w:val="28"/>
          <w:szCs w:val="28"/>
        </w:rPr>
        <w:t>đối với các đơn vị tự chủ nhóm III, IV.</w:t>
      </w:r>
      <w:bookmarkEnd w:id="31"/>
    </w:p>
    <w:tbl>
      <w:tblPr>
        <w:tblW w:w="1606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
        <w:gridCol w:w="1136"/>
        <w:gridCol w:w="432"/>
        <w:gridCol w:w="631"/>
        <w:gridCol w:w="603"/>
        <w:gridCol w:w="470"/>
        <w:gridCol w:w="665"/>
        <w:gridCol w:w="617"/>
        <w:gridCol w:w="7"/>
        <w:gridCol w:w="479"/>
        <w:gridCol w:w="610"/>
        <w:gridCol w:w="623"/>
        <w:gridCol w:w="454"/>
        <w:gridCol w:w="625"/>
        <w:gridCol w:w="633"/>
        <w:gridCol w:w="432"/>
        <w:gridCol w:w="618"/>
        <w:gridCol w:w="658"/>
        <w:gridCol w:w="468"/>
        <w:gridCol w:w="638"/>
        <w:gridCol w:w="644"/>
        <w:gridCol w:w="8"/>
        <w:gridCol w:w="453"/>
        <w:gridCol w:w="672"/>
        <w:gridCol w:w="609"/>
        <w:gridCol w:w="10"/>
        <w:gridCol w:w="446"/>
        <w:gridCol w:w="709"/>
        <w:gridCol w:w="708"/>
        <w:gridCol w:w="710"/>
        <w:gridCol w:w="14"/>
      </w:tblGrid>
      <w:tr w:rsidR="00432149" w:rsidRPr="00BF33F5" w14:paraId="2CF92CD4" w14:textId="77777777" w:rsidTr="00432149">
        <w:trPr>
          <w:trHeight w:val="302"/>
        </w:trPr>
        <w:tc>
          <w:tcPr>
            <w:tcW w:w="281" w:type="dxa"/>
            <w:vMerge w:val="restart"/>
            <w:shd w:val="clear" w:color="auto" w:fill="auto"/>
            <w:vAlign w:val="center"/>
            <w:hideMark/>
          </w:tcPr>
          <w:p w14:paraId="227E35C6"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STT</w:t>
            </w:r>
          </w:p>
        </w:tc>
        <w:tc>
          <w:tcPr>
            <w:tcW w:w="1136" w:type="dxa"/>
            <w:vMerge w:val="restart"/>
            <w:shd w:val="clear" w:color="auto" w:fill="auto"/>
            <w:vAlign w:val="center"/>
            <w:hideMark/>
          </w:tcPr>
          <w:p w14:paraId="5EE1BFB9"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Trình độ đào tạo</w:t>
            </w:r>
          </w:p>
        </w:tc>
        <w:tc>
          <w:tcPr>
            <w:tcW w:w="14646" w:type="dxa"/>
            <w:gridSpan w:val="29"/>
            <w:shd w:val="clear" w:color="auto" w:fill="auto"/>
            <w:vAlign w:val="center"/>
            <w:hideMark/>
          </w:tcPr>
          <w:p w14:paraId="15851166"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Số lượng đào tạo dự kiến</w:t>
            </w:r>
          </w:p>
        </w:tc>
      </w:tr>
      <w:tr w:rsidR="00BF33F5" w:rsidRPr="00BF33F5" w14:paraId="52628EBF" w14:textId="77777777" w:rsidTr="00432149">
        <w:trPr>
          <w:trHeight w:val="316"/>
        </w:trPr>
        <w:tc>
          <w:tcPr>
            <w:tcW w:w="281" w:type="dxa"/>
            <w:vMerge/>
            <w:vAlign w:val="center"/>
            <w:hideMark/>
          </w:tcPr>
          <w:p w14:paraId="6E399263"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p>
        </w:tc>
        <w:tc>
          <w:tcPr>
            <w:tcW w:w="1136" w:type="dxa"/>
            <w:vMerge/>
            <w:vAlign w:val="center"/>
            <w:hideMark/>
          </w:tcPr>
          <w:p w14:paraId="31B1C3D8"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p>
        </w:tc>
        <w:tc>
          <w:tcPr>
            <w:tcW w:w="1666" w:type="dxa"/>
            <w:gridSpan w:val="3"/>
            <w:shd w:val="clear" w:color="auto" w:fill="auto"/>
            <w:vAlign w:val="center"/>
            <w:hideMark/>
          </w:tcPr>
          <w:p w14:paraId="0BB31442"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Năm 2024</w:t>
            </w:r>
          </w:p>
        </w:tc>
        <w:tc>
          <w:tcPr>
            <w:tcW w:w="1759" w:type="dxa"/>
            <w:gridSpan w:val="4"/>
            <w:shd w:val="clear" w:color="auto" w:fill="auto"/>
            <w:vAlign w:val="center"/>
            <w:hideMark/>
          </w:tcPr>
          <w:p w14:paraId="701CD2D5"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Năm 2025</w:t>
            </w:r>
          </w:p>
        </w:tc>
        <w:tc>
          <w:tcPr>
            <w:tcW w:w="1712" w:type="dxa"/>
            <w:gridSpan w:val="3"/>
            <w:shd w:val="clear" w:color="auto" w:fill="auto"/>
            <w:vAlign w:val="center"/>
            <w:hideMark/>
          </w:tcPr>
          <w:p w14:paraId="1CD131B0"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Năm 2026</w:t>
            </w:r>
          </w:p>
        </w:tc>
        <w:tc>
          <w:tcPr>
            <w:tcW w:w="1712" w:type="dxa"/>
            <w:gridSpan w:val="3"/>
            <w:shd w:val="clear" w:color="auto" w:fill="auto"/>
            <w:vAlign w:val="center"/>
            <w:hideMark/>
          </w:tcPr>
          <w:p w14:paraId="206BED9A"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Năm 2027</w:t>
            </w:r>
          </w:p>
        </w:tc>
        <w:tc>
          <w:tcPr>
            <w:tcW w:w="1708" w:type="dxa"/>
            <w:gridSpan w:val="3"/>
            <w:shd w:val="clear" w:color="auto" w:fill="auto"/>
            <w:vAlign w:val="center"/>
            <w:hideMark/>
          </w:tcPr>
          <w:p w14:paraId="6786FD6B"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Năm 2028</w:t>
            </w:r>
          </w:p>
        </w:tc>
        <w:tc>
          <w:tcPr>
            <w:tcW w:w="1758" w:type="dxa"/>
            <w:gridSpan w:val="4"/>
            <w:shd w:val="clear" w:color="auto" w:fill="auto"/>
            <w:vAlign w:val="center"/>
            <w:hideMark/>
          </w:tcPr>
          <w:p w14:paraId="40B4CEDB"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Năm 2029</w:t>
            </w:r>
          </w:p>
        </w:tc>
        <w:tc>
          <w:tcPr>
            <w:tcW w:w="1744" w:type="dxa"/>
            <w:gridSpan w:val="4"/>
            <w:shd w:val="clear" w:color="auto" w:fill="auto"/>
            <w:vAlign w:val="center"/>
            <w:hideMark/>
          </w:tcPr>
          <w:p w14:paraId="7370915B"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Năm 2030</w:t>
            </w:r>
          </w:p>
        </w:tc>
        <w:tc>
          <w:tcPr>
            <w:tcW w:w="2587" w:type="dxa"/>
            <w:gridSpan w:val="5"/>
            <w:shd w:val="clear" w:color="auto" w:fill="auto"/>
            <w:vAlign w:val="center"/>
            <w:hideMark/>
          </w:tcPr>
          <w:p w14:paraId="40853C2E"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Tổng 7 năm</w:t>
            </w:r>
          </w:p>
        </w:tc>
      </w:tr>
      <w:tr w:rsidR="00432149" w:rsidRPr="00BF33F5" w14:paraId="2F08F7FB" w14:textId="77777777" w:rsidTr="00432149">
        <w:trPr>
          <w:gridAfter w:val="1"/>
          <w:wAfter w:w="14" w:type="dxa"/>
          <w:trHeight w:val="329"/>
        </w:trPr>
        <w:tc>
          <w:tcPr>
            <w:tcW w:w="281" w:type="dxa"/>
            <w:vMerge/>
            <w:vAlign w:val="center"/>
            <w:hideMark/>
          </w:tcPr>
          <w:p w14:paraId="2A0B0DA7"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p>
        </w:tc>
        <w:tc>
          <w:tcPr>
            <w:tcW w:w="1136" w:type="dxa"/>
            <w:vMerge/>
            <w:vAlign w:val="center"/>
            <w:hideMark/>
          </w:tcPr>
          <w:p w14:paraId="05179876"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p>
        </w:tc>
        <w:tc>
          <w:tcPr>
            <w:tcW w:w="432" w:type="dxa"/>
            <w:vMerge w:val="restart"/>
            <w:shd w:val="clear" w:color="auto" w:fill="auto"/>
            <w:vAlign w:val="center"/>
            <w:hideMark/>
          </w:tcPr>
          <w:p w14:paraId="7540A3B5"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Số người</w:t>
            </w:r>
          </w:p>
        </w:tc>
        <w:tc>
          <w:tcPr>
            <w:tcW w:w="1234" w:type="dxa"/>
            <w:gridSpan w:val="2"/>
            <w:shd w:val="clear" w:color="auto" w:fill="auto"/>
            <w:vAlign w:val="center"/>
            <w:hideMark/>
          </w:tcPr>
          <w:p w14:paraId="4BD54379"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Kinh phí</w:t>
            </w:r>
          </w:p>
        </w:tc>
        <w:tc>
          <w:tcPr>
            <w:tcW w:w="470" w:type="dxa"/>
            <w:vMerge w:val="restart"/>
            <w:shd w:val="clear" w:color="auto" w:fill="auto"/>
            <w:vAlign w:val="center"/>
            <w:hideMark/>
          </w:tcPr>
          <w:p w14:paraId="4F8A6860"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Số người</w:t>
            </w:r>
          </w:p>
        </w:tc>
        <w:tc>
          <w:tcPr>
            <w:tcW w:w="1282" w:type="dxa"/>
            <w:gridSpan w:val="2"/>
            <w:shd w:val="clear" w:color="auto" w:fill="auto"/>
            <w:vAlign w:val="center"/>
            <w:hideMark/>
          </w:tcPr>
          <w:p w14:paraId="0BD3088A"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Kinh phí</w:t>
            </w:r>
          </w:p>
        </w:tc>
        <w:tc>
          <w:tcPr>
            <w:tcW w:w="486" w:type="dxa"/>
            <w:gridSpan w:val="2"/>
            <w:vMerge w:val="restart"/>
            <w:shd w:val="clear" w:color="auto" w:fill="auto"/>
            <w:vAlign w:val="center"/>
            <w:hideMark/>
          </w:tcPr>
          <w:p w14:paraId="39FB4B8F"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Số người</w:t>
            </w:r>
          </w:p>
        </w:tc>
        <w:tc>
          <w:tcPr>
            <w:tcW w:w="1233" w:type="dxa"/>
            <w:gridSpan w:val="2"/>
            <w:shd w:val="clear" w:color="auto" w:fill="auto"/>
            <w:vAlign w:val="center"/>
            <w:hideMark/>
          </w:tcPr>
          <w:p w14:paraId="788E73FA"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Kinh phí</w:t>
            </w:r>
          </w:p>
        </w:tc>
        <w:tc>
          <w:tcPr>
            <w:tcW w:w="454" w:type="dxa"/>
            <w:vMerge w:val="restart"/>
            <w:shd w:val="clear" w:color="auto" w:fill="auto"/>
            <w:vAlign w:val="center"/>
            <w:hideMark/>
          </w:tcPr>
          <w:p w14:paraId="0C044585"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Số người</w:t>
            </w:r>
          </w:p>
        </w:tc>
        <w:tc>
          <w:tcPr>
            <w:tcW w:w="1258" w:type="dxa"/>
            <w:gridSpan w:val="2"/>
            <w:shd w:val="clear" w:color="auto" w:fill="auto"/>
            <w:vAlign w:val="center"/>
            <w:hideMark/>
          </w:tcPr>
          <w:p w14:paraId="1AEBB0FF"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Kinh phí</w:t>
            </w:r>
          </w:p>
        </w:tc>
        <w:tc>
          <w:tcPr>
            <w:tcW w:w="432" w:type="dxa"/>
            <w:vMerge w:val="restart"/>
            <w:shd w:val="clear" w:color="auto" w:fill="auto"/>
            <w:vAlign w:val="center"/>
            <w:hideMark/>
          </w:tcPr>
          <w:p w14:paraId="5EF1EA85"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Số người</w:t>
            </w:r>
          </w:p>
        </w:tc>
        <w:tc>
          <w:tcPr>
            <w:tcW w:w="1276" w:type="dxa"/>
            <w:gridSpan w:val="2"/>
            <w:shd w:val="clear" w:color="auto" w:fill="auto"/>
            <w:vAlign w:val="center"/>
            <w:hideMark/>
          </w:tcPr>
          <w:p w14:paraId="01BEDFE4"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Kinh phí</w:t>
            </w:r>
          </w:p>
        </w:tc>
        <w:tc>
          <w:tcPr>
            <w:tcW w:w="468" w:type="dxa"/>
            <w:vMerge w:val="restart"/>
            <w:shd w:val="clear" w:color="auto" w:fill="auto"/>
            <w:vAlign w:val="center"/>
            <w:hideMark/>
          </w:tcPr>
          <w:p w14:paraId="129FCCB4"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Số người</w:t>
            </w:r>
          </w:p>
          <w:p w14:paraId="177CC294" w14:textId="3A60AAE2" w:rsidR="00BF33F5" w:rsidRPr="00BF33F5" w:rsidRDefault="00BF33F5" w:rsidP="00BF33F5">
            <w:pPr>
              <w:spacing w:after="0" w:line="240" w:lineRule="auto"/>
              <w:ind w:left="-74" w:right="-60"/>
              <w:jc w:val="center"/>
              <w:rPr>
                <w:rFonts w:cs="Times New Roman"/>
                <w:b/>
                <w:bCs/>
                <w:color w:val="000000" w:themeColor="text1"/>
                <w:sz w:val="14"/>
                <w:szCs w:val="14"/>
              </w:rPr>
            </w:pPr>
          </w:p>
        </w:tc>
        <w:tc>
          <w:tcPr>
            <w:tcW w:w="1282" w:type="dxa"/>
            <w:gridSpan w:val="2"/>
            <w:shd w:val="clear" w:color="auto" w:fill="auto"/>
            <w:vAlign w:val="center"/>
            <w:hideMark/>
          </w:tcPr>
          <w:p w14:paraId="28416030"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Kinh phí</w:t>
            </w:r>
          </w:p>
          <w:p w14:paraId="6F13E2A8" w14:textId="29887ED0" w:rsidR="00BF33F5" w:rsidRPr="00BF33F5" w:rsidRDefault="00BF33F5" w:rsidP="00BF33F5">
            <w:pPr>
              <w:spacing w:after="0" w:line="240" w:lineRule="auto"/>
              <w:ind w:left="-74" w:right="-60"/>
              <w:jc w:val="center"/>
              <w:rPr>
                <w:rFonts w:cs="Times New Roman"/>
                <w:b/>
                <w:bCs/>
                <w:color w:val="000000" w:themeColor="text1"/>
                <w:sz w:val="14"/>
                <w:szCs w:val="14"/>
              </w:rPr>
            </w:pPr>
          </w:p>
        </w:tc>
        <w:tc>
          <w:tcPr>
            <w:tcW w:w="461" w:type="dxa"/>
            <w:gridSpan w:val="2"/>
            <w:vMerge w:val="restart"/>
            <w:shd w:val="clear" w:color="auto" w:fill="auto"/>
            <w:vAlign w:val="center"/>
            <w:hideMark/>
          </w:tcPr>
          <w:p w14:paraId="68EB4356"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Số người</w:t>
            </w:r>
          </w:p>
          <w:p w14:paraId="24832145" w14:textId="7475BBD0" w:rsidR="00BF33F5" w:rsidRPr="00BF33F5" w:rsidRDefault="00BF33F5" w:rsidP="00BF33F5">
            <w:pPr>
              <w:spacing w:after="0" w:line="240" w:lineRule="auto"/>
              <w:ind w:left="-74" w:right="-60"/>
              <w:jc w:val="center"/>
              <w:rPr>
                <w:rFonts w:cs="Times New Roman"/>
                <w:b/>
                <w:bCs/>
                <w:color w:val="000000" w:themeColor="text1"/>
                <w:sz w:val="14"/>
                <w:szCs w:val="14"/>
              </w:rPr>
            </w:pPr>
          </w:p>
        </w:tc>
        <w:tc>
          <w:tcPr>
            <w:tcW w:w="1281" w:type="dxa"/>
            <w:gridSpan w:val="2"/>
            <w:shd w:val="clear" w:color="auto" w:fill="auto"/>
            <w:vAlign w:val="center"/>
            <w:hideMark/>
          </w:tcPr>
          <w:p w14:paraId="55A0248A"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Kinh phí</w:t>
            </w:r>
          </w:p>
          <w:p w14:paraId="7BA69F1E" w14:textId="63B31AFD" w:rsidR="00BF33F5" w:rsidRPr="00BF33F5" w:rsidRDefault="00BF33F5" w:rsidP="00BF33F5">
            <w:pPr>
              <w:spacing w:after="0" w:line="240" w:lineRule="auto"/>
              <w:ind w:left="-74" w:right="-60"/>
              <w:jc w:val="center"/>
              <w:rPr>
                <w:rFonts w:cs="Times New Roman"/>
                <w:b/>
                <w:bCs/>
                <w:color w:val="000000" w:themeColor="text1"/>
                <w:sz w:val="14"/>
                <w:szCs w:val="14"/>
              </w:rPr>
            </w:pPr>
          </w:p>
        </w:tc>
        <w:tc>
          <w:tcPr>
            <w:tcW w:w="456" w:type="dxa"/>
            <w:gridSpan w:val="2"/>
            <w:vMerge w:val="restart"/>
            <w:shd w:val="clear" w:color="auto" w:fill="auto"/>
            <w:vAlign w:val="center"/>
            <w:hideMark/>
          </w:tcPr>
          <w:p w14:paraId="42332BB3"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Số người</w:t>
            </w:r>
          </w:p>
        </w:tc>
        <w:tc>
          <w:tcPr>
            <w:tcW w:w="2127" w:type="dxa"/>
            <w:gridSpan w:val="3"/>
            <w:shd w:val="clear" w:color="auto" w:fill="auto"/>
            <w:vAlign w:val="center"/>
            <w:hideMark/>
          </w:tcPr>
          <w:p w14:paraId="402037C9"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Kinh phí (triệu đồng)</w:t>
            </w:r>
          </w:p>
        </w:tc>
      </w:tr>
      <w:tr w:rsidR="00432149" w:rsidRPr="00BF33F5" w14:paraId="5CE8B3F3" w14:textId="77777777" w:rsidTr="00432149">
        <w:trPr>
          <w:gridAfter w:val="1"/>
          <w:wAfter w:w="14" w:type="dxa"/>
          <w:trHeight w:val="1050"/>
        </w:trPr>
        <w:tc>
          <w:tcPr>
            <w:tcW w:w="281" w:type="dxa"/>
            <w:vMerge/>
            <w:vAlign w:val="center"/>
            <w:hideMark/>
          </w:tcPr>
          <w:p w14:paraId="061E297C"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p>
        </w:tc>
        <w:tc>
          <w:tcPr>
            <w:tcW w:w="1136" w:type="dxa"/>
            <w:vMerge/>
            <w:vAlign w:val="center"/>
            <w:hideMark/>
          </w:tcPr>
          <w:p w14:paraId="4E2A3098"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p>
        </w:tc>
        <w:tc>
          <w:tcPr>
            <w:tcW w:w="432" w:type="dxa"/>
            <w:vMerge/>
            <w:vAlign w:val="center"/>
            <w:hideMark/>
          </w:tcPr>
          <w:p w14:paraId="43971A0D"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p>
        </w:tc>
        <w:tc>
          <w:tcPr>
            <w:tcW w:w="631" w:type="dxa"/>
            <w:shd w:val="clear" w:color="auto" w:fill="auto"/>
            <w:vAlign w:val="center"/>
            <w:hideMark/>
          </w:tcPr>
          <w:p w14:paraId="16CF2E9B"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Hỗ trợ trong đào tạo</w:t>
            </w:r>
          </w:p>
        </w:tc>
        <w:tc>
          <w:tcPr>
            <w:tcW w:w="603" w:type="dxa"/>
            <w:shd w:val="clear" w:color="auto" w:fill="auto"/>
            <w:vAlign w:val="center"/>
            <w:hideMark/>
          </w:tcPr>
          <w:p w14:paraId="253BA788"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Trợ cấp một lần</w:t>
            </w:r>
          </w:p>
        </w:tc>
        <w:tc>
          <w:tcPr>
            <w:tcW w:w="470" w:type="dxa"/>
            <w:vMerge/>
            <w:vAlign w:val="center"/>
            <w:hideMark/>
          </w:tcPr>
          <w:p w14:paraId="7C96E139"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p>
        </w:tc>
        <w:tc>
          <w:tcPr>
            <w:tcW w:w="665" w:type="dxa"/>
            <w:shd w:val="clear" w:color="auto" w:fill="auto"/>
            <w:vAlign w:val="center"/>
            <w:hideMark/>
          </w:tcPr>
          <w:p w14:paraId="434B3939"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Hỗ trợ trong đào tạo</w:t>
            </w:r>
          </w:p>
        </w:tc>
        <w:tc>
          <w:tcPr>
            <w:tcW w:w="617" w:type="dxa"/>
            <w:shd w:val="clear" w:color="auto" w:fill="auto"/>
            <w:vAlign w:val="center"/>
            <w:hideMark/>
          </w:tcPr>
          <w:p w14:paraId="37DF20BD"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Trợ cấp một lần</w:t>
            </w:r>
          </w:p>
        </w:tc>
        <w:tc>
          <w:tcPr>
            <w:tcW w:w="486" w:type="dxa"/>
            <w:gridSpan w:val="2"/>
            <w:vMerge/>
            <w:vAlign w:val="center"/>
            <w:hideMark/>
          </w:tcPr>
          <w:p w14:paraId="05F7D51F"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p>
        </w:tc>
        <w:tc>
          <w:tcPr>
            <w:tcW w:w="610" w:type="dxa"/>
            <w:shd w:val="clear" w:color="auto" w:fill="auto"/>
            <w:vAlign w:val="center"/>
            <w:hideMark/>
          </w:tcPr>
          <w:p w14:paraId="0FB7AD4D"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Hỗ trợ trong đào tạo</w:t>
            </w:r>
          </w:p>
        </w:tc>
        <w:tc>
          <w:tcPr>
            <w:tcW w:w="623" w:type="dxa"/>
            <w:shd w:val="clear" w:color="auto" w:fill="auto"/>
            <w:vAlign w:val="center"/>
            <w:hideMark/>
          </w:tcPr>
          <w:p w14:paraId="14802ECE"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Trợ cấp một lần</w:t>
            </w:r>
          </w:p>
        </w:tc>
        <w:tc>
          <w:tcPr>
            <w:tcW w:w="454" w:type="dxa"/>
            <w:vMerge/>
            <w:vAlign w:val="center"/>
            <w:hideMark/>
          </w:tcPr>
          <w:p w14:paraId="1490416C"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p>
        </w:tc>
        <w:tc>
          <w:tcPr>
            <w:tcW w:w="625" w:type="dxa"/>
            <w:shd w:val="clear" w:color="auto" w:fill="auto"/>
            <w:vAlign w:val="center"/>
            <w:hideMark/>
          </w:tcPr>
          <w:p w14:paraId="7D2A82A1"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Hỗ trợ trong đào tạo</w:t>
            </w:r>
          </w:p>
        </w:tc>
        <w:tc>
          <w:tcPr>
            <w:tcW w:w="633" w:type="dxa"/>
            <w:shd w:val="clear" w:color="auto" w:fill="auto"/>
            <w:vAlign w:val="center"/>
            <w:hideMark/>
          </w:tcPr>
          <w:p w14:paraId="62E255BE"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Trợ cấp một lần</w:t>
            </w:r>
          </w:p>
        </w:tc>
        <w:tc>
          <w:tcPr>
            <w:tcW w:w="432" w:type="dxa"/>
            <w:vMerge/>
            <w:vAlign w:val="center"/>
            <w:hideMark/>
          </w:tcPr>
          <w:p w14:paraId="20005296"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p>
        </w:tc>
        <w:tc>
          <w:tcPr>
            <w:tcW w:w="618" w:type="dxa"/>
            <w:shd w:val="clear" w:color="auto" w:fill="auto"/>
            <w:vAlign w:val="center"/>
            <w:hideMark/>
          </w:tcPr>
          <w:p w14:paraId="476D01EF"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Hỗ trợ trong đào tạo</w:t>
            </w:r>
          </w:p>
        </w:tc>
        <w:tc>
          <w:tcPr>
            <w:tcW w:w="658" w:type="dxa"/>
            <w:shd w:val="clear" w:color="auto" w:fill="auto"/>
            <w:vAlign w:val="center"/>
            <w:hideMark/>
          </w:tcPr>
          <w:p w14:paraId="3BF00591"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Trợ cấp một lần</w:t>
            </w:r>
          </w:p>
        </w:tc>
        <w:tc>
          <w:tcPr>
            <w:tcW w:w="468" w:type="dxa"/>
            <w:vMerge/>
            <w:shd w:val="clear" w:color="auto" w:fill="auto"/>
            <w:vAlign w:val="center"/>
            <w:hideMark/>
          </w:tcPr>
          <w:p w14:paraId="02125A0E"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p>
        </w:tc>
        <w:tc>
          <w:tcPr>
            <w:tcW w:w="638" w:type="dxa"/>
            <w:shd w:val="clear" w:color="auto" w:fill="auto"/>
            <w:vAlign w:val="center"/>
            <w:hideMark/>
          </w:tcPr>
          <w:p w14:paraId="15157E6A"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Hỗ trợ trong đào tạo</w:t>
            </w:r>
          </w:p>
        </w:tc>
        <w:tc>
          <w:tcPr>
            <w:tcW w:w="644" w:type="dxa"/>
            <w:shd w:val="clear" w:color="auto" w:fill="auto"/>
            <w:vAlign w:val="center"/>
            <w:hideMark/>
          </w:tcPr>
          <w:p w14:paraId="749F6C3E"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Trợ cấp một lần</w:t>
            </w:r>
          </w:p>
        </w:tc>
        <w:tc>
          <w:tcPr>
            <w:tcW w:w="461" w:type="dxa"/>
            <w:gridSpan w:val="2"/>
            <w:vMerge/>
            <w:shd w:val="clear" w:color="auto" w:fill="auto"/>
            <w:vAlign w:val="center"/>
            <w:hideMark/>
          </w:tcPr>
          <w:p w14:paraId="23087F29"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p>
        </w:tc>
        <w:tc>
          <w:tcPr>
            <w:tcW w:w="672" w:type="dxa"/>
            <w:shd w:val="clear" w:color="auto" w:fill="auto"/>
            <w:vAlign w:val="center"/>
            <w:hideMark/>
          </w:tcPr>
          <w:p w14:paraId="18030C75"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Hỗ trợ trong đào tạo</w:t>
            </w:r>
          </w:p>
        </w:tc>
        <w:tc>
          <w:tcPr>
            <w:tcW w:w="609" w:type="dxa"/>
            <w:shd w:val="clear" w:color="auto" w:fill="auto"/>
            <w:vAlign w:val="center"/>
            <w:hideMark/>
          </w:tcPr>
          <w:p w14:paraId="48019FB2"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Trợ cấp một lần</w:t>
            </w:r>
          </w:p>
        </w:tc>
        <w:tc>
          <w:tcPr>
            <w:tcW w:w="456" w:type="dxa"/>
            <w:gridSpan w:val="2"/>
            <w:vMerge/>
            <w:vAlign w:val="center"/>
            <w:hideMark/>
          </w:tcPr>
          <w:p w14:paraId="01585C8A"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p>
        </w:tc>
        <w:tc>
          <w:tcPr>
            <w:tcW w:w="709" w:type="dxa"/>
            <w:shd w:val="clear" w:color="auto" w:fill="auto"/>
            <w:vAlign w:val="center"/>
            <w:hideMark/>
          </w:tcPr>
          <w:p w14:paraId="35E2CAB0"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Cộng</w:t>
            </w:r>
          </w:p>
        </w:tc>
        <w:tc>
          <w:tcPr>
            <w:tcW w:w="708" w:type="dxa"/>
            <w:shd w:val="clear" w:color="auto" w:fill="auto"/>
            <w:vAlign w:val="center"/>
            <w:hideMark/>
          </w:tcPr>
          <w:p w14:paraId="58869063"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Hỗ trợ trong đào tạo</w:t>
            </w:r>
          </w:p>
        </w:tc>
        <w:tc>
          <w:tcPr>
            <w:tcW w:w="710" w:type="dxa"/>
            <w:shd w:val="clear" w:color="auto" w:fill="auto"/>
            <w:vAlign w:val="center"/>
            <w:hideMark/>
          </w:tcPr>
          <w:p w14:paraId="3D5E1216"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Trợ cấp một lần</w:t>
            </w:r>
          </w:p>
        </w:tc>
      </w:tr>
      <w:tr w:rsidR="00432149" w:rsidRPr="00BF33F5" w14:paraId="2E008384" w14:textId="77777777" w:rsidTr="00432149">
        <w:trPr>
          <w:gridAfter w:val="1"/>
          <w:wAfter w:w="14" w:type="dxa"/>
          <w:trHeight w:val="159"/>
        </w:trPr>
        <w:tc>
          <w:tcPr>
            <w:tcW w:w="281" w:type="dxa"/>
            <w:shd w:val="clear" w:color="auto" w:fill="auto"/>
            <w:vAlign w:val="center"/>
            <w:hideMark/>
          </w:tcPr>
          <w:p w14:paraId="664C68F0"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1</w:t>
            </w:r>
          </w:p>
        </w:tc>
        <w:tc>
          <w:tcPr>
            <w:tcW w:w="1136" w:type="dxa"/>
            <w:shd w:val="clear" w:color="auto" w:fill="auto"/>
            <w:vAlign w:val="center"/>
            <w:hideMark/>
          </w:tcPr>
          <w:p w14:paraId="1C629C1A"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2</w:t>
            </w:r>
          </w:p>
        </w:tc>
        <w:tc>
          <w:tcPr>
            <w:tcW w:w="432" w:type="dxa"/>
            <w:shd w:val="clear" w:color="auto" w:fill="auto"/>
            <w:vAlign w:val="center"/>
          </w:tcPr>
          <w:p w14:paraId="0E0B4DEA" w14:textId="4C6EEC1C" w:rsidR="00BF33F5" w:rsidRPr="00BF33F5" w:rsidRDefault="00BF33F5" w:rsidP="00BF33F5">
            <w:pPr>
              <w:spacing w:after="0" w:line="240" w:lineRule="auto"/>
              <w:ind w:left="-74" w:right="-60"/>
              <w:jc w:val="center"/>
              <w:rPr>
                <w:rFonts w:cs="Times New Roman"/>
                <w:i/>
                <w:iCs/>
                <w:color w:val="000000" w:themeColor="text1"/>
                <w:sz w:val="14"/>
                <w:szCs w:val="14"/>
              </w:rPr>
            </w:pPr>
            <w:r>
              <w:rPr>
                <w:rFonts w:cs="Times New Roman"/>
                <w:i/>
                <w:iCs/>
                <w:color w:val="000000" w:themeColor="text1"/>
                <w:sz w:val="14"/>
                <w:szCs w:val="14"/>
              </w:rPr>
              <w:t>3</w:t>
            </w:r>
          </w:p>
        </w:tc>
        <w:tc>
          <w:tcPr>
            <w:tcW w:w="631" w:type="dxa"/>
            <w:shd w:val="clear" w:color="auto" w:fill="auto"/>
            <w:vAlign w:val="center"/>
          </w:tcPr>
          <w:p w14:paraId="62B8D3E3" w14:textId="5664CB62" w:rsidR="00BF33F5" w:rsidRPr="00BF33F5" w:rsidRDefault="00BF33F5" w:rsidP="00BF33F5">
            <w:pPr>
              <w:spacing w:after="0" w:line="240" w:lineRule="auto"/>
              <w:ind w:left="-74" w:right="-60"/>
              <w:jc w:val="center"/>
              <w:rPr>
                <w:rFonts w:cs="Times New Roman"/>
                <w:i/>
                <w:iCs/>
                <w:color w:val="000000" w:themeColor="text1"/>
                <w:sz w:val="14"/>
                <w:szCs w:val="14"/>
              </w:rPr>
            </w:pPr>
            <w:r>
              <w:rPr>
                <w:rFonts w:cs="Times New Roman"/>
                <w:i/>
                <w:iCs/>
                <w:color w:val="000000" w:themeColor="text1"/>
                <w:sz w:val="14"/>
                <w:szCs w:val="14"/>
              </w:rPr>
              <w:t>4</w:t>
            </w:r>
          </w:p>
        </w:tc>
        <w:tc>
          <w:tcPr>
            <w:tcW w:w="603" w:type="dxa"/>
            <w:shd w:val="clear" w:color="auto" w:fill="auto"/>
            <w:vAlign w:val="center"/>
          </w:tcPr>
          <w:p w14:paraId="67A5890C" w14:textId="73DB5267" w:rsidR="00BF33F5" w:rsidRPr="00BF33F5" w:rsidRDefault="00BF33F5" w:rsidP="00BF33F5">
            <w:pPr>
              <w:spacing w:after="0" w:line="240" w:lineRule="auto"/>
              <w:ind w:left="-74" w:right="-60"/>
              <w:jc w:val="center"/>
              <w:rPr>
                <w:rFonts w:cs="Times New Roman"/>
                <w:i/>
                <w:iCs/>
                <w:color w:val="000000" w:themeColor="text1"/>
                <w:sz w:val="14"/>
                <w:szCs w:val="14"/>
              </w:rPr>
            </w:pPr>
            <w:r>
              <w:rPr>
                <w:rFonts w:cs="Times New Roman"/>
                <w:i/>
                <w:iCs/>
                <w:color w:val="000000" w:themeColor="text1"/>
                <w:sz w:val="14"/>
                <w:szCs w:val="14"/>
              </w:rPr>
              <w:t>5</w:t>
            </w:r>
          </w:p>
        </w:tc>
        <w:tc>
          <w:tcPr>
            <w:tcW w:w="470" w:type="dxa"/>
            <w:shd w:val="clear" w:color="auto" w:fill="auto"/>
            <w:vAlign w:val="center"/>
          </w:tcPr>
          <w:p w14:paraId="54878C8A" w14:textId="3FF53786" w:rsidR="00BF33F5" w:rsidRPr="00BF33F5" w:rsidRDefault="00BF33F5" w:rsidP="00BF33F5">
            <w:pPr>
              <w:spacing w:after="0" w:line="240" w:lineRule="auto"/>
              <w:ind w:left="-74" w:right="-60"/>
              <w:jc w:val="center"/>
              <w:rPr>
                <w:rFonts w:cs="Times New Roman"/>
                <w:i/>
                <w:iCs/>
                <w:color w:val="000000" w:themeColor="text1"/>
                <w:sz w:val="14"/>
                <w:szCs w:val="14"/>
              </w:rPr>
            </w:pPr>
            <w:r>
              <w:rPr>
                <w:rFonts w:cs="Times New Roman"/>
                <w:i/>
                <w:iCs/>
                <w:color w:val="000000" w:themeColor="text1"/>
                <w:sz w:val="14"/>
                <w:szCs w:val="14"/>
              </w:rPr>
              <w:t>6</w:t>
            </w:r>
          </w:p>
        </w:tc>
        <w:tc>
          <w:tcPr>
            <w:tcW w:w="665" w:type="dxa"/>
            <w:shd w:val="clear" w:color="auto" w:fill="auto"/>
            <w:vAlign w:val="center"/>
          </w:tcPr>
          <w:p w14:paraId="6F277BA6" w14:textId="4E369731"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7</w:t>
            </w:r>
          </w:p>
        </w:tc>
        <w:tc>
          <w:tcPr>
            <w:tcW w:w="617" w:type="dxa"/>
            <w:shd w:val="clear" w:color="auto" w:fill="auto"/>
            <w:vAlign w:val="center"/>
          </w:tcPr>
          <w:p w14:paraId="58BF7043" w14:textId="1F53175B"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8</w:t>
            </w:r>
          </w:p>
        </w:tc>
        <w:tc>
          <w:tcPr>
            <w:tcW w:w="486" w:type="dxa"/>
            <w:gridSpan w:val="2"/>
            <w:shd w:val="clear" w:color="auto" w:fill="auto"/>
            <w:vAlign w:val="center"/>
          </w:tcPr>
          <w:p w14:paraId="434295FA" w14:textId="51B3CEC1"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9</w:t>
            </w:r>
          </w:p>
        </w:tc>
        <w:tc>
          <w:tcPr>
            <w:tcW w:w="610" w:type="dxa"/>
            <w:shd w:val="clear" w:color="auto" w:fill="auto"/>
            <w:vAlign w:val="center"/>
          </w:tcPr>
          <w:p w14:paraId="6C807747" w14:textId="7A0FB400"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10</w:t>
            </w:r>
          </w:p>
        </w:tc>
        <w:tc>
          <w:tcPr>
            <w:tcW w:w="623" w:type="dxa"/>
            <w:shd w:val="clear" w:color="auto" w:fill="auto"/>
            <w:vAlign w:val="center"/>
          </w:tcPr>
          <w:p w14:paraId="176CC85F" w14:textId="477967CC"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11</w:t>
            </w:r>
          </w:p>
        </w:tc>
        <w:tc>
          <w:tcPr>
            <w:tcW w:w="454" w:type="dxa"/>
            <w:shd w:val="clear" w:color="auto" w:fill="auto"/>
            <w:vAlign w:val="center"/>
          </w:tcPr>
          <w:p w14:paraId="434F9571" w14:textId="178FEA6F"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12</w:t>
            </w:r>
          </w:p>
        </w:tc>
        <w:tc>
          <w:tcPr>
            <w:tcW w:w="625" w:type="dxa"/>
            <w:shd w:val="clear" w:color="auto" w:fill="auto"/>
            <w:vAlign w:val="center"/>
          </w:tcPr>
          <w:p w14:paraId="5F24DAFA" w14:textId="07215854"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13</w:t>
            </w:r>
          </w:p>
        </w:tc>
        <w:tc>
          <w:tcPr>
            <w:tcW w:w="633" w:type="dxa"/>
            <w:shd w:val="clear" w:color="auto" w:fill="auto"/>
            <w:vAlign w:val="center"/>
          </w:tcPr>
          <w:p w14:paraId="23F19B3D" w14:textId="2546443E"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14</w:t>
            </w:r>
          </w:p>
        </w:tc>
        <w:tc>
          <w:tcPr>
            <w:tcW w:w="432" w:type="dxa"/>
            <w:shd w:val="clear" w:color="auto" w:fill="auto"/>
            <w:vAlign w:val="center"/>
          </w:tcPr>
          <w:p w14:paraId="06DD34A7" w14:textId="13B4BB12"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15</w:t>
            </w:r>
          </w:p>
        </w:tc>
        <w:tc>
          <w:tcPr>
            <w:tcW w:w="618" w:type="dxa"/>
            <w:shd w:val="clear" w:color="auto" w:fill="auto"/>
            <w:vAlign w:val="center"/>
            <w:hideMark/>
          </w:tcPr>
          <w:p w14:paraId="6F3994B3" w14:textId="23665BA5"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16</w:t>
            </w:r>
          </w:p>
        </w:tc>
        <w:tc>
          <w:tcPr>
            <w:tcW w:w="658" w:type="dxa"/>
            <w:shd w:val="clear" w:color="auto" w:fill="auto"/>
            <w:vAlign w:val="center"/>
            <w:hideMark/>
          </w:tcPr>
          <w:p w14:paraId="0F0A9369" w14:textId="4C7D6C59"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17</w:t>
            </w:r>
          </w:p>
        </w:tc>
        <w:tc>
          <w:tcPr>
            <w:tcW w:w="468" w:type="dxa"/>
            <w:shd w:val="clear" w:color="auto" w:fill="auto"/>
            <w:vAlign w:val="center"/>
            <w:hideMark/>
          </w:tcPr>
          <w:p w14:paraId="23C5EAB4" w14:textId="0FE73CF0"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18</w:t>
            </w:r>
          </w:p>
        </w:tc>
        <w:tc>
          <w:tcPr>
            <w:tcW w:w="638" w:type="dxa"/>
            <w:shd w:val="clear" w:color="auto" w:fill="auto"/>
            <w:vAlign w:val="center"/>
            <w:hideMark/>
          </w:tcPr>
          <w:p w14:paraId="7AC9C0C5" w14:textId="2EC76AF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19</w:t>
            </w:r>
          </w:p>
        </w:tc>
        <w:tc>
          <w:tcPr>
            <w:tcW w:w="644" w:type="dxa"/>
            <w:shd w:val="clear" w:color="auto" w:fill="auto"/>
            <w:vAlign w:val="center"/>
          </w:tcPr>
          <w:p w14:paraId="28F54D6A" w14:textId="7656F6E9" w:rsidR="00BF33F5" w:rsidRPr="00BF33F5" w:rsidRDefault="00BF33F5" w:rsidP="00BF33F5">
            <w:pPr>
              <w:spacing w:after="0" w:line="240" w:lineRule="auto"/>
              <w:ind w:left="-74" w:right="-60"/>
              <w:jc w:val="center"/>
              <w:rPr>
                <w:rFonts w:cs="Times New Roman"/>
                <w:i/>
                <w:iCs/>
                <w:color w:val="000000" w:themeColor="text1"/>
                <w:sz w:val="14"/>
                <w:szCs w:val="14"/>
              </w:rPr>
            </w:pPr>
            <w:r>
              <w:rPr>
                <w:rFonts w:cs="Times New Roman"/>
                <w:i/>
                <w:iCs/>
                <w:color w:val="000000" w:themeColor="text1"/>
                <w:sz w:val="14"/>
                <w:szCs w:val="14"/>
              </w:rPr>
              <w:t>20</w:t>
            </w:r>
          </w:p>
        </w:tc>
        <w:tc>
          <w:tcPr>
            <w:tcW w:w="461" w:type="dxa"/>
            <w:gridSpan w:val="2"/>
            <w:shd w:val="clear" w:color="auto" w:fill="auto"/>
            <w:vAlign w:val="center"/>
          </w:tcPr>
          <w:p w14:paraId="65A79B1F" w14:textId="3D22E204" w:rsidR="00BF33F5" w:rsidRPr="00BF33F5" w:rsidRDefault="00BF33F5" w:rsidP="00BF33F5">
            <w:pPr>
              <w:spacing w:after="0" w:line="240" w:lineRule="auto"/>
              <w:ind w:left="-74" w:right="-60"/>
              <w:jc w:val="center"/>
              <w:rPr>
                <w:rFonts w:cs="Times New Roman"/>
                <w:i/>
                <w:iCs/>
                <w:color w:val="000000" w:themeColor="text1"/>
                <w:sz w:val="14"/>
                <w:szCs w:val="14"/>
              </w:rPr>
            </w:pPr>
            <w:r>
              <w:rPr>
                <w:rFonts w:cs="Times New Roman"/>
                <w:i/>
                <w:iCs/>
                <w:color w:val="000000" w:themeColor="text1"/>
                <w:sz w:val="14"/>
                <w:szCs w:val="14"/>
              </w:rPr>
              <w:t>21</w:t>
            </w:r>
          </w:p>
        </w:tc>
        <w:tc>
          <w:tcPr>
            <w:tcW w:w="672" w:type="dxa"/>
            <w:shd w:val="clear" w:color="auto" w:fill="auto"/>
            <w:vAlign w:val="center"/>
          </w:tcPr>
          <w:p w14:paraId="69F6D644" w14:textId="4B02CDA2" w:rsidR="00BF33F5" w:rsidRPr="00BF33F5" w:rsidRDefault="00BF33F5" w:rsidP="00BF33F5">
            <w:pPr>
              <w:spacing w:after="0" w:line="240" w:lineRule="auto"/>
              <w:ind w:left="-74" w:right="-60"/>
              <w:jc w:val="center"/>
              <w:rPr>
                <w:rFonts w:cs="Times New Roman"/>
                <w:i/>
                <w:iCs/>
                <w:color w:val="000000" w:themeColor="text1"/>
                <w:sz w:val="14"/>
                <w:szCs w:val="14"/>
              </w:rPr>
            </w:pPr>
            <w:r>
              <w:rPr>
                <w:rFonts w:cs="Times New Roman"/>
                <w:i/>
                <w:iCs/>
                <w:color w:val="000000" w:themeColor="text1"/>
                <w:sz w:val="14"/>
                <w:szCs w:val="14"/>
              </w:rPr>
              <w:t>22</w:t>
            </w:r>
          </w:p>
        </w:tc>
        <w:tc>
          <w:tcPr>
            <w:tcW w:w="609" w:type="dxa"/>
            <w:shd w:val="clear" w:color="auto" w:fill="auto"/>
            <w:vAlign w:val="center"/>
          </w:tcPr>
          <w:p w14:paraId="3D86DF05" w14:textId="674E462C" w:rsidR="00BF33F5" w:rsidRPr="00BF33F5" w:rsidRDefault="00BF33F5" w:rsidP="00BF33F5">
            <w:pPr>
              <w:spacing w:after="0" w:line="240" w:lineRule="auto"/>
              <w:ind w:left="-74" w:right="-60"/>
              <w:jc w:val="center"/>
              <w:rPr>
                <w:rFonts w:cs="Times New Roman"/>
                <w:i/>
                <w:iCs/>
                <w:color w:val="000000" w:themeColor="text1"/>
                <w:sz w:val="14"/>
                <w:szCs w:val="14"/>
              </w:rPr>
            </w:pPr>
            <w:r>
              <w:rPr>
                <w:rFonts w:cs="Times New Roman"/>
                <w:i/>
                <w:iCs/>
                <w:color w:val="000000" w:themeColor="text1"/>
                <w:sz w:val="14"/>
                <w:szCs w:val="14"/>
              </w:rPr>
              <w:t>23</w:t>
            </w:r>
          </w:p>
        </w:tc>
        <w:tc>
          <w:tcPr>
            <w:tcW w:w="456" w:type="dxa"/>
            <w:gridSpan w:val="2"/>
            <w:shd w:val="clear" w:color="auto" w:fill="auto"/>
            <w:vAlign w:val="center"/>
          </w:tcPr>
          <w:p w14:paraId="7A26A75E" w14:textId="788680E2" w:rsidR="00BF33F5" w:rsidRPr="00BF33F5" w:rsidRDefault="00BF33F5" w:rsidP="00BF33F5">
            <w:pPr>
              <w:spacing w:after="0" w:line="240" w:lineRule="auto"/>
              <w:ind w:left="-74" w:right="-60"/>
              <w:jc w:val="center"/>
              <w:rPr>
                <w:rFonts w:cs="Times New Roman"/>
                <w:i/>
                <w:iCs/>
                <w:color w:val="000000" w:themeColor="text1"/>
                <w:sz w:val="14"/>
                <w:szCs w:val="14"/>
              </w:rPr>
            </w:pPr>
            <w:r>
              <w:rPr>
                <w:rFonts w:cs="Times New Roman"/>
                <w:i/>
                <w:iCs/>
                <w:color w:val="000000" w:themeColor="text1"/>
                <w:sz w:val="14"/>
                <w:szCs w:val="14"/>
              </w:rPr>
              <w:t>24</w:t>
            </w:r>
          </w:p>
        </w:tc>
        <w:tc>
          <w:tcPr>
            <w:tcW w:w="709" w:type="dxa"/>
            <w:shd w:val="clear" w:color="auto" w:fill="auto"/>
            <w:vAlign w:val="center"/>
          </w:tcPr>
          <w:p w14:paraId="37EFB836" w14:textId="5EB7A1E0" w:rsidR="00BF33F5" w:rsidRPr="00BF33F5" w:rsidRDefault="00BF33F5" w:rsidP="00BF33F5">
            <w:pPr>
              <w:spacing w:after="0" w:line="240" w:lineRule="auto"/>
              <w:ind w:left="-74" w:right="-60"/>
              <w:jc w:val="center"/>
              <w:rPr>
                <w:rFonts w:cs="Times New Roman"/>
                <w:i/>
                <w:iCs/>
                <w:color w:val="000000" w:themeColor="text1"/>
                <w:sz w:val="14"/>
                <w:szCs w:val="14"/>
              </w:rPr>
            </w:pPr>
            <w:r>
              <w:rPr>
                <w:rFonts w:cs="Times New Roman"/>
                <w:i/>
                <w:iCs/>
                <w:color w:val="000000" w:themeColor="text1"/>
                <w:sz w:val="14"/>
                <w:szCs w:val="14"/>
              </w:rPr>
              <w:t>25</w:t>
            </w:r>
          </w:p>
        </w:tc>
        <w:tc>
          <w:tcPr>
            <w:tcW w:w="708" w:type="dxa"/>
            <w:shd w:val="clear" w:color="auto" w:fill="auto"/>
            <w:vAlign w:val="center"/>
          </w:tcPr>
          <w:p w14:paraId="027ABB39" w14:textId="6DF276BF" w:rsidR="00BF33F5" w:rsidRPr="00BF33F5" w:rsidRDefault="00BF33F5" w:rsidP="00BF33F5">
            <w:pPr>
              <w:spacing w:after="0" w:line="240" w:lineRule="auto"/>
              <w:ind w:left="-74" w:right="-60"/>
              <w:jc w:val="center"/>
              <w:rPr>
                <w:rFonts w:cs="Times New Roman"/>
                <w:i/>
                <w:iCs/>
                <w:color w:val="000000" w:themeColor="text1"/>
                <w:sz w:val="14"/>
                <w:szCs w:val="14"/>
              </w:rPr>
            </w:pPr>
            <w:r>
              <w:rPr>
                <w:rFonts w:cs="Times New Roman"/>
                <w:i/>
                <w:iCs/>
                <w:color w:val="000000" w:themeColor="text1"/>
                <w:sz w:val="14"/>
                <w:szCs w:val="14"/>
              </w:rPr>
              <w:t>26</w:t>
            </w:r>
          </w:p>
        </w:tc>
        <w:tc>
          <w:tcPr>
            <w:tcW w:w="710" w:type="dxa"/>
            <w:shd w:val="clear" w:color="auto" w:fill="auto"/>
            <w:vAlign w:val="center"/>
          </w:tcPr>
          <w:p w14:paraId="396D37C0" w14:textId="00F4EE19" w:rsidR="00BF33F5" w:rsidRPr="00BF33F5" w:rsidRDefault="00BF33F5" w:rsidP="00BF33F5">
            <w:pPr>
              <w:spacing w:after="0" w:line="240" w:lineRule="auto"/>
              <w:ind w:left="-74" w:right="-60"/>
              <w:jc w:val="center"/>
              <w:rPr>
                <w:rFonts w:cs="Times New Roman"/>
                <w:i/>
                <w:iCs/>
                <w:color w:val="000000" w:themeColor="text1"/>
                <w:sz w:val="14"/>
                <w:szCs w:val="14"/>
              </w:rPr>
            </w:pPr>
            <w:r>
              <w:rPr>
                <w:rFonts w:cs="Times New Roman"/>
                <w:i/>
                <w:iCs/>
                <w:color w:val="000000" w:themeColor="text1"/>
                <w:sz w:val="14"/>
                <w:szCs w:val="14"/>
              </w:rPr>
              <w:t>27</w:t>
            </w:r>
          </w:p>
        </w:tc>
      </w:tr>
      <w:tr w:rsidR="00432149" w:rsidRPr="00BF33F5" w14:paraId="3B5B42F6" w14:textId="77777777" w:rsidTr="00432149">
        <w:trPr>
          <w:gridAfter w:val="1"/>
          <w:wAfter w:w="14" w:type="dxa"/>
          <w:trHeight w:val="375"/>
        </w:trPr>
        <w:tc>
          <w:tcPr>
            <w:tcW w:w="281" w:type="dxa"/>
            <w:shd w:val="clear" w:color="auto" w:fill="auto"/>
            <w:vAlign w:val="center"/>
            <w:hideMark/>
          </w:tcPr>
          <w:p w14:paraId="64C2235C" w14:textId="4A7C4DE8" w:rsidR="00BF33F5" w:rsidRPr="00BF33F5" w:rsidRDefault="00BF33F5" w:rsidP="00BF33F5">
            <w:pPr>
              <w:spacing w:after="0" w:line="240" w:lineRule="auto"/>
              <w:ind w:left="-74" w:right="-60"/>
              <w:jc w:val="center"/>
              <w:rPr>
                <w:rFonts w:cs="Times New Roman"/>
                <w:b/>
                <w:bCs/>
                <w:color w:val="000000" w:themeColor="text1"/>
                <w:sz w:val="14"/>
                <w:szCs w:val="14"/>
              </w:rPr>
            </w:pPr>
          </w:p>
        </w:tc>
        <w:tc>
          <w:tcPr>
            <w:tcW w:w="1136" w:type="dxa"/>
            <w:shd w:val="clear" w:color="auto" w:fill="auto"/>
            <w:vAlign w:val="center"/>
            <w:hideMark/>
          </w:tcPr>
          <w:p w14:paraId="06D37A69" w14:textId="77777777" w:rsidR="00BF33F5" w:rsidRPr="00BF33F5" w:rsidRDefault="00BF33F5" w:rsidP="00BF33F5">
            <w:pPr>
              <w:spacing w:after="0" w:line="240" w:lineRule="auto"/>
              <w:ind w:left="-74" w:right="-60"/>
              <w:rPr>
                <w:rFonts w:cs="Times New Roman"/>
                <w:b/>
                <w:bCs/>
                <w:color w:val="000000" w:themeColor="text1"/>
                <w:sz w:val="14"/>
                <w:szCs w:val="14"/>
              </w:rPr>
            </w:pPr>
            <w:r w:rsidRPr="00BF33F5">
              <w:rPr>
                <w:rFonts w:cs="Times New Roman"/>
                <w:b/>
                <w:bCs/>
                <w:color w:val="000000" w:themeColor="text1"/>
                <w:sz w:val="14"/>
                <w:szCs w:val="14"/>
              </w:rPr>
              <w:t>Tổng cộng</w:t>
            </w:r>
          </w:p>
        </w:tc>
        <w:tc>
          <w:tcPr>
            <w:tcW w:w="432" w:type="dxa"/>
            <w:shd w:val="clear" w:color="auto" w:fill="auto"/>
            <w:vAlign w:val="center"/>
            <w:hideMark/>
          </w:tcPr>
          <w:p w14:paraId="7A0BB687"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300</w:t>
            </w:r>
          </w:p>
        </w:tc>
        <w:tc>
          <w:tcPr>
            <w:tcW w:w="631" w:type="dxa"/>
            <w:shd w:val="clear" w:color="auto" w:fill="auto"/>
            <w:vAlign w:val="center"/>
            <w:hideMark/>
          </w:tcPr>
          <w:p w14:paraId="2E665593"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88.230,2</w:t>
            </w:r>
          </w:p>
        </w:tc>
        <w:tc>
          <w:tcPr>
            <w:tcW w:w="603" w:type="dxa"/>
            <w:shd w:val="clear" w:color="auto" w:fill="auto"/>
            <w:vAlign w:val="center"/>
            <w:hideMark/>
          </w:tcPr>
          <w:p w14:paraId="26EDBE0C"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18.450,0</w:t>
            </w:r>
          </w:p>
        </w:tc>
        <w:tc>
          <w:tcPr>
            <w:tcW w:w="470" w:type="dxa"/>
            <w:shd w:val="clear" w:color="auto" w:fill="auto"/>
            <w:vAlign w:val="center"/>
            <w:hideMark/>
          </w:tcPr>
          <w:p w14:paraId="09A09D71"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297</w:t>
            </w:r>
          </w:p>
        </w:tc>
        <w:tc>
          <w:tcPr>
            <w:tcW w:w="665" w:type="dxa"/>
            <w:shd w:val="clear" w:color="auto" w:fill="auto"/>
            <w:vAlign w:val="center"/>
            <w:hideMark/>
          </w:tcPr>
          <w:p w14:paraId="71C4ABAC"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86.497,2</w:t>
            </w:r>
          </w:p>
        </w:tc>
        <w:tc>
          <w:tcPr>
            <w:tcW w:w="617" w:type="dxa"/>
            <w:shd w:val="clear" w:color="auto" w:fill="auto"/>
            <w:vAlign w:val="center"/>
            <w:hideMark/>
          </w:tcPr>
          <w:p w14:paraId="20FAEB75"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18.117,0</w:t>
            </w:r>
          </w:p>
        </w:tc>
        <w:tc>
          <w:tcPr>
            <w:tcW w:w="486" w:type="dxa"/>
            <w:gridSpan w:val="2"/>
            <w:shd w:val="clear" w:color="auto" w:fill="auto"/>
            <w:vAlign w:val="center"/>
            <w:hideMark/>
          </w:tcPr>
          <w:p w14:paraId="5527B8A6"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272</w:t>
            </w:r>
          </w:p>
        </w:tc>
        <w:tc>
          <w:tcPr>
            <w:tcW w:w="610" w:type="dxa"/>
            <w:shd w:val="clear" w:color="auto" w:fill="auto"/>
            <w:vAlign w:val="center"/>
            <w:hideMark/>
          </w:tcPr>
          <w:p w14:paraId="6FE3ADA4"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78.360,0</w:t>
            </w:r>
          </w:p>
        </w:tc>
        <w:tc>
          <w:tcPr>
            <w:tcW w:w="623" w:type="dxa"/>
            <w:shd w:val="clear" w:color="auto" w:fill="auto"/>
            <w:vAlign w:val="center"/>
            <w:hideMark/>
          </w:tcPr>
          <w:p w14:paraId="0C8957A7"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16.650,0</w:t>
            </w:r>
          </w:p>
        </w:tc>
        <w:tc>
          <w:tcPr>
            <w:tcW w:w="454" w:type="dxa"/>
            <w:shd w:val="clear" w:color="auto" w:fill="auto"/>
            <w:vAlign w:val="center"/>
            <w:hideMark/>
          </w:tcPr>
          <w:p w14:paraId="0BF46AE0"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268</w:t>
            </w:r>
          </w:p>
        </w:tc>
        <w:tc>
          <w:tcPr>
            <w:tcW w:w="625" w:type="dxa"/>
            <w:shd w:val="clear" w:color="auto" w:fill="auto"/>
            <w:vAlign w:val="center"/>
            <w:hideMark/>
          </w:tcPr>
          <w:p w14:paraId="3AB4D89C"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77.117,0</w:t>
            </w:r>
          </w:p>
        </w:tc>
        <w:tc>
          <w:tcPr>
            <w:tcW w:w="633" w:type="dxa"/>
            <w:shd w:val="clear" w:color="auto" w:fill="auto"/>
            <w:vAlign w:val="center"/>
            <w:hideMark/>
          </w:tcPr>
          <w:p w14:paraId="46E6AC38"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16.425,0</w:t>
            </w:r>
          </w:p>
        </w:tc>
        <w:tc>
          <w:tcPr>
            <w:tcW w:w="432" w:type="dxa"/>
            <w:shd w:val="clear" w:color="auto" w:fill="auto"/>
            <w:vAlign w:val="center"/>
            <w:hideMark/>
          </w:tcPr>
          <w:p w14:paraId="1A69A821"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261</w:t>
            </w:r>
          </w:p>
        </w:tc>
        <w:tc>
          <w:tcPr>
            <w:tcW w:w="618" w:type="dxa"/>
            <w:shd w:val="clear" w:color="auto" w:fill="auto"/>
            <w:vAlign w:val="center"/>
            <w:hideMark/>
          </w:tcPr>
          <w:p w14:paraId="6263ADE9"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75.100,2</w:t>
            </w:r>
          </w:p>
        </w:tc>
        <w:tc>
          <w:tcPr>
            <w:tcW w:w="658" w:type="dxa"/>
            <w:shd w:val="clear" w:color="auto" w:fill="auto"/>
            <w:vAlign w:val="center"/>
            <w:hideMark/>
          </w:tcPr>
          <w:p w14:paraId="2513BF21"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16.020,0</w:t>
            </w:r>
          </w:p>
        </w:tc>
        <w:tc>
          <w:tcPr>
            <w:tcW w:w="468" w:type="dxa"/>
            <w:shd w:val="clear" w:color="auto" w:fill="auto"/>
            <w:vAlign w:val="center"/>
            <w:hideMark/>
          </w:tcPr>
          <w:p w14:paraId="019815A8"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261</w:t>
            </w:r>
          </w:p>
        </w:tc>
        <w:tc>
          <w:tcPr>
            <w:tcW w:w="638" w:type="dxa"/>
            <w:shd w:val="clear" w:color="auto" w:fill="auto"/>
            <w:vAlign w:val="center"/>
            <w:hideMark/>
          </w:tcPr>
          <w:p w14:paraId="42837824"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75.100,2</w:t>
            </w:r>
          </w:p>
        </w:tc>
        <w:tc>
          <w:tcPr>
            <w:tcW w:w="644" w:type="dxa"/>
            <w:shd w:val="clear" w:color="auto" w:fill="auto"/>
            <w:vAlign w:val="center"/>
            <w:hideMark/>
          </w:tcPr>
          <w:p w14:paraId="48A4DA11"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16.020,0</w:t>
            </w:r>
          </w:p>
        </w:tc>
        <w:tc>
          <w:tcPr>
            <w:tcW w:w="461" w:type="dxa"/>
            <w:gridSpan w:val="2"/>
            <w:shd w:val="clear" w:color="auto" w:fill="auto"/>
            <w:vAlign w:val="center"/>
            <w:hideMark/>
          </w:tcPr>
          <w:p w14:paraId="774E8D12"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261</w:t>
            </w:r>
          </w:p>
        </w:tc>
        <w:tc>
          <w:tcPr>
            <w:tcW w:w="672" w:type="dxa"/>
            <w:shd w:val="clear" w:color="auto" w:fill="auto"/>
            <w:vAlign w:val="center"/>
            <w:hideMark/>
          </w:tcPr>
          <w:p w14:paraId="1B86F602"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75.100,2</w:t>
            </w:r>
          </w:p>
        </w:tc>
        <w:tc>
          <w:tcPr>
            <w:tcW w:w="609" w:type="dxa"/>
            <w:shd w:val="clear" w:color="auto" w:fill="auto"/>
            <w:vAlign w:val="center"/>
            <w:hideMark/>
          </w:tcPr>
          <w:p w14:paraId="239877FB"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16.020,0</w:t>
            </w:r>
          </w:p>
        </w:tc>
        <w:tc>
          <w:tcPr>
            <w:tcW w:w="456" w:type="dxa"/>
            <w:gridSpan w:val="2"/>
            <w:shd w:val="clear" w:color="auto" w:fill="auto"/>
            <w:vAlign w:val="center"/>
            <w:hideMark/>
          </w:tcPr>
          <w:p w14:paraId="2B3F9613"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1.920</w:t>
            </w:r>
          </w:p>
        </w:tc>
        <w:tc>
          <w:tcPr>
            <w:tcW w:w="709" w:type="dxa"/>
            <w:shd w:val="clear" w:color="auto" w:fill="auto"/>
            <w:vAlign w:val="center"/>
            <w:hideMark/>
          </w:tcPr>
          <w:p w14:paraId="416D3217"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673.207,0</w:t>
            </w:r>
          </w:p>
        </w:tc>
        <w:tc>
          <w:tcPr>
            <w:tcW w:w="708" w:type="dxa"/>
            <w:shd w:val="clear" w:color="auto" w:fill="auto"/>
            <w:vAlign w:val="center"/>
            <w:hideMark/>
          </w:tcPr>
          <w:p w14:paraId="1527785F"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555.505,0</w:t>
            </w:r>
          </w:p>
        </w:tc>
        <w:tc>
          <w:tcPr>
            <w:tcW w:w="710" w:type="dxa"/>
            <w:shd w:val="clear" w:color="auto" w:fill="auto"/>
            <w:vAlign w:val="center"/>
            <w:hideMark/>
          </w:tcPr>
          <w:p w14:paraId="26418A16"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117.702,0</w:t>
            </w:r>
          </w:p>
        </w:tc>
      </w:tr>
      <w:tr w:rsidR="00432149" w:rsidRPr="00BF33F5" w14:paraId="35C5F3B2" w14:textId="77777777" w:rsidTr="00432149">
        <w:trPr>
          <w:gridAfter w:val="1"/>
          <w:wAfter w:w="14" w:type="dxa"/>
          <w:trHeight w:val="645"/>
        </w:trPr>
        <w:tc>
          <w:tcPr>
            <w:tcW w:w="281" w:type="dxa"/>
            <w:shd w:val="clear" w:color="auto" w:fill="auto"/>
            <w:vAlign w:val="center"/>
            <w:hideMark/>
          </w:tcPr>
          <w:p w14:paraId="3724B075" w14:textId="1DC58D88" w:rsidR="00BF33F5" w:rsidRPr="00BF33F5" w:rsidRDefault="00BF33F5" w:rsidP="00BF33F5">
            <w:pPr>
              <w:spacing w:after="0" w:line="240" w:lineRule="auto"/>
              <w:ind w:left="-74" w:right="-60"/>
              <w:jc w:val="center"/>
              <w:rPr>
                <w:rFonts w:cs="Times New Roman"/>
                <w:i/>
                <w:iCs/>
                <w:color w:val="000000" w:themeColor="text1"/>
                <w:sz w:val="14"/>
                <w:szCs w:val="14"/>
              </w:rPr>
            </w:pPr>
          </w:p>
        </w:tc>
        <w:tc>
          <w:tcPr>
            <w:tcW w:w="1136" w:type="dxa"/>
            <w:shd w:val="clear" w:color="auto" w:fill="auto"/>
            <w:vAlign w:val="center"/>
            <w:hideMark/>
          </w:tcPr>
          <w:p w14:paraId="15925139" w14:textId="77777777" w:rsidR="00BF33F5" w:rsidRPr="00BF33F5" w:rsidRDefault="00BF33F5" w:rsidP="00BF33F5">
            <w:pPr>
              <w:spacing w:after="0" w:line="240" w:lineRule="auto"/>
              <w:ind w:left="-74" w:right="-60"/>
              <w:rPr>
                <w:rFonts w:cs="Times New Roman"/>
                <w:i/>
                <w:iCs/>
                <w:color w:val="000000" w:themeColor="text1"/>
                <w:sz w:val="14"/>
                <w:szCs w:val="14"/>
              </w:rPr>
            </w:pPr>
            <w:r w:rsidRPr="00BF33F5">
              <w:rPr>
                <w:rFonts w:cs="Times New Roman"/>
                <w:i/>
                <w:iCs/>
                <w:color w:val="000000" w:themeColor="text1"/>
                <w:sz w:val="14"/>
                <w:szCs w:val="14"/>
              </w:rPr>
              <w:t>Trong đó đơn vị  tự chủ nhóm 3,4 (Ngân sách cấp)</w:t>
            </w:r>
          </w:p>
        </w:tc>
        <w:tc>
          <w:tcPr>
            <w:tcW w:w="432" w:type="dxa"/>
            <w:shd w:val="clear" w:color="auto" w:fill="auto"/>
            <w:vAlign w:val="center"/>
            <w:hideMark/>
          </w:tcPr>
          <w:p w14:paraId="2942AD95"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102</w:t>
            </w:r>
          </w:p>
        </w:tc>
        <w:tc>
          <w:tcPr>
            <w:tcW w:w="631" w:type="dxa"/>
            <w:shd w:val="clear" w:color="auto" w:fill="auto"/>
            <w:vAlign w:val="center"/>
            <w:hideMark/>
          </w:tcPr>
          <w:p w14:paraId="7E09F79B"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29.763,9</w:t>
            </w:r>
          </w:p>
        </w:tc>
        <w:tc>
          <w:tcPr>
            <w:tcW w:w="603" w:type="dxa"/>
            <w:shd w:val="clear" w:color="auto" w:fill="auto"/>
            <w:vAlign w:val="center"/>
            <w:hideMark/>
          </w:tcPr>
          <w:p w14:paraId="5F6CE447"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5.697,0</w:t>
            </w:r>
          </w:p>
        </w:tc>
        <w:tc>
          <w:tcPr>
            <w:tcW w:w="470" w:type="dxa"/>
            <w:shd w:val="clear" w:color="auto" w:fill="auto"/>
            <w:vAlign w:val="center"/>
            <w:hideMark/>
          </w:tcPr>
          <w:p w14:paraId="6F7E5214"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101</w:t>
            </w:r>
          </w:p>
        </w:tc>
        <w:tc>
          <w:tcPr>
            <w:tcW w:w="665" w:type="dxa"/>
            <w:shd w:val="clear" w:color="auto" w:fill="auto"/>
            <w:vAlign w:val="center"/>
            <w:hideMark/>
          </w:tcPr>
          <w:p w14:paraId="5C1FC4BF"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28.992,0</w:t>
            </w:r>
          </w:p>
        </w:tc>
        <w:tc>
          <w:tcPr>
            <w:tcW w:w="617" w:type="dxa"/>
            <w:shd w:val="clear" w:color="auto" w:fill="auto"/>
            <w:vAlign w:val="center"/>
            <w:hideMark/>
          </w:tcPr>
          <w:p w14:paraId="49CBBA6A"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5.517,0</w:t>
            </w:r>
          </w:p>
        </w:tc>
        <w:tc>
          <w:tcPr>
            <w:tcW w:w="486" w:type="dxa"/>
            <w:gridSpan w:val="2"/>
            <w:shd w:val="clear" w:color="auto" w:fill="auto"/>
            <w:vAlign w:val="center"/>
            <w:hideMark/>
          </w:tcPr>
          <w:p w14:paraId="27BB44FC"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77</w:t>
            </w:r>
          </w:p>
        </w:tc>
        <w:tc>
          <w:tcPr>
            <w:tcW w:w="610" w:type="dxa"/>
            <w:shd w:val="clear" w:color="auto" w:fill="auto"/>
            <w:vAlign w:val="center"/>
            <w:hideMark/>
          </w:tcPr>
          <w:p w14:paraId="56522E2B"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21.464,0</w:t>
            </w:r>
          </w:p>
        </w:tc>
        <w:tc>
          <w:tcPr>
            <w:tcW w:w="623" w:type="dxa"/>
            <w:shd w:val="clear" w:color="auto" w:fill="auto"/>
            <w:vAlign w:val="center"/>
            <w:hideMark/>
          </w:tcPr>
          <w:p w14:paraId="29C2116C"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4.140,0</w:t>
            </w:r>
          </w:p>
        </w:tc>
        <w:tc>
          <w:tcPr>
            <w:tcW w:w="454" w:type="dxa"/>
            <w:shd w:val="clear" w:color="auto" w:fill="auto"/>
            <w:vAlign w:val="center"/>
            <w:hideMark/>
          </w:tcPr>
          <w:p w14:paraId="152321FF"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74</w:t>
            </w:r>
          </w:p>
        </w:tc>
        <w:tc>
          <w:tcPr>
            <w:tcW w:w="625" w:type="dxa"/>
            <w:shd w:val="clear" w:color="auto" w:fill="auto"/>
            <w:vAlign w:val="center"/>
            <w:hideMark/>
          </w:tcPr>
          <w:p w14:paraId="7FDBEB3B"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20.525,6</w:t>
            </w:r>
          </w:p>
        </w:tc>
        <w:tc>
          <w:tcPr>
            <w:tcW w:w="633" w:type="dxa"/>
            <w:shd w:val="clear" w:color="auto" w:fill="auto"/>
            <w:vAlign w:val="center"/>
            <w:hideMark/>
          </w:tcPr>
          <w:p w14:paraId="32DC2E18"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3.987,0</w:t>
            </w:r>
          </w:p>
        </w:tc>
        <w:tc>
          <w:tcPr>
            <w:tcW w:w="432" w:type="dxa"/>
            <w:shd w:val="clear" w:color="auto" w:fill="auto"/>
            <w:vAlign w:val="center"/>
            <w:hideMark/>
          </w:tcPr>
          <w:p w14:paraId="43E12BB4"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67</w:t>
            </w:r>
          </w:p>
        </w:tc>
        <w:tc>
          <w:tcPr>
            <w:tcW w:w="618" w:type="dxa"/>
            <w:shd w:val="clear" w:color="auto" w:fill="auto"/>
            <w:vAlign w:val="center"/>
            <w:hideMark/>
          </w:tcPr>
          <w:p w14:paraId="30568231"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18.508,8</w:t>
            </w:r>
          </w:p>
        </w:tc>
        <w:tc>
          <w:tcPr>
            <w:tcW w:w="658" w:type="dxa"/>
            <w:shd w:val="clear" w:color="auto" w:fill="auto"/>
            <w:vAlign w:val="center"/>
            <w:hideMark/>
          </w:tcPr>
          <w:p w14:paraId="01CD5790"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3.582,0</w:t>
            </w:r>
          </w:p>
        </w:tc>
        <w:tc>
          <w:tcPr>
            <w:tcW w:w="468" w:type="dxa"/>
            <w:shd w:val="clear" w:color="auto" w:fill="auto"/>
            <w:vAlign w:val="center"/>
            <w:hideMark/>
          </w:tcPr>
          <w:p w14:paraId="3DA4E6E9"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67</w:t>
            </w:r>
          </w:p>
        </w:tc>
        <w:tc>
          <w:tcPr>
            <w:tcW w:w="638" w:type="dxa"/>
            <w:shd w:val="clear" w:color="auto" w:fill="auto"/>
            <w:vAlign w:val="center"/>
            <w:hideMark/>
          </w:tcPr>
          <w:p w14:paraId="7A3B49F1"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18.508,8</w:t>
            </w:r>
          </w:p>
        </w:tc>
        <w:tc>
          <w:tcPr>
            <w:tcW w:w="644" w:type="dxa"/>
            <w:shd w:val="clear" w:color="auto" w:fill="auto"/>
            <w:vAlign w:val="center"/>
            <w:hideMark/>
          </w:tcPr>
          <w:p w14:paraId="4F909677"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3.582,0</w:t>
            </w:r>
          </w:p>
        </w:tc>
        <w:tc>
          <w:tcPr>
            <w:tcW w:w="461" w:type="dxa"/>
            <w:gridSpan w:val="2"/>
            <w:shd w:val="clear" w:color="auto" w:fill="auto"/>
            <w:vAlign w:val="center"/>
            <w:hideMark/>
          </w:tcPr>
          <w:p w14:paraId="78E92D11"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67</w:t>
            </w:r>
          </w:p>
        </w:tc>
        <w:tc>
          <w:tcPr>
            <w:tcW w:w="672" w:type="dxa"/>
            <w:shd w:val="clear" w:color="auto" w:fill="auto"/>
            <w:vAlign w:val="center"/>
            <w:hideMark/>
          </w:tcPr>
          <w:p w14:paraId="2472DD37"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18.508,8</w:t>
            </w:r>
          </w:p>
        </w:tc>
        <w:tc>
          <w:tcPr>
            <w:tcW w:w="609" w:type="dxa"/>
            <w:shd w:val="clear" w:color="auto" w:fill="auto"/>
            <w:vAlign w:val="center"/>
            <w:hideMark/>
          </w:tcPr>
          <w:p w14:paraId="659D3A28"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3.582,0</w:t>
            </w:r>
          </w:p>
        </w:tc>
        <w:tc>
          <w:tcPr>
            <w:tcW w:w="456" w:type="dxa"/>
            <w:gridSpan w:val="2"/>
            <w:shd w:val="clear" w:color="auto" w:fill="auto"/>
            <w:vAlign w:val="center"/>
            <w:hideMark/>
          </w:tcPr>
          <w:p w14:paraId="5BCCECB1"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555</w:t>
            </w:r>
          </w:p>
        </w:tc>
        <w:tc>
          <w:tcPr>
            <w:tcW w:w="709" w:type="dxa"/>
            <w:shd w:val="clear" w:color="auto" w:fill="auto"/>
            <w:vAlign w:val="center"/>
            <w:hideMark/>
          </w:tcPr>
          <w:p w14:paraId="5FA12C2C"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186.358,9</w:t>
            </w:r>
          </w:p>
        </w:tc>
        <w:tc>
          <w:tcPr>
            <w:tcW w:w="708" w:type="dxa"/>
            <w:shd w:val="clear" w:color="auto" w:fill="auto"/>
            <w:vAlign w:val="center"/>
            <w:hideMark/>
          </w:tcPr>
          <w:p w14:paraId="45288713"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156.271,9</w:t>
            </w:r>
          </w:p>
        </w:tc>
        <w:tc>
          <w:tcPr>
            <w:tcW w:w="710" w:type="dxa"/>
            <w:shd w:val="clear" w:color="auto" w:fill="auto"/>
            <w:vAlign w:val="center"/>
            <w:hideMark/>
          </w:tcPr>
          <w:p w14:paraId="3ED2BDBE"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30.087,0</w:t>
            </w:r>
          </w:p>
        </w:tc>
      </w:tr>
      <w:tr w:rsidR="00432149" w:rsidRPr="00BF33F5" w14:paraId="0D3948DB" w14:textId="77777777" w:rsidTr="00432149">
        <w:trPr>
          <w:gridAfter w:val="1"/>
          <w:wAfter w:w="14" w:type="dxa"/>
          <w:trHeight w:val="375"/>
        </w:trPr>
        <w:tc>
          <w:tcPr>
            <w:tcW w:w="281" w:type="dxa"/>
            <w:shd w:val="clear" w:color="auto" w:fill="auto"/>
            <w:vAlign w:val="center"/>
            <w:hideMark/>
          </w:tcPr>
          <w:p w14:paraId="0622CD0F"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1</w:t>
            </w:r>
          </w:p>
        </w:tc>
        <w:tc>
          <w:tcPr>
            <w:tcW w:w="1136" w:type="dxa"/>
            <w:shd w:val="clear" w:color="auto" w:fill="auto"/>
            <w:vAlign w:val="center"/>
            <w:hideMark/>
          </w:tcPr>
          <w:p w14:paraId="00216051" w14:textId="77777777" w:rsidR="00BF33F5" w:rsidRPr="00BF33F5" w:rsidRDefault="00BF33F5" w:rsidP="00BF33F5">
            <w:pPr>
              <w:spacing w:after="0" w:line="240" w:lineRule="auto"/>
              <w:ind w:left="-74" w:right="-60"/>
              <w:rPr>
                <w:rFonts w:cs="Times New Roman"/>
                <w:b/>
                <w:bCs/>
                <w:color w:val="000000" w:themeColor="text1"/>
                <w:sz w:val="14"/>
                <w:szCs w:val="14"/>
              </w:rPr>
            </w:pPr>
            <w:r w:rsidRPr="00BF33F5">
              <w:rPr>
                <w:rFonts w:cs="Times New Roman"/>
                <w:b/>
                <w:bCs/>
                <w:color w:val="000000" w:themeColor="text1"/>
                <w:sz w:val="14"/>
                <w:szCs w:val="14"/>
              </w:rPr>
              <w:t>Tiến sĩ chuyên ngành y tế</w:t>
            </w:r>
          </w:p>
        </w:tc>
        <w:tc>
          <w:tcPr>
            <w:tcW w:w="432" w:type="dxa"/>
            <w:shd w:val="clear" w:color="auto" w:fill="auto"/>
            <w:vAlign w:val="center"/>
            <w:hideMark/>
          </w:tcPr>
          <w:p w14:paraId="1B78A8D1"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16</w:t>
            </w:r>
          </w:p>
        </w:tc>
        <w:tc>
          <w:tcPr>
            <w:tcW w:w="631" w:type="dxa"/>
            <w:shd w:val="clear" w:color="auto" w:fill="auto"/>
            <w:vAlign w:val="center"/>
            <w:hideMark/>
          </w:tcPr>
          <w:p w14:paraId="7EF125E7"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9.747,2</w:t>
            </w:r>
          </w:p>
        </w:tc>
        <w:tc>
          <w:tcPr>
            <w:tcW w:w="603" w:type="dxa"/>
            <w:shd w:val="clear" w:color="auto" w:fill="auto"/>
            <w:vAlign w:val="center"/>
            <w:hideMark/>
          </w:tcPr>
          <w:p w14:paraId="0447FE31"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1.440,0</w:t>
            </w:r>
          </w:p>
        </w:tc>
        <w:tc>
          <w:tcPr>
            <w:tcW w:w="470" w:type="dxa"/>
            <w:shd w:val="clear" w:color="auto" w:fill="auto"/>
            <w:vAlign w:val="center"/>
            <w:hideMark/>
          </w:tcPr>
          <w:p w14:paraId="58EF473C"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14</w:t>
            </w:r>
          </w:p>
        </w:tc>
        <w:tc>
          <w:tcPr>
            <w:tcW w:w="665" w:type="dxa"/>
            <w:shd w:val="clear" w:color="auto" w:fill="auto"/>
            <w:vAlign w:val="center"/>
            <w:hideMark/>
          </w:tcPr>
          <w:p w14:paraId="6E8CB3CB"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8.528,8</w:t>
            </w:r>
          </w:p>
        </w:tc>
        <w:tc>
          <w:tcPr>
            <w:tcW w:w="617" w:type="dxa"/>
            <w:shd w:val="clear" w:color="auto" w:fill="auto"/>
            <w:vAlign w:val="center"/>
            <w:hideMark/>
          </w:tcPr>
          <w:p w14:paraId="26DA5B46"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1.260,0</w:t>
            </w:r>
          </w:p>
        </w:tc>
        <w:tc>
          <w:tcPr>
            <w:tcW w:w="486" w:type="dxa"/>
            <w:gridSpan w:val="2"/>
            <w:shd w:val="clear" w:color="auto" w:fill="auto"/>
            <w:vAlign w:val="center"/>
            <w:hideMark/>
          </w:tcPr>
          <w:p w14:paraId="21EC4EE5"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12</w:t>
            </w:r>
          </w:p>
        </w:tc>
        <w:tc>
          <w:tcPr>
            <w:tcW w:w="610" w:type="dxa"/>
            <w:shd w:val="clear" w:color="auto" w:fill="auto"/>
            <w:vAlign w:val="center"/>
            <w:hideMark/>
          </w:tcPr>
          <w:p w14:paraId="019B5F18"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7.310,4</w:t>
            </w:r>
          </w:p>
        </w:tc>
        <w:tc>
          <w:tcPr>
            <w:tcW w:w="623" w:type="dxa"/>
            <w:shd w:val="clear" w:color="auto" w:fill="auto"/>
            <w:vAlign w:val="center"/>
            <w:hideMark/>
          </w:tcPr>
          <w:p w14:paraId="409BBC2A"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1.080,0</w:t>
            </w:r>
          </w:p>
        </w:tc>
        <w:tc>
          <w:tcPr>
            <w:tcW w:w="454" w:type="dxa"/>
            <w:shd w:val="clear" w:color="auto" w:fill="auto"/>
            <w:vAlign w:val="center"/>
            <w:hideMark/>
          </w:tcPr>
          <w:p w14:paraId="318E63B0"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12</w:t>
            </w:r>
          </w:p>
        </w:tc>
        <w:tc>
          <w:tcPr>
            <w:tcW w:w="625" w:type="dxa"/>
            <w:shd w:val="clear" w:color="auto" w:fill="auto"/>
            <w:vAlign w:val="center"/>
            <w:hideMark/>
          </w:tcPr>
          <w:p w14:paraId="3E93205E"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7.310,4</w:t>
            </w:r>
          </w:p>
        </w:tc>
        <w:tc>
          <w:tcPr>
            <w:tcW w:w="633" w:type="dxa"/>
            <w:shd w:val="clear" w:color="auto" w:fill="auto"/>
            <w:vAlign w:val="center"/>
            <w:hideMark/>
          </w:tcPr>
          <w:p w14:paraId="2D4D904A"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1.080,0</w:t>
            </w:r>
          </w:p>
        </w:tc>
        <w:tc>
          <w:tcPr>
            <w:tcW w:w="432" w:type="dxa"/>
            <w:shd w:val="clear" w:color="auto" w:fill="auto"/>
            <w:vAlign w:val="center"/>
            <w:hideMark/>
          </w:tcPr>
          <w:p w14:paraId="13A52E11"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12</w:t>
            </w:r>
          </w:p>
        </w:tc>
        <w:tc>
          <w:tcPr>
            <w:tcW w:w="618" w:type="dxa"/>
            <w:shd w:val="clear" w:color="auto" w:fill="auto"/>
            <w:vAlign w:val="center"/>
            <w:hideMark/>
          </w:tcPr>
          <w:p w14:paraId="42E50B15"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7.310,4</w:t>
            </w:r>
          </w:p>
        </w:tc>
        <w:tc>
          <w:tcPr>
            <w:tcW w:w="658" w:type="dxa"/>
            <w:shd w:val="clear" w:color="auto" w:fill="auto"/>
            <w:vAlign w:val="center"/>
            <w:hideMark/>
          </w:tcPr>
          <w:p w14:paraId="67E6F45A"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1.080,0</w:t>
            </w:r>
          </w:p>
        </w:tc>
        <w:tc>
          <w:tcPr>
            <w:tcW w:w="468" w:type="dxa"/>
            <w:shd w:val="clear" w:color="auto" w:fill="auto"/>
            <w:vAlign w:val="center"/>
            <w:hideMark/>
          </w:tcPr>
          <w:p w14:paraId="223904BA"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12</w:t>
            </w:r>
          </w:p>
        </w:tc>
        <w:tc>
          <w:tcPr>
            <w:tcW w:w="638" w:type="dxa"/>
            <w:shd w:val="clear" w:color="auto" w:fill="auto"/>
            <w:vAlign w:val="center"/>
            <w:hideMark/>
          </w:tcPr>
          <w:p w14:paraId="007719DB"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7.310,4</w:t>
            </w:r>
          </w:p>
        </w:tc>
        <w:tc>
          <w:tcPr>
            <w:tcW w:w="644" w:type="dxa"/>
            <w:shd w:val="clear" w:color="auto" w:fill="auto"/>
            <w:vAlign w:val="center"/>
            <w:hideMark/>
          </w:tcPr>
          <w:p w14:paraId="7427A891"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1.080,0</w:t>
            </w:r>
          </w:p>
        </w:tc>
        <w:tc>
          <w:tcPr>
            <w:tcW w:w="461" w:type="dxa"/>
            <w:gridSpan w:val="2"/>
            <w:shd w:val="clear" w:color="auto" w:fill="auto"/>
            <w:vAlign w:val="center"/>
            <w:hideMark/>
          </w:tcPr>
          <w:p w14:paraId="307AC3DB"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12</w:t>
            </w:r>
          </w:p>
        </w:tc>
        <w:tc>
          <w:tcPr>
            <w:tcW w:w="672" w:type="dxa"/>
            <w:shd w:val="clear" w:color="auto" w:fill="auto"/>
            <w:vAlign w:val="center"/>
            <w:hideMark/>
          </w:tcPr>
          <w:p w14:paraId="70B86D44"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7.310,4</w:t>
            </w:r>
          </w:p>
        </w:tc>
        <w:tc>
          <w:tcPr>
            <w:tcW w:w="609" w:type="dxa"/>
            <w:shd w:val="clear" w:color="auto" w:fill="auto"/>
            <w:vAlign w:val="center"/>
            <w:hideMark/>
          </w:tcPr>
          <w:p w14:paraId="6E44B932"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1.080,0</w:t>
            </w:r>
          </w:p>
        </w:tc>
        <w:tc>
          <w:tcPr>
            <w:tcW w:w="456" w:type="dxa"/>
            <w:gridSpan w:val="2"/>
            <w:shd w:val="clear" w:color="auto" w:fill="auto"/>
            <w:vAlign w:val="center"/>
            <w:hideMark/>
          </w:tcPr>
          <w:p w14:paraId="5D8197CB"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90</w:t>
            </w:r>
          </w:p>
        </w:tc>
        <w:tc>
          <w:tcPr>
            <w:tcW w:w="709" w:type="dxa"/>
            <w:shd w:val="clear" w:color="auto" w:fill="auto"/>
            <w:vAlign w:val="center"/>
            <w:hideMark/>
          </w:tcPr>
          <w:p w14:paraId="4FA91E7D"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62.928,0</w:t>
            </w:r>
          </w:p>
        </w:tc>
        <w:tc>
          <w:tcPr>
            <w:tcW w:w="708" w:type="dxa"/>
            <w:shd w:val="clear" w:color="auto" w:fill="auto"/>
            <w:vAlign w:val="center"/>
            <w:hideMark/>
          </w:tcPr>
          <w:p w14:paraId="26036FC9"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54.828,0</w:t>
            </w:r>
          </w:p>
        </w:tc>
        <w:tc>
          <w:tcPr>
            <w:tcW w:w="710" w:type="dxa"/>
            <w:shd w:val="clear" w:color="auto" w:fill="auto"/>
            <w:vAlign w:val="center"/>
            <w:hideMark/>
          </w:tcPr>
          <w:p w14:paraId="6CE44BB5"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8.100,0</w:t>
            </w:r>
          </w:p>
        </w:tc>
      </w:tr>
      <w:tr w:rsidR="00432149" w:rsidRPr="00BF33F5" w14:paraId="4EF5C226" w14:textId="77777777" w:rsidTr="00432149">
        <w:trPr>
          <w:gridAfter w:val="1"/>
          <w:wAfter w:w="14" w:type="dxa"/>
          <w:trHeight w:val="375"/>
        </w:trPr>
        <w:tc>
          <w:tcPr>
            <w:tcW w:w="281" w:type="dxa"/>
            <w:shd w:val="clear" w:color="auto" w:fill="auto"/>
            <w:vAlign w:val="center"/>
            <w:hideMark/>
          </w:tcPr>
          <w:p w14:paraId="69ACB4D3" w14:textId="3ED3627D" w:rsidR="00BF33F5" w:rsidRPr="00BF33F5" w:rsidRDefault="00BF33F5" w:rsidP="00BF33F5">
            <w:pPr>
              <w:spacing w:after="0" w:line="240" w:lineRule="auto"/>
              <w:ind w:left="-74" w:right="-60"/>
              <w:jc w:val="center"/>
              <w:rPr>
                <w:rFonts w:cs="Times New Roman"/>
                <w:i/>
                <w:iCs/>
                <w:color w:val="000000" w:themeColor="text1"/>
                <w:sz w:val="14"/>
                <w:szCs w:val="14"/>
              </w:rPr>
            </w:pPr>
          </w:p>
        </w:tc>
        <w:tc>
          <w:tcPr>
            <w:tcW w:w="1136" w:type="dxa"/>
            <w:shd w:val="clear" w:color="auto" w:fill="auto"/>
            <w:vAlign w:val="center"/>
            <w:hideMark/>
          </w:tcPr>
          <w:p w14:paraId="21A1F67E" w14:textId="77777777" w:rsidR="00BF33F5" w:rsidRPr="00BF33F5" w:rsidRDefault="00BF33F5" w:rsidP="00BF33F5">
            <w:pPr>
              <w:spacing w:after="0" w:line="240" w:lineRule="auto"/>
              <w:ind w:left="-74" w:right="-60"/>
              <w:rPr>
                <w:rFonts w:cs="Times New Roman"/>
                <w:i/>
                <w:iCs/>
                <w:color w:val="000000" w:themeColor="text1"/>
                <w:sz w:val="14"/>
                <w:szCs w:val="14"/>
              </w:rPr>
            </w:pPr>
            <w:r w:rsidRPr="00BF33F5">
              <w:rPr>
                <w:rFonts w:cs="Times New Roman"/>
                <w:i/>
                <w:iCs/>
                <w:color w:val="000000" w:themeColor="text1"/>
                <w:sz w:val="14"/>
                <w:szCs w:val="14"/>
              </w:rPr>
              <w:t>Đơn vị tự chủ nhóm 1,2</w:t>
            </w:r>
          </w:p>
        </w:tc>
        <w:tc>
          <w:tcPr>
            <w:tcW w:w="432" w:type="dxa"/>
            <w:shd w:val="clear" w:color="auto" w:fill="auto"/>
            <w:vAlign w:val="center"/>
            <w:hideMark/>
          </w:tcPr>
          <w:p w14:paraId="5D7A1291"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13</w:t>
            </w:r>
          </w:p>
        </w:tc>
        <w:tc>
          <w:tcPr>
            <w:tcW w:w="631" w:type="dxa"/>
            <w:shd w:val="clear" w:color="auto" w:fill="auto"/>
            <w:vAlign w:val="center"/>
            <w:hideMark/>
          </w:tcPr>
          <w:p w14:paraId="2F2739DD"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7.919,6</w:t>
            </w:r>
          </w:p>
        </w:tc>
        <w:tc>
          <w:tcPr>
            <w:tcW w:w="603" w:type="dxa"/>
            <w:shd w:val="clear" w:color="auto" w:fill="auto"/>
            <w:vAlign w:val="center"/>
            <w:hideMark/>
          </w:tcPr>
          <w:p w14:paraId="0EE3B06D"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1.170,0</w:t>
            </w:r>
          </w:p>
        </w:tc>
        <w:tc>
          <w:tcPr>
            <w:tcW w:w="470" w:type="dxa"/>
            <w:shd w:val="clear" w:color="auto" w:fill="auto"/>
            <w:vAlign w:val="center"/>
            <w:hideMark/>
          </w:tcPr>
          <w:p w14:paraId="4FF3F09B"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12</w:t>
            </w:r>
          </w:p>
        </w:tc>
        <w:tc>
          <w:tcPr>
            <w:tcW w:w="665" w:type="dxa"/>
            <w:shd w:val="clear" w:color="auto" w:fill="auto"/>
            <w:vAlign w:val="center"/>
            <w:hideMark/>
          </w:tcPr>
          <w:p w14:paraId="5C624E30"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7.310,4</w:t>
            </w:r>
          </w:p>
        </w:tc>
        <w:tc>
          <w:tcPr>
            <w:tcW w:w="617" w:type="dxa"/>
            <w:shd w:val="clear" w:color="auto" w:fill="auto"/>
            <w:vAlign w:val="center"/>
            <w:hideMark/>
          </w:tcPr>
          <w:p w14:paraId="425E6626"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1.080,0</w:t>
            </w:r>
          </w:p>
        </w:tc>
        <w:tc>
          <w:tcPr>
            <w:tcW w:w="486" w:type="dxa"/>
            <w:gridSpan w:val="2"/>
            <w:shd w:val="clear" w:color="auto" w:fill="auto"/>
            <w:vAlign w:val="center"/>
            <w:hideMark/>
          </w:tcPr>
          <w:p w14:paraId="3A818A0F"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11</w:t>
            </w:r>
          </w:p>
        </w:tc>
        <w:tc>
          <w:tcPr>
            <w:tcW w:w="610" w:type="dxa"/>
            <w:shd w:val="clear" w:color="auto" w:fill="auto"/>
            <w:vAlign w:val="center"/>
            <w:hideMark/>
          </w:tcPr>
          <w:p w14:paraId="169A3B84"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6.701,2</w:t>
            </w:r>
          </w:p>
        </w:tc>
        <w:tc>
          <w:tcPr>
            <w:tcW w:w="623" w:type="dxa"/>
            <w:shd w:val="clear" w:color="auto" w:fill="auto"/>
            <w:vAlign w:val="center"/>
            <w:hideMark/>
          </w:tcPr>
          <w:p w14:paraId="35E9F72B"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990,0</w:t>
            </w:r>
          </w:p>
        </w:tc>
        <w:tc>
          <w:tcPr>
            <w:tcW w:w="454" w:type="dxa"/>
            <w:shd w:val="clear" w:color="auto" w:fill="auto"/>
            <w:vAlign w:val="center"/>
            <w:hideMark/>
          </w:tcPr>
          <w:p w14:paraId="6BBBF9A5"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11</w:t>
            </w:r>
          </w:p>
        </w:tc>
        <w:tc>
          <w:tcPr>
            <w:tcW w:w="625" w:type="dxa"/>
            <w:shd w:val="clear" w:color="auto" w:fill="auto"/>
            <w:vAlign w:val="center"/>
            <w:hideMark/>
          </w:tcPr>
          <w:p w14:paraId="256524A8"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6.701,2</w:t>
            </w:r>
          </w:p>
        </w:tc>
        <w:tc>
          <w:tcPr>
            <w:tcW w:w="633" w:type="dxa"/>
            <w:shd w:val="clear" w:color="auto" w:fill="auto"/>
            <w:vAlign w:val="center"/>
            <w:hideMark/>
          </w:tcPr>
          <w:p w14:paraId="343C024B"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990,0</w:t>
            </w:r>
          </w:p>
        </w:tc>
        <w:tc>
          <w:tcPr>
            <w:tcW w:w="432" w:type="dxa"/>
            <w:shd w:val="clear" w:color="auto" w:fill="auto"/>
            <w:vAlign w:val="center"/>
            <w:hideMark/>
          </w:tcPr>
          <w:p w14:paraId="7D30D919"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11</w:t>
            </w:r>
          </w:p>
        </w:tc>
        <w:tc>
          <w:tcPr>
            <w:tcW w:w="618" w:type="dxa"/>
            <w:shd w:val="clear" w:color="auto" w:fill="auto"/>
            <w:vAlign w:val="center"/>
            <w:hideMark/>
          </w:tcPr>
          <w:p w14:paraId="56059CD3"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6.701,2</w:t>
            </w:r>
          </w:p>
        </w:tc>
        <w:tc>
          <w:tcPr>
            <w:tcW w:w="658" w:type="dxa"/>
            <w:shd w:val="clear" w:color="auto" w:fill="auto"/>
            <w:vAlign w:val="center"/>
            <w:hideMark/>
          </w:tcPr>
          <w:p w14:paraId="305E3786"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990,0</w:t>
            </w:r>
          </w:p>
        </w:tc>
        <w:tc>
          <w:tcPr>
            <w:tcW w:w="468" w:type="dxa"/>
            <w:shd w:val="clear" w:color="auto" w:fill="auto"/>
            <w:vAlign w:val="center"/>
            <w:hideMark/>
          </w:tcPr>
          <w:p w14:paraId="2984E699"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11</w:t>
            </w:r>
          </w:p>
        </w:tc>
        <w:tc>
          <w:tcPr>
            <w:tcW w:w="638" w:type="dxa"/>
            <w:shd w:val="clear" w:color="auto" w:fill="auto"/>
            <w:vAlign w:val="center"/>
            <w:hideMark/>
          </w:tcPr>
          <w:p w14:paraId="6A8F4A08"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6.701,2</w:t>
            </w:r>
          </w:p>
        </w:tc>
        <w:tc>
          <w:tcPr>
            <w:tcW w:w="644" w:type="dxa"/>
            <w:shd w:val="clear" w:color="auto" w:fill="auto"/>
            <w:vAlign w:val="center"/>
            <w:hideMark/>
          </w:tcPr>
          <w:p w14:paraId="1617F591"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990,0</w:t>
            </w:r>
          </w:p>
        </w:tc>
        <w:tc>
          <w:tcPr>
            <w:tcW w:w="461" w:type="dxa"/>
            <w:gridSpan w:val="2"/>
            <w:shd w:val="clear" w:color="auto" w:fill="auto"/>
            <w:vAlign w:val="center"/>
            <w:hideMark/>
          </w:tcPr>
          <w:p w14:paraId="30347B4B"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11</w:t>
            </w:r>
          </w:p>
        </w:tc>
        <w:tc>
          <w:tcPr>
            <w:tcW w:w="672" w:type="dxa"/>
            <w:shd w:val="clear" w:color="auto" w:fill="auto"/>
            <w:vAlign w:val="center"/>
            <w:hideMark/>
          </w:tcPr>
          <w:p w14:paraId="686AA7E3"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6.701,2</w:t>
            </w:r>
          </w:p>
        </w:tc>
        <w:tc>
          <w:tcPr>
            <w:tcW w:w="609" w:type="dxa"/>
            <w:shd w:val="clear" w:color="auto" w:fill="auto"/>
            <w:vAlign w:val="center"/>
            <w:hideMark/>
          </w:tcPr>
          <w:p w14:paraId="5EB79FC8"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990,0</w:t>
            </w:r>
          </w:p>
        </w:tc>
        <w:tc>
          <w:tcPr>
            <w:tcW w:w="456" w:type="dxa"/>
            <w:gridSpan w:val="2"/>
            <w:shd w:val="clear" w:color="auto" w:fill="auto"/>
            <w:vAlign w:val="center"/>
            <w:hideMark/>
          </w:tcPr>
          <w:p w14:paraId="4579A036"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80</w:t>
            </w:r>
          </w:p>
        </w:tc>
        <w:tc>
          <w:tcPr>
            <w:tcW w:w="709" w:type="dxa"/>
            <w:shd w:val="clear" w:color="auto" w:fill="auto"/>
            <w:vAlign w:val="center"/>
            <w:hideMark/>
          </w:tcPr>
          <w:p w14:paraId="66040850"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55.936,0</w:t>
            </w:r>
          </w:p>
        </w:tc>
        <w:tc>
          <w:tcPr>
            <w:tcW w:w="708" w:type="dxa"/>
            <w:shd w:val="clear" w:color="auto" w:fill="auto"/>
            <w:vAlign w:val="center"/>
            <w:hideMark/>
          </w:tcPr>
          <w:p w14:paraId="43BFD6F4"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48.736,0</w:t>
            </w:r>
          </w:p>
        </w:tc>
        <w:tc>
          <w:tcPr>
            <w:tcW w:w="710" w:type="dxa"/>
            <w:shd w:val="clear" w:color="auto" w:fill="auto"/>
            <w:vAlign w:val="center"/>
            <w:hideMark/>
          </w:tcPr>
          <w:p w14:paraId="31A62C14"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7.200,0</w:t>
            </w:r>
          </w:p>
        </w:tc>
      </w:tr>
      <w:tr w:rsidR="00432149" w:rsidRPr="00BF33F5" w14:paraId="4BFB9D50" w14:textId="77777777" w:rsidTr="00432149">
        <w:trPr>
          <w:gridAfter w:val="1"/>
          <w:wAfter w:w="14" w:type="dxa"/>
          <w:trHeight w:val="375"/>
        </w:trPr>
        <w:tc>
          <w:tcPr>
            <w:tcW w:w="281" w:type="dxa"/>
            <w:shd w:val="clear" w:color="auto" w:fill="auto"/>
            <w:vAlign w:val="center"/>
            <w:hideMark/>
          </w:tcPr>
          <w:p w14:paraId="4525FF33" w14:textId="4E762535" w:rsidR="00BF33F5" w:rsidRPr="00BF33F5" w:rsidRDefault="00BF33F5" w:rsidP="00BF33F5">
            <w:pPr>
              <w:spacing w:after="0" w:line="240" w:lineRule="auto"/>
              <w:ind w:left="-74" w:right="-60"/>
              <w:jc w:val="center"/>
              <w:rPr>
                <w:rFonts w:cs="Times New Roman"/>
                <w:i/>
                <w:iCs/>
                <w:color w:val="000000" w:themeColor="text1"/>
                <w:sz w:val="14"/>
                <w:szCs w:val="14"/>
              </w:rPr>
            </w:pPr>
          </w:p>
        </w:tc>
        <w:tc>
          <w:tcPr>
            <w:tcW w:w="1136" w:type="dxa"/>
            <w:shd w:val="clear" w:color="auto" w:fill="auto"/>
            <w:vAlign w:val="center"/>
            <w:hideMark/>
          </w:tcPr>
          <w:p w14:paraId="5DBC27BC" w14:textId="77777777" w:rsidR="00BF33F5" w:rsidRPr="00BF33F5" w:rsidRDefault="00BF33F5" w:rsidP="00BF33F5">
            <w:pPr>
              <w:spacing w:after="0" w:line="240" w:lineRule="auto"/>
              <w:ind w:left="-74" w:right="-60"/>
              <w:rPr>
                <w:rFonts w:cs="Times New Roman"/>
                <w:i/>
                <w:iCs/>
                <w:color w:val="000000" w:themeColor="text1"/>
                <w:sz w:val="14"/>
                <w:szCs w:val="14"/>
              </w:rPr>
            </w:pPr>
            <w:r w:rsidRPr="00BF33F5">
              <w:rPr>
                <w:rFonts w:cs="Times New Roman"/>
                <w:i/>
                <w:iCs/>
                <w:color w:val="000000" w:themeColor="text1"/>
                <w:sz w:val="14"/>
                <w:szCs w:val="14"/>
              </w:rPr>
              <w:t>Đơn vị tự chủ nhóm 3,4</w:t>
            </w:r>
          </w:p>
        </w:tc>
        <w:tc>
          <w:tcPr>
            <w:tcW w:w="432" w:type="dxa"/>
            <w:shd w:val="clear" w:color="auto" w:fill="auto"/>
            <w:vAlign w:val="center"/>
            <w:hideMark/>
          </w:tcPr>
          <w:p w14:paraId="164D39D5"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3</w:t>
            </w:r>
          </w:p>
        </w:tc>
        <w:tc>
          <w:tcPr>
            <w:tcW w:w="631" w:type="dxa"/>
            <w:shd w:val="clear" w:color="auto" w:fill="auto"/>
            <w:vAlign w:val="center"/>
            <w:hideMark/>
          </w:tcPr>
          <w:p w14:paraId="2BB04E63"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1.827,6</w:t>
            </w:r>
          </w:p>
        </w:tc>
        <w:tc>
          <w:tcPr>
            <w:tcW w:w="603" w:type="dxa"/>
            <w:shd w:val="clear" w:color="auto" w:fill="auto"/>
            <w:vAlign w:val="center"/>
            <w:hideMark/>
          </w:tcPr>
          <w:p w14:paraId="25BBF3AC"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270,0</w:t>
            </w:r>
          </w:p>
        </w:tc>
        <w:tc>
          <w:tcPr>
            <w:tcW w:w="470" w:type="dxa"/>
            <w:shd w:val="clear" w:color="auto" w:fill="auto"/>
            <w:vAlign w:val="center"/>
            <w:hideMark/>
          </w:tcPr>
          <w:p w14:paraId="367FE0CE"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2</w:t>
            </w:r>
          </w:p>
        </w:tc>
        <w:tc>
          <w:tcPr>
            <w:tcW w:w="665" w:type="dxa"/>
            <w:shd w:val="clear" w:color="auto" w:fill="auto"/>
            <w:vAlign w:val="center"/>
            <w:hideMark/>
          </w:tcPr>
          <w:p w14:paraId="62E01813"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1.218,4</w:t>
            </w:r>
          </w:p>
        </w:tc>
        <w:tc>
          <w:tcPr>
            <w:tcW w:w="617" w:type="dxa"/>
            <w:shd w:val="clear" w:color="auto" w:fill="auto"/>
            <w:vAlign w:val="center"/>
            <w:hideMark/>
          </w:tcPr>
          <w:p w14:paraId="4A08778E"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180,0</w:t>
            </w:r>
          </w:p>
        </w:tc>
        <w:tc>
          <w:tcPr>
            <w:tcW w:w="486" w:type="dxa"/>
            <w:gridSpan w:val="2"/>
            <w:shd w:val="clear" w:color="auto" w:fill="auto"/>
            <w:vAlign w:val="center"/>
            <w:hideMark/>
          </w:tcPr>
          <w:p w14:paraId="41DF5695"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1</w:t>
            </w:r>
          </w:p>
        </w:tc>
        <w:tc>
          <w:tcPr>
            <w:tcW w:w="610" w:type="dxa"/>
            <w:shd w:val="clear" w:color="auto" w:fill="auto"/>
            <w:vAlign w:val="center"/>
            <w:hideMark/>
          </w:tcPr>
          <w:p w14:paraId="30095D5C"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609,2</w:t>
            </w:r>
          </w:p>
        </w:tc>
        <w:tc>
          <w:tcPr>
            <w:tcW w:w="623" w:type="dxa"/>
            <w:shd w:val="clear" w:color="auto" w:fill="auto"/>
            <w:vAlign w:val="center"/>
            <w:hideMark/>
          </w:tcPr>
          <w:p w14:paraId="724F53FB"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90,0</w:t>
            </w:r>
          </w:p>
        </w:tc>
        <w:tc>
          <w:tcPr>
            <w:tcW w:w="454" w:type="dxa"/>
            <w:shd w:val="clear" w:color="auto" w:fill="auto"/>
            <w:vAlign w:val="center"/>
            <w:hideMark/>
          </w:tcPr>
          <w:p w14:paraId="6855C1E9"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1</w:t>
            </w:r>
          </w:p>
        </w:tc>
        <w:tc>
          <w:tcPr>
            <w:tcW w:w="625" w:type="dxa"/>
            <w:shd w:val="clear" w:color="auto" w:fill="auto"/>
            <w:vAlign w:val="center"/>
            <w:hideMark/>
          </w:tcPr>
          <w:p w14:paraId="3CFD000E"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609,2</w:t>
            </w:r>
          </w:p>
        </w:tc>
        <w:tc>
          <w:tcPr>
            <w:tcW w:w="633" w:type="dxa"/>
            <w:shd w:val="clear" w:color="auto" w:fill="auto"/>
            <w:vAlign w:val="center"/>
            <w:hideMark/>
          </w:tcPr>
          <w:p w14:paraId="50F7EEF4"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90,0</w:t>
            </w:r>
          </w:p>
        </w:tc>
        <w:tc>
          <w:tcPr>
            <w:tcW w:w="432" w:type="dxa"/>
            <w:shd w:val="clear" w:color="auto" w:fill="auto"/>
            <w:vAlign w:val="center"/>
            <w:hideMark/>
          </w:tcPr>
          <w:p w14:paraId="5296E69F"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1</w:t>
            </w:r>
          </w:p>
        </w:tc>
        <w:tc>
          <w:tcPr>
            <w:tcW w:w="618" w:type="dxa"/>
            <w:shd w:val="clear" w:color="auto" w:fill="auto"/>
            <w:vAlign w:val="center"/>
            <w:hideMark/>
          </w:tcPr>
          <w:p w14:paraId="021A55C1"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609,2</w:t>
            </w:r>
          </w:p>
        </w:tc>
        <w:tc>
          <w:tcPr>
            <w:tcW w:w="658" w:type="dxa"/>
            <w:shd w:val="clear" w:color="auto" w:fill="auto"/>
            <w:vAlign w:val="center"/>
            <w:hideMark/>
          </w:tcPr>
          <w:p w14:paraId="4758877B"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90,0</w:t>
            </w:r>
          </w:p>
        </w:tc>
        <w:tc>
          <w:tcPr>
            <w:tcW w:w="468" w:type="dxa"/>
            <w:shd w:val="clear" w:color="auto" w:fill="auto"/>
            <w:vAlign w:val="center"/>
            <w:hideMark/>
          </w:tcPr>
          <w:p w14:paraId="2A5266A2"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w:t>
            </w:r>
          </w:p>
        </w:tc>
        <w:tc>
          <w:tcPr>
            <w:tcW w:w="638" w:type="dxa"/>
            <w:shd w:val="clear" w:color="auto" w:fill="auto"/>
            <w:vAlign w:val="center"/>
            <w:hideMark/>
          </w:tcPr>
          <w:p w14:paraId="36382361"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609,2</w:t>
            </w:r>
          </w:p>
        </w:tc>
        <w:tc>
          <w:tcPr>
            <w:tcW w:w="644" w:type="dxa"/>
            <w:shd w:val="clear" w:color="auto" w:fill="auto"/>
            <w:vAlign w:val="center"/>
            <w:hideMark/>
          </w:tcPr>
          <w:p w14:paraId="22B20181"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90,0</w:t>
            </w:r>
          </w:p>
        </w:tc>
        <w:tc>
          <w:tcPr>
            <w:tcW w:w="461" w:type="dxa"/>
            <w:gridSpan w:val="2"/>
            <w:shd w:val="clear" w:color="auto" w:fill="auto"/>
            <w:vAlign w:val="center"/>
            <w:hideMark/>
          </w:tcPr>
          <w:p w14:paraId="21F06D5C"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w:t>
            </w:r>
          </w:p>
        </w:tc>
        <w:tc>
          <w:tcPr>
            <w:tcW w:w="672" w:type="dxa"/>
            <w:shd w:val="clear" w:color="auto" w:fill="auto"/>
            <w:vAlign w:val="center"/>
            <w:hideMark/>
          </w:tcPr>
          <w:p w14:paraId="1FA01E71"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609,2</w:t>
            </w:r>
          </w:p>
        </w:tc>
        <w:tc>
          <w:tcPr>
            <w:tcW w:w="609" w:type="dxa"/>
            <w:shd w:val="clear" w:color="auto" w:fill="auto"/>
            <w:vAlign w:val="center"/>
            <w:hideMark/>
          </w:tcPr>
          <w:p w14:paraId="5CBC9B7B"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90,0</w:t>
            </w:r>
          </w:p>
        </w:tc>
        <w:tc>
          <w:tcPr>
            <w:tcW w:w="456" w:type="dxa"/>
            <w:gridSpan w:val="2"/>
            <w:shd w:val="clear" w:color="auto" w:fill="auto"/>
            <w:vAlign w:val="center"/>
            <w:hideMark/>
          </w:tcPr>
          <w:p w14:paraId="4AA5B3FF"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10</w:t>
            </w:r>
          </w:p>
        </w:tc>
        <w:tc>
          <w:tcPr>
            <w:tcW w:w="709" w:type="dxa"/>
            <w:shd w:val="clear" w:color="auto" w:fill="auto"/>
            <w:vAlign w:val="center"/>
            <w:hideMark/>
          </w:tcPr>
          <w:p w14:paraId="51F71035"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6.992,0</w:t>
            </w:r>
          </w:p>
        </w:tc>
        <w:tc>
          <w:tcPr>
            <w:tcW w:w="708" w:type="dxa"/>
            <w:shd w:val="clear" w:color="auto" w:fill="auto"/>
            <w:vAlign w:val="center"/>
            <w:hideMark/>
          </w:tcPr>
          <w:p w14:paraId="0E35A18A"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6.092,0</w:t>
            </w:r>
          </w:p>
        </w:tc>
        <w:tc>
          <w:tcPr>
            <w:tcW w:w="710" w:type="dxa"/>
            <w:shd w:val="clear" w:color="auto" w:fill="auto"/>
            <w:vAlign w:val="center"/>
            <w:hideMark/>
          </w:tcPr>
          <w:p w14:paraId="3A82EE45"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900,0</w:t>
            </w:r>
          </w:p>
        </w:tc>
      </w:tr>
      <w:tr w:rsidR="00432149" w:rsidRPr="00BF33F5" w14:paraId="53EEDDAA" w14:textId="77777777" w:rsidTr="00432149">
        <w:trPr>
          <w:gridAfter w:val="1"/>
          <w:wAfter w:w="14" w:type="dxa"/>
          <w:trHeight w:val="375"/>
        </w:trPr>
        <w:tc>
          <w:tcPr>
            <w:tcW w:w="281" w:type="dxa"/>
            <w:shd w:val="clear" w:color="auto" w:fill="auto"/>
            <w:vAlign w:val="center"/>
            <w:hideMark/>
          </w:tcPr>
          <w:p w14:paraId="0ECEF483"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2</w:t>
            </w:r>
          </w:p>
        </w:tc>
        <w:tc>
          <w:tcPr>
            <w:tcW w:w="1136" w:type="dxa"/>
            <w:shd w:val="clear" w:color="auto" w:fill="auto"/>
            <w:vAlign w:val="center"/>
            <w:hideMark/>
          </w:tcPr>
          <w:p w14:paraId="3486EF07" w14:textId="77777777" w:rsidR="00BF33F5" w:rsidRPr="00BF33F5" w:rsidRDefault="00BF33F5" w:rsidP="00BF33F5">
            <w:pPr>
              <w:spacing w:after="0" w:line="240" w:lineRule="auto"/>
              <w:ind w:left="-74" w:right="-60"/>
              <w:rPr>
                <w:rFonts w:cs="Times New Roman"/>
                <w:b/>
                <w:bCs/>
                <w:color w:val="000000" w:themeColor="text1"/>
                <w:sz w:val="14"/>
                <w:szCs w:val="14"/>
              </w:rPr>
            </w:pPr>
            <w:r w:rsidRPr="00BF33F5">
              <w:rPr>
                <w:rFonts w:cs="Times New Roman"/>
                <w:b/>
                <w:bCs/>
                <w:color w:val="000000" w:themeColor="text1"/>
                <w:sz w:val="14"/>
                <w:szCs w:val="14"/>
              </w:rPr>
              <w:t>Chuyên khoa cấp II</w:t>
            </w:r>
          </w:p>
        </w:tc>
        <w:tc>
          <w:tcPr>
            <w:tcW w:w="432" w:type="dxa"/>
            <w:shd w:val="clear" w:color="auto" w:fill="auto"/>
            <w:vAlign w:val="center"/>
            <w:hideMark/>
          </w:tcPr>
          <w:p w14:paraId="378CA42E"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117</w:t>
            </w:r>
          </w:p>
        </w:tc>
        <w:tc>
          <w:tcPr>
            <w:tcW w:w="631" w:type="dxa"/>
            <w:shd w:val="clear" w:color="auto" w:fill="auto"/>
            <w:vAlign w:val="center"/>
            <w:hideMark/>
          </w:tcPr>
          <w:p w14:paraId="29833AE0"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35.638,2</w:t>
            </w:r>
          </w:p>
        </w:tc>
        <w:tc>
          <w:tcPr>
            <w:tcW w:w="603" w:type="dxa"/>
            <w:shd w:val="clear" w:color="auto" w:fill="auto"/>
            <w:vAlign w:val="center"/>
            <w:hideMark/>
          </w:tcPr>
          <w:p w14:paraId="2A7665C3"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8.424,0</w:t>
            </w:r>
          </w:p>
        </w:tc>
        <w:tc>
          <w:tcPr>
            <w:tcW w:w="470" w:type="dxa"/>
            <w:shd w:val="clear" w:color="auto" w:fill="auto"/>
            <w:vAlign w:val="center"/>
            <w:hideMark/>
          </w:tcPr>
          <w:p w14:paraId="1B2AC122"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114</w:t>
            </w:r>
          </w:p>
        </w:tc>
        <w:tc>
          <w:tcPr>
            <w:tcW w:w="665" w:type="dxa"/>
            <w:shd w:val="clear" w:color="auto" w:fill="auto"/>
            <w:vAlign w:val="center"/>
            <w:hideMark/>
          </w:tcPr>
          <w:p w14:paraId="52400047"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34.724,4</w:t>
            </w:r>
          </w:p>
        </w:tc>
        <w:tc>
          <w:tcPr>
            <w:tcW w:w="617" w:type="dxa"/>
            <w:shd w:val="clear" w:color="auto" w:fill="auto"/>
            <w:vAlign w:val="center"/>
            <w:hideMark/>
          </w:tcPr>
          <w:p w14:paraId="7C579635"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8.208,0</w:t>
            </w:r>
          </w:p>
        </w:tc>
        <w:tc>
          <w:tcPr>
            <w:tcW w:w="486" w:type="dxa"/>
            <w:gridSpan w:val="2"/>
            <w:shd w:val="clear" w:color="auto" w:fill="auto"/>
            <w:vAlign w:val="center"/>
            <w:hideMark/>
          </w:tcPr>
          <w:p w14:paraId="472A571B"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104</w:t>
            </w:r>
          </w:p>
        </w:tc>
        <w:tc>
          <w:tcPr>
            <w:tcW w:w="610" w:type="dxa"/>
            <w:shd w:val="clear" w:color="auto" w:fill="auto"/>
            <w:vAlign w:val="center"/>
            <w:hideMark/>
          </w:tcPr>
          <w:p w14:paraId="3E5C775B"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31.678,4</w:t>
            </w:r>
          </w:p>
        </w:tc>
        <w:tc>
          <w:tcPr>
            <w:tcW w:w="623" w:type="dxa"/>
            <w:shd w:val="clear" w:color="auto" w:fill="auto"/>
            <w:vAlign w:val="center"/>
            <w:hideMark/>
          </w:tcPr>
          <w:p w14:paraId="7C5BC202"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7.488,0</w:t>
            </w:r>
          </w:p>
        </w:tc>
        <w:tc>
          <w:tcPr>
            <w:tcW w:w="454" w:type="dxa"/>
            <w:shd w:val="clear" w:color="auto" w:fill="auto"/>
            <w:vAlign w:val="center"/>
            <w:hideMark/>
          </w:tcPr>
          <w:p w14:paraId="672ED2C4"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102</w:t>
            </w:r>
          </w:p>
        </w:tc>
        <w:tc>
          <w:tcPr>
            <w:tcW w:w="625" w:type="dxa"/>
            <w:shd w:val="clear" w:color="auto" w:fill="auto"/>
            <w:vAlign w:val="center"/>
            <w:hideMark/>
          </w:tcPr>
          <w:p w14:paraId="0A5895C7"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31.069,2</w:t>
            </w:r>
          </w:p>
        </w:tc>
        <w:tc>
          <w:tcPr>
            <w:tcW w:w="633" w:type="dxa"/>
            <w:shd w:val="clear" w:color="auto" w:fill="auto"/>
            <w:vAlign w:val="center"/>
            <w:hideMark/>
          </w:tcPr>
          <w:p w14:paraId="0376AE57"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7.344,0</w:t>
            </w:r>
          </w:p>
        </w:tc>
        <w:tc>
          <w:tcPr>
            <w:tcW w:w="432" w:type="dxa"/>
            <w:shd w:val="clear" w:color="auto" w:fill="auto"/>
            <w:vAlign w:val="center"/>
            <w:hideMark/>
          </w:tcPr>
          <w:p w14:paraId="7B0AF82C"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99</w:t>
            </w:r>
          </w:p>
        </w:tc>
        <w:tc>
          <w:tcPr>
            <w:tcW w:w="618" w:type="dxa"/>
            <w:shd w:val="clear" w:color="auto" w:fill="auto"/>
            <w:vAlign w:val="center"/>
            <w:hideMark/>
          </w:tcPr>
          <w:p w14:paraId="6EDFB581"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30.155,4</w:t>
            </w:r>
          </w:p>
        </w:tc>
        <w:tc>
          <w:tcPr>
            <w:tcW w:w="658" w:type="dxa"/>
            <w:shd w:val="clear" w:color="auto" w:fill="auto"/>
            <w:vAlign w:val="center"/>
            <w:hideMark/>
          </w:tcPr>
          <w:p w14:paraId="17430A14"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7.128,0</w:t>
            </w:r>
          </w:p>
        </w:tc>
        <w:tc>
          <w:tcPr>
            <w:tcW w:w="468" w:type="dxa"/>
            <w:shd w:val="clear" w:color="auto" w:fill="auto"/>
            <w:vAlign w:val="center"/>
            <w:hideMark/>
          </w:tcPr>
          <w:p w14:paraId="01E6709E"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99</w:t>
            </w:r>
          </w:p>
        </w:tc>
        <w:tc>
          <w:tcPr>
            <w:tcW w:w="638" w:type="dxa"/>
            <w:shd w:val="clear" w:color="auto" w:fill="auto"/>
            <w:vAlign w:val="center"/>
            <w:hideMark/>
          </w:tcPr>
          <w:p w14:paraId="007B1E97"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30.155,4</w:t>
            </w:r>
          </w:p>
        </w:tc>
        <w:tc>
          <w:tcPr>
            <w:tcW w:w="644" w:type="dxa"/>
            <w:shd w:val="clear" w:color="auto" w:fill="auto"/>
            <w:vAlign w:val="center"/>
            <w:hideMark/>
          </w:tcPr>
          <w:p w14:paraId="0E513B63"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7.128,0</w:t>
            </w:r>
          </w:p>
        </w:tc>
        <w:tc>
          <w:tcPr>
            <w:tcW w:w="461" w:type="dxa"/>
            <w:gridSpan w:val="2"/>
            <w:shd w:val="clear" w:color="auto" w:fill="auto"/>
            <w:vAlign w:val="center"/>
            <w:hideMark/>
          </w:tcPr>
          <w:p w14:paraId="5D5FF5BC"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99</w:t>
            </w:r>
          </w:p>
        </w:tc>
        <w:tc>
          <w:tcPr>
            <w:tcW w:w="672" w:type="dxa"/>
            <w:shd w:val="clear" w:color="auto" w:fill="auto"/>
            <w:vAlign w:val="center"/>
            <w:hideMark/>
          </w:tcPr>
          <w:p w14:paraId="456323E4"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30.155,4</w:t>
            </w:r>
          </w:p>
        </w:tc>
        <w:tc>
          <w:tcPr>
            <w:tcW w:w="609" w:type="dxa"/>
            <w:shd w:val="clear" w:color="auto" w:fill="auto"/>
            <w:vAlign w:val="center"/>
            <w:hideMark/>
          </w:tcPr>
          <w:p w14:paraId="0764B1C8"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7.128,0</w:t>
            </w:r>
          </w:p>
        </w:tc>
        <w:tc>
          <w:tcPr>
            <w:tcW w:w="456" w:type="dxa"/>
            <w:gridSpan w:val="2"/>
            <w:shd w:val="clear" w:color="auto" w:fill="auto"/>
            <w:vAlign w:val="center"/>
            <w:hideMark/>
          </w:tcPr>
          <w:p w14:paraId="3D04F1DD"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734</w:t>
            </w:r>
          </w:p>
        </w:tc>
        <w:tc>
          <w:tcPr>
            <w:tcW w:w="709" w:type="dxa"/>
            <w:shd w:val="clear" w:color="auto" w:fill="auto"/>
            <w:vAlign w:val="center"/>
            <w:hideMark/>
          </w:tcPr>
          <w:p w14:paraId="01BF8B92"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276.424,4</w:t>
            </w:r>
          </w:p>
        </w:tc>
        <w:tc>
          <w:tcPr>
            <w:tcW w:w="708" w:type="dxa"/>
            <w:shd w:val="clear" w:color="auto" w:fill="auto"/>
            <w:vAlign w:val="center"/>
            <w:hideMark/>
          </w:tcPr>
          <w:p w14:paraId="2C5A232D"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223.576,4</w:t>
            </w:r>
          </w:p>
        </w:tc>
        <w:tc>
          <w:tcPr>
            <w:tcW w:w="710" w:type="dxa"/>
            <w:shd w:val="clear" w:color="auto" w:fill="auto"/>
            <w:vAlign w:val="center"/>
            <w:hideMark/>
          </w:tcPr>
          <w:p w14:paraId="1904459A"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52.848,0</w:t>
            </w:r>
          </w:p>
        </w:tc>
      </w:tr>
      <w:tr w:rsidR="00432149" w:rsidRPr="00BF33F5" w14:paraId="046E3686" w14:textId="77777777" w:rsidTr="00432149">
        <w:trPr>
          <w:gridAfter w:val="1"/>
          <w:wAfter w:w="14" w:type="dxa"/>
          <w:trHeight w:val="375"/>
        </w:trPr>
        <w:tc>
          <w:tcPr>
            <w:tcW w:w="281" w:type="dxa"/>
            <w:shd w:val="clear" w:color="auto" w:fill="auto"/>
            <w:vAlign w:val="center"/>
            <w:hideMark/>
          </w:tcPr>
          <w:p w14:paraId="0DBAAFDB" w14:textId="257E4D41" w:rsidR="00BF33F5" w:rsidRPr="00BF33F5" w:rsidRDefault="00BF33F5" w:rsidP="00BF33F5">
            <w:pPr>
              <w:spacing w:after="0" w:line="240" w:lineRule="auto"/>
              <w:ind w:left="-74" w:right="-60"/>
              <w:jc w:val="center"/>
              <w:rPr>
                <w:rFonts w:cs="Times New Roman"/>
                <w:i/>
                <w:iCs/>
                <w:color w:val="000000" w:themeColor="text1"/>
                <w:sz w:val="14"/>
                <w:szCs w:val="14"/>
              </w:rPr>
            </w:pPr>
          </w:p>
        </w:tc>
        <w:tc>
          <w:tcPr>
            <w:tcW w:w="1136" w:type="dxa"/>
            <w:shd w:val="clear" w:color="auto" w:fill="auto"/>
            <w:vAlign w:val="center"/>
            <w:hideMark/>
          </w:tcPr>
          <w:p w14:paraId="4DF92A04" w14:textId="77777777" w:rsidR="00BF33F5" w:rsidRPr="00BF33F5" w:rsidRDefault="00BF33F5" w:rsidP="00BF33F5">
            <w:pPr>
              <w:spacing w:after="0" w:line="240" w:lineRule="auto"/>
              <w:ind w:left="-74" w:right="-60"/>
              <w:rPr>
                <w:rFonts w:cs="Times New Roman"/>
                <w:i/>
                <w:iCs/>
                <w:color w:val="000000" w:themeColor="text1"/>
                <w:sz w:val="14"/>
                <w:szCs w:val="14"/>
              </w:rPr>
            </w:pPr>
            <w:r w:rsidRPr="00BF33F5">
              <w:rPr>
                <w:rFonts w:cs="Times New Roman"/>
                <w:i/>
                <w:iCs/>
                <w:color w:val="000000" w:themeColor="text1"/>
                <w:sz w:val="14"/>
                <w:szCs w:val="14"/>
              </w:rPr>
              <w:t>Đơn vị tự chủ nhóm 1,2</w:t>
            </w:r>
          </w:p>
        </w:tc>
        <w:tc>
          <w:tcPr>
            <w:tcW w:w="432" w:type="dxa"/>
            <w:shd w:val="clear" w:color="auto" w:fill="auto"/>
            <w:vAlign w:val="center"/>
            <w:hideMark/>
          </w:tcPr>
          <w:p w14:paraId="6ACDC3E7"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89</w:t>
            </w:r>
          </w:p>
        </w:tc>
        <w:tc>
          <w:tcPr>
            <w:tcW w:w="631" w:type="dxa"/>
            <w:shd w:val="clear" w:color="auto" w:fill="auto"/>
            <w:vAlign w:val="center"/>
            <w:hideMark/>
          </w:tcPr>
          <w:p w14:paraId="72E156B2"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27.109,4</w:t>
            </w:r>
          </w:p>
        </w:tc>
        <w:tc>
          <w:tcPr>
            <w:tcW w:w="603" w:type="dxa"/>
            <w:shd w:val="clear" w:color="auto" w:fill="auto"/>
            <w:vAlign w:val="center"/>
            <w:hideMark/>
          </w:tcPr>
          <w:p w14:paraId="49C7EC84"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6.408,0</w:t>
            </w:r>
          </w:p>
        </w:tc>
        <w:tc>
          <w:tcPr>
            <w:tcW w:w="470" w:type="dxa"/>
            <w:shd w:val="clear" w:color="auto" w:fill="auto"/>
            <w:vAlign w:val="center"/>
            <w:hideMark/>
          </w:tcPr>
          <w:p w14:paraId="15C9558E"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89</w:t>
            </w:r>
          </w:p>
        </w:tc>
        <w:tc>
          <w:tcPr>
            <w:tcW w:w="665" w:type="dxa"/>
            <w:shd w:val="clear" w:color="auto" w:fill="auto"/>
            <w:vAlign w:val="center"/>
            <w:hideMark/>
          </w:tcPr>
          <w:p w14:paraId="67E3D4A4"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27.109,4</w:t>
            </w:r>
          </w:p>
        </w:tc>
        <w:tc>
          <w:tcPr>
            <w:tcW w:w="617" w:type="dxa"/>
            <w:shd w:val="clear" w:color="auto" w:fill="auto"/>
            <w:vAlign w:val="center"/>
            <w:hideMark/>
          </w:tcPr>
          <w:p w14:paraId="2A61904A"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6.408,0</w:t>
            </w:r>
          </w:p>
        </w:tc>
        <w:tc>
          <w:tcPr>
            <w:tcW w:w="486" w:type="dxa"/>
            <w:gridSpan w:val="2"/>
            <w:shd w:val="clear" w:color="auto" w:fill="auto"/>
            <w:vAlign w:val="center"/>
            <w:hideMark/>
          </w:tcPr>
          <w:p w14:paraId="7BE93242"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89</w:t>
            </w:r>
          </w:p>
        </w:tc>
        <w:tc>
          <w:tcPr>
            <w:tcW w:w="610" w:type="dxa"/>
            <w:shd w:val="clear" w:color="auto" w:fill="auto"/>
            <w:vAlign w:val="center"/>
            <w:hideMark/>
          </w:tcPr>
          <w:p w14:paraId="3C3A03D7"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27.109,4</w:t>
            </w:r>
          </w:p>
        </w:tc>
        <w:tc>
          <w:tcPr>
            <w:tcW w:w="623" w:type="dxa"/>
            <w:shd w:val="clear" w:color="auto" w:fill="auto"/>
            <w:vAlign w:val="center"/>
            <w:hideMark/>
          </w:tcPr>
          <w:p w14:paraId="18B21E4F"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6.408,0</w:t>
            </w:r>
          </w:p>
        </w:tc>
        <w:tc>
          <w:tcPr>
            <w:tcW w:w="454" w:type="dxa"/>
            <w:shd w:val="clear" w:color="auto" w:fill="auto"/>
            <w:vAlign w:val="center"/>
            <w:hideMark/>
          </w:tcPr>
          <w:p w14:paraId="04416FF4"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88</w:t>
            </w:r>
          </w:p>
        </w:tc>
        <w:tc>
          <w:tcPr>
            <w:tcW w:w="625" w:type="dxa"/>
            <w:shd w:val="clear" w:color="auto" w:fill="auto"/>
            <w:vAlign w:val="center"/>
            <w:hideMark/>
          </w:tcPr>
          <w:p w14:paraId="5D70A068"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26.804,8</w:t>
            </w:r>
          </w:p>
        </w:tc>
        <w:tc>
          <w:tcPr>
            <w:tcW w:w="633" w:type="dxa"/>
            <w:shd w:val="clear" w:color="auto" w:fill="auto"/>
            <w:vAlign w:val="center"/>
            <w:hideMark/>
          </w:tcPr>
          <w:p w14:paraId="44C69B89"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6.336,0</w:t>
            </w:r>
          </w:p>
        </w:tc>
        <w:tc>
          <w:tcPr>
            <w:tcW w:w="432" w:type="dxa"/>
            <w:shd w:val="clear" w:color="auto" w:fill="auto"/>
            <w:vAlign w:val="center"/>
            <w:hideMark/>
          </w:tcPr>
          <w:p w14:paraId="1249A3E0"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88</w:t>
            </w:r>
          </w:p>
        </w:tc>
        <w:tc>
          <w:tcPr>
            <w:tcW w:w="618" w:type="dxa"/>
            <w:shd w:val="clear" w:color="auto" w:fill="auto"/>
            <w:vAlign w:val="center"/>
            <w:hideMark/>
          </w:tcPr>
          <w:p w14:paraId="2E207855"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26.804,8</w:t>
            </w:r>
          </w:p>
        </w:tc>
        <w:tc>
          <w:tcPr>
            <w:tcW w:w="658" w:type="dxa"/>
            <w:shd w:val="clear" w:color="auto" w:fill="auto"/>
            <w:vAlign w:val="center"/>
            <w:hideMark/>
          </w:tcPr>
          <w:p w14:paraId="2EB511F2"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6.336,0</w:t>
            </w:r>
          </w:p>
        </w:tc>
        <w:tc>
          <w:tcPr>
            <w:tcW w:w="468" w:type="dxa"/>
            <w:shd w:val="clear" w:color="auto" w:fill="auto"/>
            <w:vAlign w:val="center"/>
            <w:hideMark/>
          </w:tcPr>
          <w:p w14:paraId="737E4C2D"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88</w:t>
            </w:r>
          </w:p>
        </w:tc>
        <w:tc>
          <w:tcPr>
            <w:tcW w:w="638" w:type="dxa"/>
            <w:shd w:val="clear" w:color="auto" w:fill="auto"/>
            <w:vAlign w:val="center"/>
            <w:hideMark/>
          </w:tcPr>
          <w:p w14:paraId="4F3D3D54"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26.804,8</w:t>
            </w:r>
          </w:p>
        </w:tc>
        <w:tc>
          <w:tcPr>
            <w:tcW w:w="644" w:type="dxa"/>
            <w:shd w:val="clear" w:color="auto" w:fill="auto"/>
            <w:vAlign w:val="center"/>
            <w:hideMark/>
          </w:tcPr>
          <w:p w14:paraId="7B669767"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6.336,0</w:t>
            </w:r>
          </w:p>
        </w:tc>
        <w:tc>
          <w:tcPr>
            <w:tcW w:w="461" w:type="dxa"/>
            <w:gridSpan w:val="2"/>
            <w:shd w:val="clear" w:color="auto" w:fill="auto"/>
            <w:vAlign w:val="center"/>
            <w:hideMark/>
          </w:tcPr>
          <w:p w14:paraId="29CB4D18"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88</w:t>
            </w:r>
          </w:p>
        </w:tc>
        <w:tc>
          <w:tcPr>
            <w:tcW w:w="672" w:type="dxa"/>
            <w:shd w:val="clear" w:color="auto" w:fill="auto"/>
            <w:vAlign w:val="center"/>
            <w:hideMark/>
          </w:tcPr>
          <w:p w14:paraId="7759632A"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26.804,8</w:t>
            </w:r>
          </w:p>
        </w:tc>
        <w:tc>
          <w:tcPr>
            <w:tcW w:w="609" w:type="dxa"/>
            <w:shd w:val="clear" w:color="auto" w:fill="auto"/>
            <w:vAlign w:val="center"/>
            <w:hideMark/>
          </w:tcPr>
          <w:p w14:paraId="3B3E2D1B"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6.336,0</w:t>
            </w:r>
          </w:p>
        </w:tc>
        <w:tc>
          <w:tcPr>
            <w:tcW w:w="456" w:type="dxa"/>
            <w:gridSpan w:val="2"/>
            <w:shd w:val="clear" w:color="auto" w:fill="auto"/>
            <w:vAlign w:val="center"/>
            <w:hideMark/>
          </w:tcPr>
          <w:p w14:paraId="5B553F8C"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619</w:t>
            </w:r>
          </w:p>
        </w:tc>
        <w:tc>
          <w:tcPr>
            <w:tcW w:w="709" w:type="dxa"/>
            <w:shd w:val="clear" w:color="auto" w:fill="auto"/>
            <w:vAlign w:val="center"/>
            <w:hideMark/>
          </w:tcPr>
          <w:p w14:paraId="7073B66C"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233.115,4</w:t>
            </w:r>
          </w:p>
        </w:tc>
        <w:tc>
          <w:tcPr>
            <w:tcW w:w="708" w:type="dxa"/>
            <w:shd w:val="clear" w:color="auto" w:fill="auto"/>
            <w:vAlign w:val="center"/>
            <w:hideMark/>
          </w:tcPr>
          <w:p w14:paraId="222A41E6"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188.547,4</w:t>
            </w:r>
          </w:p>
        </w:tc>
        <w:tc>
          <w:tcPr>
            <w:tcW w:w="710" w:type="dxa"/>
            <w:shd w:val="clear" w:color="auto" w:fill="auto"/>
            <w:vAlign w:val="center"/>
            <w:hideMark/>
          </w:tcPr>
          <w:p w14:paraId="4A2EE75A"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44.568,0</w:t>
            </w:r>
          </w:p>
        </w:tc>
      </w:tr>
      <w:tr w:rsidR="00432149" w:rsidRPr="00BF33F5" w14:paraId="4EA60FBA" w14:textId="77777777" w:rsidTr="00432149">
        <w:trPr>
          <w:gridAfter w:val="1"/>
          <w:wAfter w:w="14" w:type="dxa"/>
          <w:trHeight w:val="375"/>
        </w:trPr>
        <w:tc>
          <w:tcPr>
            <w:tcW w:w="281" w:type="dxa"/>
            <w:shd w:val="clear" w:color="auto" w:fill="auto"/>
            <w:vAlign w:val="center"/>
            <w:hideMark/>
          </w:tcPr>
          <w:p w14:paraId="132E6975" w14:textId="796678C6" w:rsidR="00BF33F5" w:rsidRPr="00BF33F5" w:rsidRDefault="00BF33F5" w:rsidP="00BF33F5">
            <w:pPr>
              <w:spacing w:after="0" w:line="240" w:lineRule="auto"/>
              <w:ind w:left="-74" w:right="-60"/>
              <w:jc w:val="center"/>
              <w:rPr>
                <w:rFonts w:cs="Times New Roman"/>
                <w:i/>
                <w:iCs/>
                <w:color w:val="000000" w:themeColor="text1"/>
                <w:sz w:val="14"/>
                <w:szCs w:val="14"/>
              </w:rPr>
            </w:pPr>
          </w:p>
        </w:tc>
        <w:tc>
          <w:tcPr>
            <w:tcW w:w="1136" w:type="dxa"/>
            <w:shd w:val="clear" w:color="auto" w:fill="auto"/>
            <w:vAlign w:val="center"/>
            <w:hideMark/>
          </w:tcPr>
          <w:p w14:paraId="76905882" w14:textId="77777777" w:rsidR="00BF33F5" w:rsidRPr="00BF33F5" w:rsidRDefault="00BF33F5" w:rsidP="00BF33F5">
            <w:pPr>
              <w:spacing w:after="0" w:line="240" w:lineRule="auto"/>
              <w:ind w:left="-74" w:right="-60"/>
              <w:rPr>
                <w:rFonts w:cs="Times New Roman"/>
                <w:i/>
                <w:iCs/>
                <w:color w:val="000000" w:themeColor="text1"/>
                <w:sz w:val="14"/>
                <w:szCs w:val="14"/>
              </w:rPr>
            </w:pPr>
            <w:r w:rsidRPr="00BF33F5">
              <w:rPr>
                <w:rFonts w:cs="Times New Roman"/>
                <w:i/>
                <w:iCs/>
                <w:color w:val="000000" w:themeColor="text1"/>
                <w:sz w:val="14"/>
                <w:szCs w:val="14"/>
              </w:rPr>
              <w:t>Đơn vị tự chủ nhóm 3,4</w:t>
            </w:r>
          </w:p>
        </w:tc>
        <w:tc>
          <w:tcPr>
            <w:tcW w:w="432" w:type="dxa"/>
            <w:shd w:val="clear" w:color="auto" w:fill="auto"/>
            <w:vAlign w:val="center"/>
            <w:hideMark/>
          </w:tcPr>
          <w:p w14:paraId="1AA07D79"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28</w:t>
            </w:r>
          </w:p>
        </w:tc>
        <w:tc>
          <w:tcPr>
            <w:tcW w:w="631" w:type="dxa"/>
            <w:shd w:val="clear" w:color="auto" w:fill="auto"/>
            <w:vAlign w:val="center"/>
            <w:hideMark/>
          </w:tcPr>
          <w:p w14:paraId="19FA4361"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8.528,8</w:t>
            </w:r>
          </w:p>
        </w:tc>
        <w:tc>
          <w:tcPr>
            <w:tcW w:w="603" w:type="dxa"/>
            <w:shd w:val="clear" w:color="auto" w:fill="auto"/>
            <w:vAlign w:val="center"/>
            <w:hideMark/>
          </w:tcPr>
          <w:p w14:paraId="30F7B176"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2.016,0</w:t>
            </w:r>
          </w:p>
        </w:tc>
        <w:tc>
          <w:tcPr>
            <w:tcW w:w="470" w:type="dxa"/>
            <w:shd w:val="clear" w:color="auto" w:fill="auto"/>
            <w:vAlign w:val="center"/>
            <w:hideMark/>
          </w:tcPr>
          <w:p w14:paraId="295FD1D0"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25</w:t>
            </w:r>
          </w:p>
        </w:tc>
        <w:tc>
          <w:tcPr>
            <w:tcW w:w="665" w:type="dxa"/>
            <w:shd w:val="clear" w:color="auto" w:fill="auto"/>
            <w:vAlign w:val="center"/>
            <w:hideMark/>
          </w:tcPr>
          <w:p w14:paraId="5C00D926"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7.615,0</w:t>
            </w:r>
          </w:p>
        </w:tc>
        <w:tc>
          <w:tcPr>
            <w:tcW w:w="617" w:type="dxa"/>
            <w:shd w:val="clear" w:color="auto" w:fill="auto"/>
            <w:vAlign w:val="center"/>
            <w:hideMark/>
          </w:tcPr>
          <w:p w14:paraId="279776AD"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1.800,0</w:t>
            </w:r>
          </w:p>
        </w:tc>
        <w:tc>
          <w:tcPr>
            <w:tcW w:w="486" w:type="dxa"/>
            <w:gridSpan w:val="2"/>
            <w:shd w:val="clear" w:color="auto" w:fill="auto"/>
            <w:vAlign w:val="center"/>
            <w:hideMark/>
          </w:tcPr>
          <w:p w14:paraId="78B08597"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15</w:t>
            </w:r>
          </w:p>
        </w:tc>
        <w:tc>
          <w:tcPr>
            <w:tcW w:w="610" w:type="dxa"/>
            <w:shd w:val="clear" w:color="auto" w:fill="auto"/>
            <w:vAlign w:val="center"/>
            <w:hideMark/>
          </w:tcPr>
          <w:p w14:paraId="2701DB48"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4.569,0</w:t>
            </w:r>
          </w:p>
        </w:tc>
        <w:tc>
          <w:tcPr>
            <w:tcW w:w="623" w:type="dxa"/>
            <w:shd w:val="clear" w:color="auto" w:fill="auto"/>
            <w:vAlign w:val="center"/>
            <w:hideMark/>
          </w:tcPr>
          <w:p w14:paraId="0D462284"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1.080,0</w:t>
            </w:r>
          </w:p>
        </w:tc>
        <w:tc>
          <w:tcPr>
            <w:tcW w:w="454" w:type="dxa"/>
            <w:shd w:val="clear" w:color="auto" w:fill="auto"/>
            <w:vAlign w:val="center"/>
            <w:hideMark/>
          </w:tcPr>
          <w:p w14:paraId="56A6CEC2"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14</w:t>
            </w:r>
          </w:p>
        </w:tc>
        <w:tc>
          <w:tcPr>
            <w:tcW w:w="625" w:type="dxa"/>
            <w:shd w:val="clear" w:color="auto" w:fill="auto"/>
            <w:vAlign w:val="center"/>
            <w:hideMark/>
          </w:tcPr>
          <w:p w14:paraId="5856DA24"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4.264,4</w:t>
            </w:r>
          </w:p>
        </w:tc>
        <w:tc>
          <w:tcPr>
            <w:tcW w:w="633" w:type="dxa"/>
            <w:shd w:val="clear" w:color="auto" w:fill="auto"/>
            <w:vAlign w:val="center"/>
            <w:hideMark/>
          </w:tcPr>
          <w:p w14:paraId="16FB85FA"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1.008,0</w:t>
            </w:r>
          </w:p>
        </w:tc>
        <w:tc>
          <w:tcPr>
            <w:tcW w:w="432" w:type="dxa"/>
            <w:shd w:val="clear" w:color="auto" w:fill="auto"/>
            <w:vAlign w:val="center"/>
            <w:hideMark/>
          </w:tcPr>
          <w:p w14:paraId="4A4F74B4"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11</w:t>
            </w:r>
          </w:p>
        </w:tc>
        <w:tc>
          <w:tcPr>
            <w:tcW w:w="618" w:type="dxa"/>
            <w:shd w:val="clear" w:color="auto" w:fill="auto"/>
            <w:vAlign w:val="center"/>
            <w:hideMark/>
          </w:tcPr>
          <w:p w14:paraId="653CEFA9"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3.350,6</w:t>
            </w:r>
          </w:p>
        </w:tc>
        <w:tc>
          <w:tcPr>
            <w:tcW w:w="658" w:type="dxa"/>
            <w:shd w:val="clear" w:color="auto" w:fill="auto"/>
            <w:vAlign w:val="center"/>
            <w:hideMark/>
          </w:tcPr>
          <w:p w14:paraId="6DC3112A"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792,0</w:t>
            </w:r>
          </w:p>
        </w:tc>
        <w:tc>
          <w:tcPr>
            <w:tcW w:w="468" w:type="dxa"/>
            <w:shd w:val="clear" w:color="auto" w:fill="auto"/>
            <w:vAlign w:val="center"/>
            <w:hideMark/>
          </w:tcPr>
          <w:p w14:paraId="6F76723D"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11</w:t>
            </w:r>
          </w:p>
        </w:tc>
        <w:tc>
          <w:tcPr>
            <w:tcW w:w="638" w:type="dxa"/>
            <w:shd w:val="clear" w:color="auto" w:fill="auto"/>
            <w:vAlign w:val="center"/>
            <w:hideMark/>
          </w:tcPr>
          <w:p w14:paraId="2E098346"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3.350,6</w:t>
            </w:r>
          </w:p>
        </w:tc>
        <w:tc>
          <w:tcPr>
            <w:tcW w:w="644" w:type="dxa"/>
            <w:shd w:val="clear" w:color="auto" w:fill="auto"/>
            <w:vAlign w:val="center"/>
            <w:hideMark/>
          </w:tcPr>
          <w:p w14:paraId="3DFDEAAC"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792,0</w:t>
            </w:r>
          </w:p>
        </w:tc>
        <w:tc>
          <w:tcPr>
            <w:tcW w:w="461" w:type="dxa"/>
            <w:gridSpan w:val="2"/>
            <w:shd w:val="clear" w:color="auto" w:fill="auto"/>
            <w:vAlign w:val="center"/>
            <w:hideMark/>
          </w:tcPr>
          <w:p w14:paraId="5120A4F2"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11</w:t>
            </w:r>
          </w:p>
        </w:tc>
        <w:tc>
          <w:tcPr>
            <w:tcW w:w="672" w:type="dxa"/>
            <w:shd w:val="clear" w:color="auto" w:fill="auto"/>
            <w:vAlign w:val="center"/>
            <w:hideMark/>
          </w:tcPr>
          <w:p w14:paraId="6C64B74C"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3.350,6</w:t>
            </w:r>
          </w:p>
        </w:tc>
        <w:tc>
          <w:tcPr>
            <w:tcW w:w="609" w:type="dxa"/>
            <w:shd w:val="clear" w:color="auto" w:fill="auto"/>
            <w:vAlign w:val="center"/>
            <w:hideMark/>
          </w:tcPr>
          <w:p w14:paraId="6ED8C136"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792,0</w:t>
            </w:r>
          </w:p>
        </w:tc>
        <w:tc>
          <w:tcPr>
            <w:tcW w:w="456" w:type="dxa"/>
            <w:gridSpan w:val="2"/>
            <w:shd w:val="clear" w:color="auto" w:fill="auto"/>
            <w:vAlign w:val="center"/>
            <w:hideMark/>
          </w:tcPr>
          <w:p w14:paraId="0C793652"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115</w:t>
            </w:r>
          </w:p>
        </w:tc>
        <w:tc>
          <w:tcPr>
            <w:tcW w:w="709" w:type="dxa"/>
            <w:shd w:val="clear" w:color="auto" w:fill="auto"/>
            <w:vAlign w:val="center"/>
            <w:hideMark/>
          </w:tcPr>
          <w:p w14:paraId="2125AB74"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43.309,0</w:t>
            </w:r>
          </w:p>
        </w:tc>
        <w:tc>
          <w:tcPr>
            <w:tcW w:w="708" w:type="dxa"/>
            <w:shd w:val="clear" w:color="auto" w:fill="auto"/>
            <w:vAlign w:val="center"/>
            <w:hideMark/>
          </w:tcPr>
          <w:p w14:paraId="3D2F3571"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35.029,0</w:t>
            </w:r>
          </w:p>
        </w:tc>
        <w:tc>
          <w:tcPr>
            <w:tcW w:w="710" w:type="dxa"/>
            <w:shd w:val="clear" w:color="auto" w:fill="auto"/>
            <w:vAlign w:val="center"/>
            <w:hideMark/>
          </w:tcPr>
          <w:p w14:paraId="572201A6"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8.280,0</w:t>
            </w:r>
          </w:p>
        </w:tc>
      </w:tr>
      <w:tr w:rsidR="00432149" w:rsidRPr="00BF33F5" w14:paraId="454A0566" w14:textId="77777777" w:rsidTr="00432149">
        <w:trPr>
          <w:gridAfter w:val="1"/>
          <w:wAfter w:w="14" w:type="dxa"/>
          <w:trHeight w:val="375"/>
        </w:trPr>
        <w:tc>
          <w:tcPr>
            <w:tcW w:w="281" w:type="dxa"/>
            <w:shd w:val="clear" w:color="auto" w:fill="auto"/>
            <w:vAlign w:val="center"/>
            <w:hideMark/>
          </w:tcPr>
          <w:p w14:paraId="53B624EA"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3</w:t>
            </w:r>
          </w:p>
        </w:tc>
        <w:tc>
          <w:tcPr>
            <w:tcW w:w="1136" w:type="dxa"/>
            <w:shd w:val="clear" w:color="auto" w:fill="auto"/>
            <w:vAlign w:val="center"/>
            <w:hideMark/>
          </w:tcPr>
          <w:p w14:paraId="0DB316C1" w14:textId="77777777" w:rsidR="00BF33F5" w:rsidRPr="00BF33F5" w:rsidRDefault="00BF33F5" w:rsidP="00BF33F5">
            <w:pPr>
              <w:spacing w:after="0" w:line="240" w:lineRule="auto"/>
              <w:ind w:left="-74" w:right="-60"/>
              <w:rPr>
                <w:rFonts w:cs="Times New Roman"/>
                <w:b/>
                <w:bCs/>
                <w:color w:val="000000" w:themeColor="text1"/>
                <w:sz w:val="14"/>
                <w:szCs w:val="14"/>
              </w:rPr>
            </w:pPr>
            <w:r w:rsidRPr="00BF33F5">
              <w:rPr>
                <w:rFonts w:cs="Times New Roman"/>
                <w:b/>
                <w:bCs/>
                <w:color w:val="000000" w:themeColor="text1"/>
                <w:sz w:val="14"/>
                <w:szCs w:val="14"/>
              </w:rPr>
              <w:t>Bác sĩ nội trú</w:t>
            </w:r>
          </w:p>
        </w:tc>
        <w:tc>
          <w:tcPr>
            <w:tcW w:w="432" w:type="dxa"/>
            <w:shd w:val="clear" w:color="auto" w:fill="auto"/>
            <w:vAlign w:val="center"/>
            <w:hideMark/>
          </w:tcPr>
          <w:p w14:paraId="2A7C9340"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6</w:t>
            </w:r>
          </w:p>
        </w:tc>
        <w:tc>
          <w:tcPr>
            <w:tcW w:w="631" w:type="dxa"/>
            <w:shd w:val="clear" w:color="auto" w:fill="auto"/>
            <w:vAlign w:val="center"/>
            <w:hideMark/>
          </w:tcPr>
          <w:p w14:paraId="0829CD61"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2.111,4</w:t>
            </w:r>
          </w:p>
        </w:tc>
        <w:tc>
          <w:tcPr>
            <w:tcW w:w="603" w:type="dxa"/>
            <w:shd w:val="clear" w:color="auto" w:fill="auto"/>
            <w:vAlign w:val="center"/>
            <w:hideMark/>
          </w:tcPr>
          <w:p w14:paraId="46B8AE85"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378,0</w:t>
            </w:r>
          </w:p>
        </w:tc>
        <w:tc>
          <w:tcPr>
            <w:tcW w:w="470" w:type="dxa"/>
            <w:shd w:val="clear" w:color="auto" w:fill="auto"/>
            <w:vAlign w:val="center"/>
            <w:hideMark/>
          </w:tcPr>
          <w:p w14:paraId="360C0B92"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4</w:t>
            </w:r>
          </w:p>
        </w:tc>
        <w:tc>
          <w:tcPr>
            <w:tcW w:w="665" w:type="dxa"/>
            <w:shd w:val="clear" w:color="auto" w:fill="auto"/>
            <w:vAlign w:val="center"/>
            <w:hideMark/>
          </w:tcPr>
          <w:p w14:paraId="07249F0F"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1.407,6</w:t>
            </w:r>
          </w:p>
        </w:tc>
        <w:tc>
          <w:tcPr>
            <w:tcW w:w="617" w:type="dxa"/>
            <w:shd w:val="clear" w:color="auto" w:fill="auto"/>
            <w:vAlign w:val="center"/>
            <w:hideMark/>
          </w:tcPr>
          <w:p w14:paraId="22F6ACB6"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252,0</w:t>
            </w:r>
          </w:p>
        </w:tc>
        <w:tc>
          <w:tcPr>
            <w:tcW w:w="486" w:type="dxa"/>
            <w:gridSpan w:val="2"/>
            <w:shd w:val="clear" w:color="auto" w:fill="auto"/>
            <w:vAlign w:val="center"/>
            <w:hideMark/>
          </w:tcPr>
          <w:p w14:paraId="6C4C86AD"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4</w:t>
            </w:r>
          </w:p>
        </w:tc>
        <w:tc>
          <w:tcPr>
            <w:tcW w:w="610" w:type="dxa"/>
            <w:shd w:val="clear" w:color="auto" w:fill="auto"/>
            <w:vAlign w:val="center"/>
            <w:hideMark/>
          </w:tcPr>
          <w:p w14:paraId="4ED77C67"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1.407,6</w:t>
            </w:r>
          </w:p>
        </w:tc>
        <w:tc>
          <w:tcPr>
            <w:tcW w:w="623" w:type="dxa"/>
            <w:shd w:val="clear" w:color="auto" w:fill="auto"/>
            <w:vAlign w:val="center"/>
            <w:hideMark/>
          </w:tcPr>
          <w:p w14:paraId="3BCC6870"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252,0</w:t>
            </w:r>
          </w:p>
        </w:tc>
        <w:tc>
          <w:tcPr>
            <w:tcW w:w="454" w:type="dxa"/>
            <w:shd w:val="clear" w:color="auto" w:fill="auto"/>
            <w:vAlign w:val="center"/>
            <w:hideMark/>
          </w:tcPr>
          <w:p w14:paraId="2BCF758B"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4</w:t>
            </w:r>
          </w:p>
        </w:tc>
        <w:tc>
          <w:tcPr>
            <w:tcW w:w="625" w:type="dxa"/>
            <w:shd w:val="clear" w:color="auto" w:fill="auto"/>
            <w:vAlign w:val="center"/>
            <w:hideMark/>
          </w:tcPr>
          <w:p w14:paraId="50DD1BB4"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1.407,6</w:t>
            </w:r>
          </w:p>
        </w:tc>
        <w:tc>
          <w:tcPr>
            <w:tcW w:w="633" w:type="dxa"/>
            <w:shd w:val="clear" w:color="auto" w:fill="auto"/>
            <w:vAlign w:val="center"/>
            <w:hideMark/>
          </w:tcPr>
          <w:p w14:paraId="4D7CA9CC"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252,0</w:t>
            </w:r>
          </w:p>
        </w:tc>
        <w:tc>
          <w:tcPr>
            <w:tcW w:w="432" w:type="dxa"/>
            <w:shd w:val="clear" w:color="auto" w:fill="auto"/>
            <w:vAlign w:val="center"/>
            <w:hideMark/>
          </w:tcPr>
          <w:p w14:paraId="428AD60B"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4</w:t>
            </w:r>
          </w:p>
        </w:tc>
        <w:tc>
          <w:tcPr>
            <w:tcW w:w="618" w:type="dxa"/>
            <w:shd w:val="clear" w:color="auto" w:fill="auto"/>
            <w:vAlign w:val="center"/>
            <w:hideMark/>
          </w:tcPr>
          <w:p w14:paraId="63424327"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1.407,6</w:t>
            </w:r>
          </w:p>
        </w:tc>
        <w:tc>
          <w:tcPr>
            <w:tcW w:w="658" w:type="dxa"/>
            <w:shd w:val="clear" w:color="auto" w:fill="auto"/>
            <w:vAlign w:val="center"/>
            <w:hideMark/>
          </w:tcPr>
          <w:p w14:paraId="0017233C"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252,0</w:t>
            </w:r>
          </w:p>
        </w:tc>
        <w:tc>
          <w:tcPr>
            <w:tcW w:w="468" w:type="dxa"/>
            <w:shd w:val="clear" w:color="auto" w:fill="auto"/>
            <w:vAlign w:val="center"/>
            <w:hideMark/>
          </w:tcPr>
          <w:p w14:paraId="12AF7623"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4</w:t>
            </w:r>
          </w:p>
        </w:tc>
        <w:tc>
          <w:tcPr>
            <w:tcW w:w="638" w:type="dxa"/>
            <w:shd w:val="clear" w:color="auto" w:fill="auto"/>
            <w:vAlign w:val="center"/>
            <w:hideMark/>
          </w:tcPr>
          <w:p w14:paraId="7053DF2D"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1.407,6</w:t>
            </w:r>
          </w:p>
        </w:tc>
        <w:tc>
          <w:tcPr>
            <w:tcW w:w="644" w:type="dxa"/>
            <w:shd w:val="clear" w:color="auto" w:fill="auto"/>
            <w:vAlign w:val="center"/>
            <w:hideMark/>
          </w:tcPr>
          <w:p w14:paraId="5CA5AD43"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252,0</w:t>
            </w:r>
          </w:p>
        </w:tc>
        <w:tc>
          <w:tcPr>
            <w:tcW w:w="461" w:type="dxa"/>
            <w:gridSpan w:val="2"/>
            <w:shd w:val="clear" w:color="auto" w:fill="auto"/>
            <w:vAlign w:val="center"/>
            <w:hideMark/>
          </w:tcPr>
          <w:p w14:paraId="5AF4CAF7"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4</w:t>
            </w:r>
          </w:p>
        </w:tc>
        <w:tc>
          <w:tcPr>
            <w:tcW w:w="672" w:type="dxa"/>
            <w:shd w:val="clear" w:color="auto" w:fill="auto"/>
            <w:vAlign w:val="center"/>
            <w:hideMark/>
          </w:tcPr>
          <w:p w14:paraId="7C1B4795"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1.407,6</w:t>
            </w:r>
          </w:p>
        </w:tc>
        <w:tc>
          <w:tcPr>
            <w:tcW w:w="609" w:type="dxa"/>
            <w:shd w:val="clear" w:color="auto" w:fill="auto"/>
            <w:vAlign w:val="center"/>
            <w:hideMark/>
          </w:tcPr>
          <w:p w14:paraId="3D9627E0"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252,0</w:t>
            </w:r>
          </w:p>
        </w:tc>
        <w:tc>
          <w:tcPr>
            <w:tcW w:w="456" w:type="dxa"/>
            <w:gridSpan w:val="2"/>
            <w:shd w:val="clear" w:color="auto" w:fill="auto"/>
            <w:vAlign w:val="center"/>
            <w:hideMark/>
          </w:tcPr>
          <w:p w14:paraId="448482E2"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30</w:t>
            </w:r>
          </w:p>
        </w:tc>
        <w:tc>
          <w:tcPr>
            <w:tcW w:w="709" w:type="dxa"/>
            <w:shd w:val="clear" w:color="auto" w:fill="auto"/>
            <w:vAlign w:val="center"/>
            <w:hideMark/>
          </w:tcPr>
          <w:p w14:paraId="2A9DEF05"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12.447,0</w:t>
            </w:r>
          </w:p>
        </w:tc>
        <w:tc>
          <w:tcPr>
            <w:tcW w:w="708" w:type="dxa"/>
            <w:shd w:val="clear" w:color="auto" w:fill="auto"/>
            <w:vAlign w:val="center"/>
            <w:hideMark/>
          </w:tcPr>
          <w:p w14:paraId="07E76145"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10.557,0</w:t>
            </w:r>
          </w:p>
        </w:tc>
        <w:tc>
          <w:tcPr>
            <w:tcW w:w="710" w:type="dxa"/>
            <w:shd w:val="clear" w:color="auto" w:fill="auto"/>
            <w:vAlign w:val="center"/>
            <w:hideMark/>
          </w:tcPr>
          <w:p w14:paraId="528B4E5C"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1.890,0</w:t>
            </w:r>
          </w:p>
        </w:tc>
      </w:tr>
      <w:tr w:rsidR="00432149" w:rsidRPr="00BF33F5" w14:paraId="32C8387E" w14:textId="77777777" w:rsidTr="00432149">
        <w:trPr>
          <w:gridAfter w:val="1"/>
          <w:wAfter w:w="14" w:type="dxa"/>
          <w:trHeight w:val="375"/>
        </w:trPr>
        <w:tc>
          <w:tcPr>
            <w:tcW w:w="281" w:type="dxa"/>
            <w:shd w:val="clear" w:color="auto" w:fill="auto"/>
            <w:vAlign w:val="center"/>
            <w:hideMark/>
          </w:tcPr>
          <w:p w14:paraId="43BDFC10" w14:textId="6B342CAD" w:rsidR="00BF33F5" w:rsidRPr="00BF33F5" w:rsidRDefault="00BF33F5" w:rsidP="00BF33F5">
            <w:pPr>
              <w:spacing w:after="0" w:line="240" w:lineRule="auto"/>
              <w:ind w:left="-74" w:right="-60"/>
              <w:jc w:val="center"/>
              <w:rPr>
                <w:rFonts w:cs="Times New Roman"/>
                <w:i/>
                <w:iCs/>
                <w:color w:val="000000" w:themeColor="text1"/>
                <w:sz w:val="14"/>
                <w:szCs w:val="14"/>
              </w:rPr>
            </w:pPr>
          </w:p>
        </w:tc>
        <w:tc>
          <w:tcPr>
            <w:tcW w:w="1136" w:type="dxa"/>
            <w:shd w:val="clear" w:color="auto" w:fill="auto"/>
            <w:vAlign w:val="center"/>
            <w:hideMark/>
          </w:tcPr>
          <w:p w14:paraId="6A7BBBC4" w14:textId="77777777" w:rsidR="00BF33F5" w:rsidRPr="00BF33F5" w:rsidRDefault="00BF33F5" w:rsidP="00BF33F5">
            <w:pPr>
              <w:spacing w:after="0" w:line="240" w:lineRule="auto"/>
              <w:ind w:left="-74" w:right="-60"/>
              <w:rPr>
                <w:rFonts w:cs="Times New Roman"/>
                <w:i/>
                <w:iCs/>
                <w:color w:val="000000" w:themeColor="text1"/>
                <w:sz w:val="14"/>
                <w:szCs w:val="14"/>
              </w:rPr>
            </w:pPr>
            <w:r w:rsidRPr="00BF33F5">
              <w:rPr>
                <w:rFonts w:cs="Times New Roman"/>
                <w:i/>
                <w:iCs/>
                <w:color w:val="000000" w:themeColor="text1"/>
                <w:sz w:val="14"/>
                <w:szCs w:val="14"/>
              </w:rPr>
              <w:t>Đơn vị tự chủ nhóm 1,2</w:t>
            </w:r>
          </w:p>
        </w:tc>
        <w:tc>
          <w:tcPr>
            <w:tcW w:w="432" w:type="dxa"/>
            <w:shd w:val="clear" w:color="auto" w:fill="auto"/>
            <w:vAlign w:val="center"/>
            <w:hideMark/>
          </w:tcPr>
          <w:p w14:paraId="27DF32C2"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5</w:t>
            </w:r>
          </w:p>
        </w:tc>
        <w:tc>
          <w:tcPr>
            <w:tcW w:w="631" w:type="dxa"/>
            <w:shd w:val="clear" w:color="auto" w:fill="auto"/>
            <w:vAlign w:val="center"/>
            <w:hideMark/>
          </w:tcPr>
          <w:p w14:paraId="38AB0D2D"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1.759,5</w:t>
            </w:r>
          </w:p>
        </w:tc>
        <w:tc>
          <w:tcPr>
            <w:tcW w:w="603" w:type="dxa"/>
            <w:shd w:val="clear" w:color="auto" w:fill="auto"/>
            <w:vAlign w:val="center"/>
            <w:hideMark/>
          </w:tcPr>
          <w:p w14:paraId="152542E1"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315,0</w:t>
            </w:r>
          </w:p>
        </w:tc>
        <w:tc>
          <w:tcPr>
            <w:tcW w:w="470" w:type="dxa"/>
            <w:shd w:val="clear" w:color="auto" w:fill="auto"/>
            <w:vAlign w:val="center"/>
            <w:hideMark/>
          </w:tcPr>
          <w:p w14:paraId="518368CF"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4</w:t>
            </w:r>
          </w:p>
        </w:tc>
        <w:tc>
          <w:tcPr>
            <w:tcW w:w="665" w:type="dxa"/>
            <w:shd w:val="clear" w:color="auto" w:fill="auto"/>
            <w:vAlign w:val="center"/>
            <w:hideMark/>
          </w:tcPr>
          <w:p w14:paraId="3958BA72"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1.407,6</w:t>
            </w:r>
          </w:p>
        </w:tc>
        <w:tc>
          <w:tcPr>
            <w:tcW w:w="617" w:type="dxa"/>
            <w:shd w:val="clear" w:color="auto" w:fill="auto"/>
            <w:vAlign w:val="center"/>
            <w:hideMark/>
          </w:tcPr>
          <w:p w14:paraId="1BF57AD0"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252,0</w:t>
            </w:r>
          </w:p>
        </w:tc>
        <w:tc>
          <w:tcPr>
            <w:tcW w:w="486" w:type="dxa"/>
            <w:gridSpan w:val="2"/>
            <w:shd w:val="clear" w:color="auto" w:fill="auto"/>
            <w:vAlign w:val="center"/>
            <w:hideMark/>
          </w:tcPr>
          <w:p w14:paraId="33753769"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4</w:t>
            </w:r>
          </w:p>
        </w:tc>
        <w:tc>
          <w:tcPr>
            <w:tcW w:w="610" w:type="dxa"/>
            <w:shd w:val="clear" w:color="auto" w:fill="auto"/>
            <w:vAlign w:val="center"/>
            <w:hideMark/>
          </w:tcPr>
          <w:p w14:paraId="32DB7350"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1.407,6</w:t>
            </w:r>
          </w:p>
        </w:tc>
        <w:tc>
          <w:tcPr>
            <w:tcW w:w="623" w:type="dxa"/>
            <w:shd w:val="clear" w:color="auto" w:fill="auto"/>
            <w:vAlign w:val="center"/>
            <w:hideMark/>
          </w:tcPr>
          <w:p w14:paraId="27E3986F"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252,0</w:t>
            </w:r>
          </w:p>
        </w:tc>
        <w:tc>
          <w:tcPr>
            <w:tcW w:w="454" w:type="dxa"/>
            <w:shd w:val="clear" w:color="auto" w:fill="auto"/>
            <w:vAlign w:val="center"/>
            <w:hideMark/>
          </w:tcPr>
          <w:p w14:paraId="615BA207"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4</w:t>
            </w:r>
          </w:p>
        </w:tc>
        <w:tc>
          <w:tcPr>
            <w:tcW w:w="625" w:type="dxa"/>
            <w:shd w:val="clear" w:color="auto" w:fill="auto"/>
            <w:vAlign w:val="center"/>
            <w:hideMark/>
          </w:tcPr>
          <w:p w14:paraId="1363E03B"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1.407,6</w:t>
            </w:r>
          </w:p>
        </w:tc>
        <w:tc>
          <w:tcPr>
            <w:tcW w:w="633" w:type="dxa"/>
            <w:shd w:val="clear" w:color="auto" w:fill="auto"/>
            <w:vAlign w:val="center"/>
            <w:hideMark/>
          </w:tcPr>
          <w:p w14:paraId="799DEA4F"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252,0</w:t>
            </w:r>
          </w:p>
        </w:tc>
        <w:tc>
          <w:tcPr>
            <w:tcW w:w="432" w:type="dxa"/>
            <w:shd w:val="clear" w:color="auto" w:fill="auto"/>
            <w:vAlign w:val="center"/>
            <w:hideMark/>
          </w:tcPr>
          <w:p w14:paraId="3A32BF5A"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4</w:t>
            </w:r>
          </w:p>
        </w:tc>
        <w:tc>
          <w:tcPr>
            <w:tcW w:w="618" w:type="dxa"/>
            <w:shd w:val="clear" w:color="auto" w:fill="auto"/>
            <w:vAlign w:val="center"/>
            <w:hideMark/>
          </w:tcPr>
          <w:p w14:paraId="47E3B3D7"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1.407,6</w:t>
            </w:r>
          </w:p>
        </w:tc>
        <w:tc>
          <w:tcPr>
            <w:tcW w:w="658" w:type="dxa"/>
            <w:shd w:val="clear" w:color="auto" w:fill="auto"/>
            <w:vAlign w:val="center"/>
            <w:hideMark/>
          </w:tcPr>
          <w:p w14:paraId="05771846"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252,0</w:t>
            </w:r>
          </w:p>
        </w:tc>
        <w:tc>
          <w:tcPr>
            <w:tcW w:w="468" w:type="dxa"/>
            <w:shd w:val="clear" w:color="auto" w:fill="auto"/>
            <w:vAlign w:val="center"/>
            <w:hideMark/>
          </w:tcPr>
          <w:p w14:paraId="44EAEEC0"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4</w:t>
            </w:r>
          </w:p>
        </w:tc>
        <w:tc>
          <w:tcPr>
            <w:tcW w:w="638" w:type="dxa"/>
            <w:shd w:val="clear" w:color="auto" w:fill="auto"/>
            <w:vAlign w:val="center"/>
            <w:hideMark/>
          </w:tcPr>
          <w:p w14:paraId="03D613DF"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1.407,6</w:t>
            </w:r>
          </w:p>
        </w:tc>
        <w:tc>
          <w:tcPr>
            <w:tcW w:w="644" w:type="dxa"/>
            <w:shd w:val="clear" w:color="auto" w:fill="auto"/>
            <w:vAlign w:val="center"/>
            <w:hideMark/>
          </w:tcPr>
          <w:p w14:paraId="46C4F680"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252,0</w:t>
            </w:r>
          </w:p>
        </w:tc>
        <w:tc>
          <w:tcPr>
            <w:tcW w:w="461" w:type="dxa"/>
            <w:gridSpan w:val="2"/>
            <w:shd w:val="clear" w:color="auto" w:fill="auto"/>
            <w:vAlign w:val="center"/>
            <w:hideMark/>
          </w:tcPr>
          <w:p w14:paraId="0D3177F3"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4</w:t>
            </w:r>
          </w:p>
        </w:tc>
        <w:tc>
          <w:tcPr>
            <w:tcW w:w="672" w:type="dxa"/>
            <w:shd w:val="clear" w:color="auto" w:fill="auto"/>
            <w:vAlign w:val="center"/>
            <w:hideMark/>
          </w:tcPr>
          <w:p w14:paraId="3DD36AE3"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1.407,6</w:t>
            </w:r>
          </w:p>
        </w:tc>
        <w:tc>
          <w:tcPr>
            <w:tcW w:w="609" w:type="dxa"/>
            <w:shd w:val="clear" w:color="auto" w:fill="auto"/>
            <w:vAlign w:val="center"/>
            <w:hideMark/>
          </w:tcPr>
          <w:p w14:paraId="72B8567C"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252,0</w:t>
            </w:r>
          </w:p>
        </w:tc>
        <w:tc>
          <w:tcPr>
            <w:tcW w:w="456" w:type="dxa"/>
            <w:gridSpan w:val="2"/>
            <w:shd w:val="clear" w:color="auto" w:fill="auto"/>
            <w:vAlign w:val="center"/>
            <w:hideMark/>
          </w:tcPr>
          <w:p w14:paraId="24DAD2F4"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29</w:t>
            </w:r>
          </w:p>
        </w:tc>
        <w:tc>
          <w:tcPr>
            <w:tcW w:w="709" w:type="dxa"/>
            <w:shd w:val="clear" w:color="auto" w:fill="auto"/>
            <w:vAlign w:val="center"/>
            <w:hideMark/>
          </w:tcPr>
          <w:p w14:paraId="79DB9083"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12.032,1</w:t>
            </w:r>
          </w:p>
        </w:tc>
        <w:tc>
          <w:tcPr>
            <w:tcW w:w="708" w:type="dxa"/>
            <w:shd w:val="clear" w:color="auto" w:fill="auto"/>
            <w:vAlign w:val="center"/>
            <w:hideMark/>
          </w:tcPr>
          <w:p w14:paraId="7743E26E"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10.205,1</w:t>
            </w:r>
          </w:p>
        </w:tc>
        <w:tc>
          <w:tcPr>
            <w:tcW w:w="710" w:type="dxa"/>
            <w:shd w:val="clear" w:color="auto" w:fill="auto"/>
            <w:vAlign w:val="center"/>
            <w:hideMark/>
          </w:tcPr>
          <w:p w14:paraId="02528515"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1.827,0</w:t>
            </w:r>
          </w:p>
        </w:tc>
      </w:tr>
      <w:tr w:rsidR="00432149" w:rsidRPr="00BF33F5" w14:paraId="39FD7748" w14:textId="77777777" w:rsidTr="00432149">
        <w:trPr>
          <w:gridAfter w:val="1"/>
          <w:wAfter w:w="14" w:type="dxa"/>
          <w:trHeight w:val="375"/>
        </w:trPr>
        <w:tc>
          <w:tcPr>
            <w:tcW w:w="281" w:type="dxa"/>
            <w:shd w:val="clear" w:color="auto" w:fill="auto"/>
            <w:vAlign w:val="center"/>
            <w:hideMark/>
          </w:tcPr>
          <w:p w14:paraId="462C06A7" w14:textId="4BA2E6A7" w:rsidR="00BF33F5" w:rsidRPr="00BF33F5" w:rsidRDefault="00BF33F5" w:rsidP="00BF33F5">
            <w:pPr>
              <w:spacing w:after="0" w:line="240" w:lineRule="auto"/>
              <w:ind w:left="-74" w:right="-60"/>
              <w:jc w:val="center"/>
              <w:rPr>
                <w:rFonts w:cs="Times New Roman"/>
                <w:i/>
                <w:iCs/>
                <w:color w:val="000000" w:themeColor="text1"/>
                <w:sz w:val="14"/>
                <w:szCs w:val="14"/>
              </w:rPr>
            </w:pPr>
          </w:p>
        </w:tc>
        <w:tc>
          <w:tcPr>
            <w:tcW w:w="1136" w:type="dxa"/>
            <w:shd w:val="clear" w:color="auto" w:fill="auto"/>
            <w:vAlign w:val="center"/>
            <w:hideMark/>
          </w:tcPr>
          <w:p w14:paraId="22080D16" w14:textId="77777777" w:rsidR="00BF33F5" w:rsidRPr="00BF33F5" w:rsidRDefault="00BF33F5" w:rsidP="00BF33F5">
            <w:pPr>
              <w:spacing w:after="0" w:line="240" w:lineRule="auto"/>
              <w:ind w:left="-74" w:right="-60"/>
              <w:rPr>
                <w:rFonts w:cs="Times New Roman"/>
                <w:i/>
                <w:iCs/>
                <w:color w:val="000000" w:themeColor="text1"/>
                <w:sz w:val="14"/>
                <w:szCs w:val="14"/>
              </w:rPr>
            </w:pPr>
            <w:r w:rsidRPr="00BF33F5">
              <w:rPr>
                <w:rFonts w:cs="Times New Roman"/>
                <w:i/>
                <w:iCs/>
                <w:color w:val="000000" w:themeColor="text1"/>
                <w:sz w:val="14"/>
                <w:szCs w:val="14"/>
              </w:rPr>
              <w:t>Đơn vị tự chủ nhóm 3,4</w:t>
            </w:r>
          </w:p>
        </w:tc>
        <w:tc>
          <w:tcPr>
            <w:tcW w:w="432" w:type="dxa"/>
            <w:shd w:val="clear" w:color="auto" w:fill="auto"/>
            <w:vAlign w:val="center"/>
            <w:hideMark/>
          </w:tcPr>
          <w:p w14:paraId="29EAC55B"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1</w:t>
            </w:r>
          </w:p>
        </w:tc>
        <w:tc>
          <w:tcPr>
            <w:tcW w:w="631" w:type="dxa"/>
            <w:shd w:val="clear" w:color="auto" w:fill="auto"/>
            <w:vAlign w:val="center"/>
            <w:hideMark/>
          </w:tcPr>
          <w:p w14:paraId="2EA20F06"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351,9</w:t>
            </w:r>
          </w:p>
        </w:tc>
        <w:tc>
          <w:tcPr>
            <w:tcW w:w="603" w:type="dxa"/>
            <w:shd w:val="clear" w:color="auto" w:fill="auto"/>
            <w:vAlign w:val="center"/>
            <w:hideMark/>
          </w:tcPr>
          <w:p w14:paraId="1A27204A"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63,0</w:t>
            </w:r>
          </w:p>
        </w:tc>
        <w:tc>
          <w:tcPr>
            <w:tcW w:w="470" w:type="dxa"/>
            <w:shd w:val="clear" w:color="auto" w:fill="auto"/>
            <w:vAlign w:val="center"/>
            <w:hideMark/>
          </w:tcPr>
          <w:p w14:paraId="6A0E78D1"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0</w:t>
            </w:r>
          </w:p>
        </w:tc>
        <w:tc>
          <w:tcPr>
            <w:tcW w:w="665" w:type="dxa"/>
            <w:shd w:val="clear" w:color="auto" w:fill="auto"/>
            <w:vAlign w:val="center"/>
            <w:hideMark/>
          </w:tcPr>
          <w:p w14:paraId="483DE422"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0,0</w:t>
            </w:r>
          </w:p>
        </w:tc>
        <w:tc>
          <w:tcPr>
            <w:tcW w:w="617" w:type="dxa"/>
            <w:shd w:val="clear" w:color="auto" w:fill="auto"/>
            <w:vAlign w:val="center"/>
            <w:hideMark/>
          </w:tcPr>
          <w:p w14:paraId="0965D003"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0,0</w:t>
            </w:r>
          </w:p>
        </w:tc>
        <w:tc>
          <w:tcPr>
            <w:tcW w:w="486" w:type="dxa"/>
            <w:gridSpan w:val="2"/>
            <w:shd w:val="clear" w:color="auto" w:fill="auto"/>
            <w:vAlign w:val="center"/>
            <w:hideMark/>
          </w:tcPr>
          <w:p w14:paraId="21E9A688"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0</w:t>
            </w:r>
          </w:p>
        </w:tc>
        <w:tc>
          <w:tcPr>
            <w:tcW w:w="610" w:type="dxa"/>
            <w:shd w:val="clear" w:color="auto" w:fill="auto"/>
            <w:vAlign w:val="center"/>
            <w:hideMark/>
          </w:tcPr>
          <w:p w14:paraId="1BA68607"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0,0</w:t>
            </w:r>
          </w:p>
        </w:tc>
        <w:tc>
          <w:tcPr>
            <w:tcW w:w="623" w:type="dxa"/>
            <w:shd w:val="clear" w:color="auto" w:fill="auto"/>
            <w:vAlign w:val="center"/>
            <w:hideMark/>
          </w:tcPr>
          <w:p w14:paraId="5E706D1E"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0,0</w:t>
            </w:r>
          </w:p>
        </w:tc>
        <w:tc>
          <w:tcPr>
            <w:tcW w:w="454" w:type="dxa"/>
            <w:shd w:val="clear" w:color="auto" w:fill="auto"/>
            <w:vAlign w:val="center"/>
            <w:hideMark/>
          </w:tcPr>
          <w:p w14:paraId="1A17090B"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0</w:t>
            </w:r>
          </w:p>
        </w:tc>
        <w:tc>
          <w:tcPr>
            <w:tcW w:w="625" w:type="dxa"/>
            <w:shd w:val="clear" w:color="auto" w:fill="auto"/>
            <w:vAlign w:val="center"/>
            <w:hideMark/>
          </w:tcPr>
          <w:p w14:paraId="00C2A91E"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0,0</w:t>
            </w:r>
          </w:p>
        </w:tc>
        <w:tc>
          <w:tcPr>
            <w:tcW w:w="633" w:type="dxa"/>
            <w:shd w:val="clear" w:color="auto" w:fill="auto"/>
            <w:vAlign w:val="center"/>
            <w:hideMark/>
          </w:tcPr>
          <w:p w14:paraId="46DE8744"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0,0</w:t>
            </w:r>
          </w:p>
        </w:tc>
        <w:tc>
          <w:tcPr>
            <w:tcW w:w="432" w:type="dxa"/>
            <w:shd w:val="clear" w:color="auto" w:fill="auto"/>
            <w:vAlign w:val="center"/>
            <w:hideMark/>
          </w:tcPr>
          <w:p w14:paraId="61F80B5A"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0</w:t>
            </w:r>
          </w:p>
        </w:tc>
        <w:tc>
          <w:tcPr>
            <w:tcW w:w="618" w:type="dxa"/>
            <w:shd w:val="clear" w:color="auto" w:fill="auto"/>
            <w:vAlign w:val="center"/>
            <w:hideMark/>
          </w:tcPr>
          <w:p w14:paraId="03D86439"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0,0</w:t>
            </w:r>
          </w:p>
        </w:tc>
        <w:tc>
          <w:tcPr>
            <w:tcW w:w="658" w:type="dxa"/>
            <w:shd w:val="clear" w:color="auto" w:fill="auto"/>
            <w:vAlign w:val="center"/>
            <w:hideMark/>
          </w:tcPr>
          <w:p w14:paraId="1F89A119"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0,0</w:t>
            </w:r>
          </w:p>
        </w:tc>
        <w:tc>
          <w:tcPr>
            <w:tcW w:w="468" w:type="dxa"/>
            <w:shd w:val="clear" w:color="auto" w:fill="auto"/>
            <w:vAlign w:val="center"/>
            <w:hideMark/>
          </w:tcPr>
          <w:p w14:paraId="7DF5ED02"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0</w:t>
            </w:r>
          </w:p>
        </w:tc>
        <w:tc>
          <w:tcPr>
            <w:tcW w:w="638" w:type="dxa"/>
            <w:shd w:val="clear" w:color="auto" w:fill="auto"/>
            <w:vAlign w:val="center"/>
            <w:hideMark/>
          </w:tcPr>
          <w:p w14:paraId="5E925704"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0,0</w:t>
            </w:r>
          </w:p>
        </w:tc>
        <w:tc>
          <w:tcPr>
            <w:tcW w:w="644" w:type="dxa"/>
            <w:shd w:val="clear" w:color="auto" w:fill="auto"/>
            <w:vAlign w:val="center"/>
            <w:hideMark/>
          </w:tcPr>
          <w:p w14:paraId="2F2126DF"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0,0</w:t>
            </w:r>
          </w:p>
        </w:tc>
        <w:tc>
          <w:tcPr>
            <w:tcW w:w="461" w:type="dxa"/>
            <w:gridSpan w:val="2"/>
            <w:shd w:val="clear" w:color="auto" w:fill="auto"/>
            <w:vAlign w:val="center"/>
            <w:hideMark/>
          </w:tcPr>
          <w:p w14:paraId="25DCFA80"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0</w:t>
            </w:r>
          </w:p>
        </w:tc>
        <w:tc>
          <w:tcPr>
            <w:tcW w:w="672" w:type="dxa"/>
            <w:shd w:val="clear" w:color="auto" w:fill="auto"/>
            <w:vAlign w:val="center"/>
            <w:hideMark/>
          </w:tcPr>
          <w:p w14:paraId="2982D0E6"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0,0</w:t>
            </w:r>
          </w:p>
        </w:tc>
        <w:tc>
          <w:tcPr>
            <w:tcW w:w="609" w:type="dxa"/>
            <w:shd w:val="clear" w:color="auto" w:fill="auto"/>
            <w:vAlign w:val="center"/>
            <w:hideMark/>
          </w:tcPr>
          <w:p w14:paraId="1A94DD93"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0,0</w:t>
            </w:r>
          </w:p>
        </w:tc>
        <w:tc>
          <w:tcPr>
            <w:tcW w:w="456" w:type="dxa"/>
            <w:gridSpan w:val="2"/>
            <w:shd w:val="clear" w:color="auto" w:fill="auto"/>
            <w:vAlign w:val="center"/>
            <w:hideMark/>
          </w:tcPr>
          <w:p w14:paraId="5C0517F5"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w:t>
            </w:r>
          </w:p>
        </w:tc>
        <w:tc>
          <w:tcPr>
            <w:tcW w:w="709" w:type="dxa"/>
            <w:shd w:val="clear" w:color="auto" w:fill="auto"/>
            <w:vAlign w:val="center"/>
            <w:hideMark/>
          </w:tcPr>
          <w:p w14:paraId="4A74FDC0"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414,9</w:t>
            </w:r>
          </w:p>
        </w:tc>
        <w:tc>
          <w:tcPr>
            <w:tcW w:w="708" w:type="dxa"/>
            <w:shd w:val="clear" w:color="auto" w:fill="auto"/>
            <w:vAlign w:val="center"/>
            <w:hideMark/>
          </w:tcPr>
          <w:p w14:paraId="0537903C"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351,9</w:t>
            </w:r>
          </w:p>
        </w:tc>
        <w:tc>
          <w:tcPr>
            <w:tcW w:w="710" w:type="dxa"/>
            <w:shd w:val="clear" w:color="auto" w:fill="auto"/>
            <w:vAlign w:val="center"/>
            <w:hideMark/>
          </w:tcPr>
          <w:p w14:paraId="3FA50D56"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63,0</w:t>
            </w:r>
          </w:p>
        </w:tc>
      </w:tr>
      <w:tr w:rsidR="00432149" w:rsidRPr="00BF33F5" w14:paraId="59931662" w14:textId="77777777" w:rsidTr="00432149">
        <w:trPr>
          <w:gridAfter w:val="1"/>
          <w:wAfter w:w="14" w:type="dxa"/>
          <w:trHeight w:val="375"/>
        </w:trPr>
        <w:tc>
          <w:tcPr>
            <w:tcW w:w="281" w:type="dxa"/>
            <w:shd w:val="clear" w:color="auto" w:fill="auto"/>
            <w:vAlign w:val="center"/>
            <w:hideMark/>
          </w:tcPr>
          <w:p w14:paraId="4BD5D33B"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4</w:t>
            </w:r>
          </w:p>
        </w:tc>
        <w:tc>
          <w:tcPr>
            <w:tcW w:w="1136" w:type="dxa"/>
            <w:shd w:val="clear" w:color="auto" w:fill="auto"/>
            <w:vAlign w:val="center"/>
            <w:hideMark/>
          </w:tcPr>
          <w:p w14:paraId="6515629C" w14:textId="77777777" w:rsidR="00BF33F5" w:rsidRPr="00BF33F5" w:rsidRDefault="00BF33F5" w:rsidP="00BF33F5">
            <w:pPr>
              <w:spacing w:after="0" w:line="240" w:lineRule="auto"/>
              <w:ind w:left="-74" w:right="-60"/>
              <w:rPr>
                <w:rFonts w:cs="Times New Roman"/>
                <w:b/>
                <w:bCs/>
                <w:color w:val="000000" w:themeColor="text1"/>
                <w:sz w:val="14"/>
                <w:szCs w:val="14"/>
              </w:rPr>
            </w:pPr>
            <w:r w:rsidRPr="00BF33F5">
              <w:rPr>
                <w:rFonts w:cs="Times New Roman"/>
                <w:b/>
                <w:bCs/>
                <w:color w:val="000000" w:themeColor="text1"/>
                <w:sz w:val="14"/>
                <w:szCs w:val="14"/>
              </w:rPr>
              <w:t>Thạc sĩ, chuyên khoa cấp I</w:t>
            </w:r>
          </w:p>
        </w:tc>
        <w:tc>
          <w:tcPr>
            <w:tcW w:w="432" w:type="dxa"/>
            <w:shd w:val="clear" w:color="auto" w:fill="auto"/>
            <w:vAlign w:val="center"/>
            <w:hideMark/>
          </w:tcPr>
          <w:p w14:paraId="0074F542"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143</w:t>
            </w:r>
          </w:p>
        </w:tc>
        <w:tc>
          <w:tcPr>
            <w:tcW w:w="631" w:type="dxa"/>
            <w:shd w:val="clear" w:color="auto" w:fill="auto"/>
            <w:vAlign w:val="center"/>
            <w:hideMark/>
          </w:tcPr>
          <w:p w14:paraId="21F19EC0"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33.547,8</w:t>
            </w:r>
          </w:p>
        </w:tc>
        <w:tc>
          <w:tcPr>
            <w:tcW w:w="603" w:type="dxa"/>
            <w:shd w:val="clear" w:color="auto" w:fill="auto"/>
            <w:vAlign w:val="center"/>
            <w:hideMark/>
          </w:tcPr>
          <w:p w14:paraId="4D63E0F3"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7.722,0</w:t>
            </w:r>
          </w:p>
        </w:tc>
        <w:tc>
          <w:tcPr>
            <w:tcW w:w="470" w:type="dxa"/>
            <w:shd w:val="clear" w:color="auto" w:fill="auto"/>
            <w:vAlign w:val="center"/>
            <w:hideMark/>
          </w:tcPr>
          <w:p w14:paraId="0BB9AE46"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146</w:t>
            </w:r>
          </w:p>
        </w:tc>
        <w:tc>
          <w:tcPr>
            <w:tcW w:w="665" w:type="dxa"/>
            <w:shd w:val="clear" w:color="auto" w:fill="auto"/>
            <w:vAlign w:val="center"/>
            <w:hideMark/>
          </w:tcPr>
          <w:p w14:paraId="6D5F6315"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34.251,6</w:t>
            </w:r>
          </w:p>
        </w:tc>
        <w:tc>
          <w:tcPr>
            <w:tcW w:w="617" w:type="dxa"/>
            <w:shd w:val="clear" w:color="auto" w:fill="auto"/>
            <w:vAlign w:val="center"/>
            <w:hideMark/>
          </w:tcPr>
          <w:p w14:paraId="7F690A8C"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7.884,0</w:t>
            </w:r>
          </w:p>
        </w:tc>
        <w:tc>
          <w:tcPr>
            <w:tcW w:w="486" w:type="dxa"/>
            <w:gridSpan w:val="2"/>
            <w:shd w:val="clear" w:color="auto" w:fill="auto"/>
            <w:vAlign w:val="center"/>
            <w:hideMark/>
          </w:tcPr>
          <w:p w14:paraId="7BC688AE"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138</w:t>
            </w:r>
          </w:p>
        </w:tc>
        <w:tc>
          <w:tcPr>
            <w:tcW w:w="610" w:type="dxa"/>
            <w:shd w:val="clear" w:color="auto" w:fill="auto"/>
            <w:vAlign w:val="center"/>
            <w:hideMark/>
          </w:tcPr>
          <w:p w14:paraId="0A7663BD"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32.374,8</w:t>
            </w:r>
          </w:p>
        </w:tc>
        <w:tc>
          <w:tcPr>
            <w:tcW w:w="623" w:type="dxa"/>
            <w:shd w:val="clear" w:color="auto" w:fill="auto"/>
            <w:vAlign w:val="center"/>
            <w:hideMark/>
          </w:tcPr>
          <w:p w14:paraId="7ADD0C1E"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7.452,0</w:t>
            </w:r>
          </w:p>
        </w:tc>
        <w:tc>
          <w:tcPr>
            <w:tcW w:w="454" w:type="dxa"/>
            <w:shd w:val="clear" w:color="auto" w:fill="auto"/>
            <w:vAlign w:val="center"/>
            <w:hideMark/>
          </w:tcPr>
          <w:p w14:paraId="0D26DF86"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137</w:t>
            </w:r>
          </w:p>
        </w:tc>
        <w:tc>
          <w:tcPr>
            <w:tcW w:w="625" w:type="dxa"/>
            <w:shd w:val="clear" w:color="auto" w:fill="auto"/>
            <w:vAlign w:val="center"/>
            <w:hideMark/>
          </w:tcPr>
          <w:p w14:paraId="2759DEA3"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32.140,2</w:t>
            </w:r>
          </w:p>
        </w:tc>
        <w:tc>
          <w:tcPr>
            <w:tcW w:w="633" w:type="dxa"/>
            <w:shd w:val="clear" w:color="auto" w:fill="auto"/>
            <w:vAlign w:val="center"/>
            <w:hideMark/>
          </w:tcPr>
          <w:p w14:paraId="3DBEED94"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7.398,0</w:t>
            </w:r>
          </w:p>
        </w:tc>
        <w:tc>
          <w:tcPr>
            <w:tcW w:w="432" w:type="dxa"/>
            <w:shd w:val="clear" w:color="auto" w:fill="auto"/>
            <w:vAlign w:val="center"/>
            <w:hideMark/>
          </w:tcPr>
          <w:p w14:paraId="60AD22DA"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134</w:t>
            </w:r>
          </w:p>
        </w:tc>
        <w:tc>
          <w:tcPr>
            <w:tcW w:w="618" w:type="dxa"/>
            <w:shd w:val="clear" w:color="auto" w:fill="auto"/>
            <w:vAlign w:val="center"/>
            <w:hideMark/>
          </w:tcPr>
          <w:p w14:paraId="6D1EE819"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31.436,4</w:t>
            </w:r>
          </w:p>
        </w:tc>
        <w:tc>
          <w:tcPr>
            <w:tcW w:w="658" w:type="dxa"/>
            <w:shd w:val="clear" w:color="auto" w:fill="auto"/>
            <w:vAlign w:val="center"/>
            <w:hideMark/>
          </w:tcPr>
          <w:p w14:paraId="55BAFE4B"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7.236,0</w:t>
            </w:r>
          </w:p>
        </w:tc>
        <w:tc>
          <w:tcPr>
            <w:tcW w:w="468" w:type="dxa"/>
            <w:shd w:val="clear" w:color="auto" w:fill="auto"/>
            <w:vAlign w:val="center"/>
            <w:hideMark/>
          </w:tcPr>
          <w:p w14:paraId="01BA5CCA"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134</w:t>
            </w:r>
          </w:p>
        </w:tc>
        <w:tc>
          <w:tcPr>
            <w:tcW w:w="638" w:type="dxa"/>
            <w:shd w:val="clear" w:color="auto" w:fill="auto"/>
            <w:vAlign w:val="center"/>
            <w:hideMark/>
          </w:tcPr>
          <w:p w14:paraId="6586672E"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31.436,4</w:t>
            </w:r>
          </w:p>
        </w:tc>
        <w:tc>
          <w:tcPr>
            <w:tcW w:w="644" w:type="dxa"/>
            <w:shd w:val="clear" w:color="auto" w:fill="auto"/>
            <w:vAlign w:val="center"/>
            <w:hideMark/>
          </w:tcPr>
          <w:p w14:paraId="70313996"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7.236,0</w:t>
            </w:r>
          </w:p>
        </w:tc>
        <w:tc>
          <w:tcPr>
            <w:tcW w:w="461" w:type="dxa"/>
            <w:gridSpan w:val="2"/>
            <w:shd w:val="clear" w:color="auto" w:fill="auto"/>
            <w:vAlign w:val="center"/>
            <w:hideMark/>
          </w:tcPr>
          <w:p w14:paraId="2B7B1339"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134</w:t>
            </w:r>
          </w:p>
        </w:tc>
        <w:tc>
          <w:tcPr>
            <w:tcW w:w="672" w:type="dxa"/>
            <w:shd w:val="clear" w:color="auto" w:fill="auto"/>
            <w:vAlign w:val="center"/>
            <w:hideMark/>
          </w:tcPr>
          <w:p w14:paraId="2B9D428E"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31.436,4</w:t>
            </w:r>
          </w:p>
        </w:tc>
        <w:tc>
          <w:tcPr>
            <w:tcW w:w="609" w:type="dxa"/>
            <w:shd w:val="clear" w:color="auto" w:fill="auto"/>
            <w:vAlign w:val="center"/>
            <w:hideMark/>
          </w:tcPr>
          <w:p w14:paraId="4B0F1B0D"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7.236,0</w:t>
            </w:r>
          </w:p>
        </w:tc>
        <w:tc>
          <w:tcPr>
            <w:tcW w:w="456" w:type="dxa"/>
            <w:gridSpan w:val="2"/>
            <w:shd w:val="clear" w:color="auto" w:fill="auto"/>
            <w:vAlign w:val="center"/>
            <w:hideMark/>
          </w:tcPr>
          <w:p w14:paraId="1D8D96EB"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966</w:t>
            </w:r>
          </w:p>
        </w:tc>
        <w:tc>
          <w:tcPr>
            <w:tcW w:w="709" w:type="dxa"/>
            <w:shd w:val="clear" w:color="auto" w:fill="auto"/>
            <w:vAlign w:val="center"/>
            <w:hideMark/>
          </w:tcPr>
          <w:p w14:paraId="5BE37D00"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278.787,6</w:t>
            </w:r>
          </w:p>
        </w:tc>
        <w:tc>
          <w:tcPr>
            <w:tcW w:w="708" w:type="dxa"/>
            <w:shd w:val="clear" w:color="auto" w:fill="auto"/>
            <w:vAlign w:val="center"/>
            <w:hideMark/>
          </w:tcPr>
          <w:p w14:paraId="413F5BB7"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226.623,6</w:t>
            </w:r>
          </w:p>
        </w:tc>
        <w:tc>
          <w:tcPr>
            <w:tcW w:w="710" w:type="dxa"/>
            <w:shd w:val="clear" w:color="auto" w:fill="auto"/>
            <w:vAlign w:val="center"/>
            <w:hideMark/>
          </w:tcPr>
          <w:p w14:paraId="36AE58D8"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52.164,0</w:t>
            </w:r>
          </w:p>
        </w:tc>
      </w:tr>
      <w:tr w:rsidR="00432149" w:rsidRPr="00BF33F5" w14:paraId="05AB8A58" w14:textId="77777777" w:rsidTr="00432149">
        <w:trPr>
          <w:gridAfter w:val="1"/>
          <w:wAfter w:w="14" w:type="dxa"/>
          <w:trHeight w:val="375"/>
        </w:trPr>
        <w:tc>
          <w:tcPr>
            <w:tcW w:w="281" w:type="dxa"/>
            <w:shd w:val="clear" w:color="auto" w:fill="auto"/>
            <w:vAlign w:val="center"/>
            <w:hideMark/>
          </w:tcPr>
          <w:p w14:paraId="7ACE851D" w14:textId="43776D9C" w:rsidR="00BF33F5" w:rsidRPr="00BF33F5" w:rsidRDefault="00BF33F5" w:rsidP="00BF33F5">
            <w:pPr>
              <w:spacing w:after="0" w:line="240" w:lineRule="auto"/>
              <w:ind w:left="-74" w:right="-60"/>
              <w:jc w:val="center"/>
              <w:rPr>
                <w:rFonts w:cs="Times New Roman"/>
                <w:i/>
                <w:iCs/>
                <w:color w:val="000000" w:themeColor="text1"/>
                <w:sz w:val="14"/>
                <w:szCs w:val="14"/>
              </w:rPr>
            </w:pPr>
          </w:p>
        </w:tc>
        <w:tc>
          <w:tcPr>
            <w:tcW w:w="1136" w:type="dxa"/>
            <w:shd w:val="clear" w:color="auto" w:fill="auto"/>
            <w:vAlign w:val="center"/>
            <w:hideMark/>
          </w:tcPr>
          <w:p w14:paraId="5FD5AFBB" w14:textId="77777777" w:rsidR="00BF33F5" w:rsidRPr="00BF33F5" w:rsidRDefault="00BF33F5" w:rsidP="00BF33F5">
            <w:pPr>
              <w:spacing w:after="0" w:line="240" w:lineRule="auto"/>
              <w:ind w:left="-74" w:right="-60"/>
              <w:rPr>
                <w:rFonts w:cs="Times New Roman"/>
                <w:i/>
                <w:iCs/>
                <w:color w:val="000000" w:themeColor="text1"/>
                <w:sz w:val="14"/>
                <w:szCs w:val="14"/>
              </w:rPr>
            </w:pPr>
            <w:r w:rsidRPr="00BF33F5">
              <w:rPr>
                <w:rFonts w:cs="Times New Roman"/>
                <w:i/>
                <w:iCs/>
                <w:color w:val="000000" w:themeColor="text1"/>
                <w:sz w:val="14"/>
                <w:szCs w:val="14"/>
              </w:rPr>
              <w:t>Đơn vị tự chủ nhóm 1,2</w:t>
            </w:r>
          </w:p>
        </w:tc>
        <w:tc>
          <w:tcPr>
            <w:tcW w:w="432" w:type="dxa"/>
            <w:shd w:val="clear" w:color="auto" w:fill="auto"/>
            <w:vAlign w:val="center"/>
            <w:hideMark/>
          </w:tcPr>
          <w:p w14:paraId="23C37F10"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89</w:t>
            </w:r>
          </w:p>
        </w:tc>
        <w:tc>
          <w:tcPr>
            <w:tcW w:w="631" w:type="dxa"/>
            <w:shd w:val="clear" w:color="auto" w:fill="auto"/>
            <w:vAlign w:val="center"/>
            <w:hideMark/>
          </w:tcPr>
          <w:p w14:paraId="1DEE5265"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20.879,4</w:t>
            </w:r>
          </w:p>
        </w:tc>
        <w:tc>
          <w:tcPr>
            <w:tcW w:w="603" w:type="dxa"/>
            <w:shd w:val="clear" w:color="auto" w:fill="auto"/>
            <w:vAlign w:val="center"/>
            <w:hideMark/>
          </w:tcPr>
          <w:p w14:paraId="5ADBAE67"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4.806,0</w:t>
            </w:r>
          </w:p>
        </w:tc>
        <w:tc>
          <w:tcPr>
            <w:tcW w:w="470" w:type="dxa"/>
            <w:shd w:val="clear" w:color="auto" w:fill="auto"/>
            <w:vAlign w:val="center"/>
            <w:hideMark/>
          </w:tcPr>
          <w:p w14:paraId="38BE8AB9"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89</w:t>
            </w:r>
          </w:p>
        </w:tc>
        <w:tc>
          <w:tcPr>
            <w:tcW w:w="665" w:type="dxa"/>
            <w:shd w:val="clear" w:color="auto" w:fill="auto"/>
            <w:vAlign w:val="center"/>
            <w:hideMark/>
          </w:tcPr>
          <w:p w14:paraId="00DCA4DE"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20.879,4</w:t>
            </w:r>
          </w:p>
        </w:tc>
        <w:tc>
          <w:tcPr>
            <w:tcW w:w="617" w:type="dxa"/>
            <w:shd w:val="clear" w:color="auto" w:fill="auto"/>
            <w:vAlign w:val="center"/>
            <w:hideMark/>
          </w:tcPr>
          <w:p w14:paraId="2BAD7AF8"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4.806,0</w:t>
            </w:r>
          </w:p>
        </w:tc>
        <w:tc>
          <w:tcPr>
            <w:tcW w:w="486" w:type="dxa"/>
            <w:gridSpan w:val="2"/>
            <w:shd w:val="clear" w:color="auto" w:fill="auto"/>
            <w:vAlign w:val="center"/>
            <w:hideMark/>
          </w:tcPr>
          <w:p w14:paraId="395336EA"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89</w:t>
            </w:r>
          </w:p>
        </w:tc>
        <w:tc>
          <w:tcPr>
            <w:tcW w:w="610" w:type="dxa"/>
            <w:shd w:val="clear" w:color="auto" w:fill="auto"/>
            <w:vAlign w:val="center"/>
            <w:hideMark/>
          </w:tcPr>
          <w:p w14:paraId="486E848A"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20.879,4</w:t>
            </w:r>
          </w:p>
        </w:tc>
        <w:tc>
          <w:tcPr>
            <w:tcW w:w="623" w:type="dxa"/>
            <w:shd w:val="clear" w:color="auto" w:fill="auto"/>
            <w:vAlign w:val="center"/>
            <w:hideMark/>
          </w:tcPr>
          <w:p w14:paraId="52DF75E7"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4.806,0</w:t>
            </w:r>
          </w:p>
        </w:tc>
        <w:tc>
          <w:tcPr>
            <w:tcW w:w="454" w:type="dxa"/>
            <w:shd w:val="clear" w:color="auto" w:fill="auto"/>
            <w:vAlign w:val="center"/>
            <w:hideMark/>
          </w:tcPr>
          <w:p w14:paraId="61BAFB9A"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89</w:t>
            </w:r>
          </w:p>
        </w:tc>
        <w:tc>
          <w:tcPr>
            <w:tcW w:w="625" w:type="dxa"/>
            <w:shd w:val="clear" w:color="auto" w:fill="auto"/>
            <w:vAlign w:val="center"/>
            <w:hideMark/>
          </w:tcPr>
          <w:p w14:paraId="5D53373C"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20.879,4</w:t>
            </w:r>
          </w:p>
        </w:tc>
        <w:tc>
          <w:tcPr>
            <w:tcW w:w="633" w:type="dxa"/>
            <w:shd w:val="clear" w:color="auto" w:fill="auto"/>
            <w:vAlign w:val="center"/>
            <w:hideMark/>
          </w:tcPr>
          <w:p w14:paraId="5C7ACF0A"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4.806,0</w:t>
            </w:r>
          </w:p>
        </w:tc>
        <w:tc>
          <w:tcPr>
            <w:tcW w:w="432" w:type="dxa"/>
            <w:shd w:val="clear" w:color="auto" w:fill="auto"/>
            <w:vAlign w:val="center"/>
            <w:hideMark/>
          </w:tcPr>
          <w:p w14:paraId="6E658F18"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89</w:t>
            </w:r>
          </w:p>
        </w:tc>
        <w:tc>
          <w:tcPr>
            <w:tcW w:w="618" w:type="dxa"/>
            <w:shd w:val="clear" w:color="auto" w:fill="auto"/>
            <w:vAlign w:val="center"/>
            <w:hideMark/>
          </w:tcPr>
          <w:p w14:paraId="492F6B1A"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20.879,4</w:t>
            </w:r>
          </w:p>
        </w:tc>
        <w:tc>
          <w:tcPr>
            <w:tcW w:w="658" w:type="dxa"/>
            <w:shd w:val="clear" w:color="auto" w:fill="auto"/>
            <w:vAlign w:val="center"/>
            <w:hideMark/>
          </w:tcPr>
          <w:p w14:paraId="3B2CA720"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4.806,0</w:t>
            </w:r>
          </w:p>
        </w:tc>
        <w:tc>
          <w:tcPr>
            <w:tcW w:w="468" w:type="dxa"/>
            <w:shd w:val="clear" w:color="auto" w:fill="auto"/>
            <w:vAlign w:val="center"/>
            <w:hideMark/>
          </w:tcPr>
          <w:p w14:paraId="3B1458EE"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89</w:t>
            </w:r>
          </w:p>
        </w:tc>
        <w:tc>
          <w:tcPr>
            <w:tcW w:w="638" w:type="dxa"/>
            <w:shd w:val="clear" w:color="auto" w:fill="auto"/>
            <w:vAlign w:val="center"/>
            <w:hideMark/>
          </w:tcPr>
          <w:p w14:paraId="16A4884B"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20.879,4</w:t>
            </w:r>
          </w:p>
        </w:tc>
        <w:tc>
          <w:tcPr>
            <w:tcW w:w="644" w:type="dxa"/>
            <w:shd w:val="clear" w:color="auto" w:fill="auto"/>
            <w:vAlign w:val="center"/>
            <w:hideMark/>
          </w:tcPr>
          <w:p w14:paraId="410D52F4"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4.806,0</w:t>
            </w:r>
          </w:p>
        </w:tc>
        <w:tc>
          <w:tcPr>
            <w:tcW w:w="461" w:type="dxa"/>
            <w:gridSpan w:val="2"/>
            <w:shd w:val="clear" w:color="auto" w:fill="auto"/>
            <w:vAlign w:val="center"/>
            <w:hideMark/>
          </w:tcPr>
          <w:p w14:paraId="37342CD6"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89</w:t>
            </w:r>
          </w:p>
        </w:tc>
        <w:tc>
          <w:tcPr>
            <w:tcW w:w="672" w:type="dxa"/>
            <w:shd w:val="clear" w:color="auto" w:fill="auto"/>
            <w:vAlign w:val="center"/>
            <w:hideMark/>
          </w:tcPr>
          <w:p w14:paraId="67A8F18B"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20.879,4</w:t>
            </w:r>
          </w:p>
        </w:tc>
        <w:tc>
          <w:tcPr>
            <w:tcW w:w="609" w:type="dxa"/>
            <w:shd w:val="clear" w:color="auto" w:fill="auto"/>
            <w:vAlign w:val="center"/>
            <w:hideMark/>
          </w:tcPr>
          <w:p w14:paraId="57475F99"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4.806,0</w:t>
            </w:r>
          </w:p>
        </w:tc>
        <w:tc>
          <w:tcPr>
            <w:tcW w:w="456" w:type="dxa"/>
            <w:gridSpan w:val="2"/>
            <w:shd w:val="clear" w:color="auto" w:fill="auto"/>
            <w:vAlign w:val="center"/>
            <w:hideMark/>
          </w:tcPr>
          <w:p w14:paraId="682B6551"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623</w:t>
            </w:r>
          </w:p>
        </w:tc>
        <w:tc>
          <w:tcPr>
            <w:tcW w:w="709" w:type="dxa"/>
            <w:shd w:val="clear" w:color="auto" w:fill="auto"/>
            <w:vAlign w:val="center"/>
            <w:hideMark/>
          </w:tcPr>
          <w:p w14:paraId="63DAD47A"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179.797,8</w:t>
            </w:r>
          </w:p>
        </w:tc>
        <w:tc>
          <w:tcPr>
            <w:tcW w:w="708" w:type="dxa"/>
            <w:shd w:val="clear" w:color="auto" w:fill="auto"/>
            <w:vAlign w:val="center"/>
            <w:hideMark/>
          </w:tcPr>
          <w:p w14:paraId="5D16366B"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146.155,8</w:t>
            </w:r>
          </w:p>
        </w:tc>
        <w:tc>
          <w:tcPr>
            <w:tcW w:w="710" w:type="dxa"/>
            <w:shd w:val="clear" w:color="auto" w:fill="auto"/>
            <w:vAlign w:val="center"/>
            <w:hideMark/>
          </w:tcPr>
          <w:p w14:paraId="38328881"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33.642,0</w:t>
            </w:r>
          </w:p>
        </w:tc>
      </w:tr>
      <w:tr w:rsidR="00432149" w:rsidRPr="00BF33F5" w14:paraId="53FA55E7" w14:textId="77777777" w:rsidTr="00432149">
        <w:trPr>
          <w:gridAfter w:val="1"/>
          <w:wAfter w:w="14" w:type="dxa"/>
          <w:trHeight w:val="375"/>
        </w:trPr>
        <w:tc>
          <w:tcPr>
            <w:tcW w:w="281" w:type="dxa"/>
            <w:shd w:val="clear" w:color="auto" w:fill="auto"/>
            <w:vAlign w:val="center"/>
            <w:hideMark/>
          </w:tcPr>
          <w:p w14:paraId="20E6FE67" w14:textId="57B4C473" w:rsidR="00BF33F5" w:rsidRPr="00BF33F5" w:rsidRDefault="00BF33F5" w:rsidP="00BF33F5">
            <w:pPr>
              <w:spacing w:after="0" w:line="240" w:lineRule="auto"/>
              <w:ind w:left="-74" w:right="-60"/>
              <w:jc w:val="center"/>
              <w:rPr>
                <w:rFonts w:cs="Times New Roman"/>
                <w:i/>
                <w:iCs/>
                <w:color w:val="000000" w:themeColor="text1"/>
                <w:sz w:val="14"/>
                <w:szCs w:val="14"/>
              </w:rPr>
            </w:pPr>
          </w:p>
        </w:tc>
        <w:tc>
          <w:tcPr>
            <w:tcW w:w="1136" w:type="dxa"/>
            <w:shd w:val="clear" w:color="auto" w:fill="auto"/>
            <w:vAlign w:val="center"/>
            <w:hideMark/>
          </w:tcPr>
          <w:p w14:paraId="58BA843E" w14:textId="77777777" w:rsidR="00BF33F5" w:rsidRPr="00BF33F5" w:rsidRDefault="00BF33F5" w:rsidP="00BF33F5">
            <w:pPr>
              <w:spacing w:after="0" w:line="240" w:lineRule="auto"/>
              <w:ind w:left="-74" w:right="-60"/>
              <w:rPr>
                <w:rFonts w:cs="Times New Roman"/>
                <w:i/>
                <w:iCs/>
                <w:color w:val="000000" w:themeColor="text1"/>
                <w:sz w:val="14"/>
                <w:szCs w:val="14"/>
              </w:rPr>
            </w:pPr>
            <w:r w:rsidRPr="00BF33F5">
              <w:rPr>
                <w:rFonts w:cs="Times New Roman"/>
                <w:i/>
                <w:iCs/>
                <w:color w:val="000000" w:themeColor="text1"/>
                <w:sz w:val="14"/>
                <w:szCs w:val="14"/>
              </w:rPr>
              <w:t>Đơn vị tự chủ nhóm 3,4</w:t>
            </w:r>
          </w:p>
        </w:tc>
        <w:tc>
          <w:tcPr>
            <w:tcW w:w="432" w:type="dxa"/>
            <w:shd w:val="clear" w:color="auto" w:fill="auto"/>
            <w:vAlign w:val="center"/>
            <w:hideMark/>
          </w:tcPr>
          <w:p w14:paraId="06701BAA"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54</w:t>
            </w:r>
          </w:p>
        </w:tc>
        <w:tc>
          <w:tcPr>
            <w:tcW w:w="631" w:type="dxa"/>
            <w:shd w:val="clear" w:color="auto" w:fill="auto"/>
            <w:vAlign w:val="center"/>
            <w:hideMark/>
          </w:tcPr>
          <w:p w14:paraId="15E1F3C5"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12.668,4</w:t>
            </w:r>
          </w:p>
        </w:tc>
        <w:tc>
          <w:tcPr>
            <w:tcW w:w="603" w:type="dxa"/>
            <w:shd w:val="clear" w:color="auto" w:fill="auto"/>
            <w:vAlign w:val="center"/>
            <w:hideMark/>
          </w:tcPr>
          <w:p w14:paraId="18518A16"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2.916,0</w:t>
            </w:r>
          </w:p>
        </w:tc>
        <w:tc>
          <w:tcPr>
            <w:tcW w:w="470" w:type="dxa"/>
            <w:shd w:val="clear" w:color="auto" w:fill="auto"/>
            <w:vAlign w:val="center"/>
            <w:hideMark/>
          </w:tcPr>
          <w:p w14:paraId="0B2B2658"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57</w:t>
            </w:r>
          </w:p>
        </w:tc>
        <w:tc>
          <w:tcPr>
            <w:tcW w:w="665" w:type="dxa"/>
            <w:shd w:val="clear" w:color="auto" w:fill="auto"/>
            <w:vAlign w:val="center"/>
            <w:hideMark/>
          </w:tcPr>
          <w:p w14:paraId="116AA1DD"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13.372,2</w:t>
            </w:r>
          </w:p>
        </w:tc>
        <w:tc>
          <w:tcPr>
            <w:tcW w:w="617" w:type="dxa"/>
            <w:shd w:val="clear" w:color="auto" w:fill="auto"/>
            <w:vAlign w:val="center"/>
            <w:hideMark/>
          </w:tcPr>
          <w:p w14:paraId="42D04EFC"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3.078,0</w:t>
            </w:r>
          </w:p>
        </w:tc>
        <w:tc>
          <w:tcPr>
            <w:tcW w:w="486" w:type="dxa"/>
            <w:gridSpan w:val="2"/>
            <w:shd w:val="clear" w:color="auto" w:fill="auto"/>
            <w:vAlign w:val="center"/>
            <w:hideMark/>
          </w:tcPr>
          <w:p w14:paraId="4C730020"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49</w:t>
            </w:r>
          </w:p>
        </w:tc>
        <w:tc>
          <w:tcPr>
            <w:tcW w:w="610" w:type="dxa"/>
            <w:shd w:val="clear" w:color="auto" w:fill="auto"/>
            <w:vAlign w:val="center"/>
            <w:hideMark/>
          </w:tcPr>
          <w:p w14:paraId="72D898A6"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11.495,4</w:t>
            </w:r>
          </w:p>
        </w:tc>
        <w:tc>
          <w:tcPr>
            <w:tcW w:w="623" w:type="dxa"/>
            <w:shd w:val="clear" w:color="auto" w:fill="auto"/>
            <w:vAlign w:val="center"/>
            <w:hideMark/>
          </w:tcPr>
          <w:p w14:paraId="7A650E04"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2.646,0</w:t>
            </w:r>
          </w:p>
        </w:tc>
        <w:tc>
          <w:tcPr>
            <w:tcW w:w="454" w:type="dxa"/>
            <w:shd w:val="clear" w:color="auto" w:fill="auto"/>
            <w:vAlign w:val="center"/>
            <w:hideMark/>
          </w:tcPr>
          <w:p w14:paraId="11D79715"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48</w:t>
            </w:r>
          </w:p>
        </w:tc>
        <w:tc>
          <w:tcPr>
            <w:tcW w:w="625" w:type="dxa"/>
            <w:shd w:val="clear" w:color="auto" w:fill="auto"/>
            <w:vAlign w:val="center"/>
            <w:hideMark/>
          </w:tcPr>
          <w:p w14:paraId="16CBBC33"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11.260,8</w:t>
            </w:r>
          </w:p>
        </w:tc>
        <w:tc>
          <w:tcPr>
            <w:tcW w:w="633" w:type="dxa"/>
            <w:shd w:val="clear" w:color="auto" w:fill="auto"/>
            <w:vAlign w:val="center"/>
            <w:hideMark/>
          </w:tcPr>
          <w:p w14:paraId="20FFB384"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2.592,0</w:t>
            </w:r>
          </w:p>
        </w:tc>
        <w:tc>
          <w:tcPr>
            <w:tcW w:w="432" w:type="dxa"/>
            <w:shd w:val="clear" w:color="auto" w:fill="auto"/>
            <w:vAlign w:val="center"/>
            <w:hideMark/>
          </w:tcPr>
          <w:p w14:paraId="0C969145"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45</w:t>
            </w:r>
          </w:p>
        </w:tc>
        <w:tc>
          <w:tcPr>
            <w:tcW w:w="618" w:type="dxa"/>
            <w:shd w:val="clear" w:color="auto" w:fill="auto"/>
            <w:vAlign w:val="center"/>
            <w:hideMark/>
          </w:tcPr>
          <w:p w14:paraId="074FAE08"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10.557,0</w:t>
            </w:r>
          </w:p>
        </w:tc>
        <w:tc>
          <w:tcPr>
            <w:tcW w:w="658" w:type="dxa"/>
            <w:shd w:val="clear" w:color="auto" w:fill="auto"/>
            <w:vAlign w:val="center"/>
            <w:hideMark/>
          </w:tcPr>
          <w:p w14:paraId="16D41198"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2.430,0</w:t>
            </w:r>
          </w:p>
        </w:tc>
        <w:tc>
          <w:tcPr>
            <w:tcW w:w="468" w:type="dxa"/>
            <w:shd w:val="clear" w:color="auto" w:fill="auto"/>
            <w:vAlign w:val="center"/>
            <w:hideMark/>
          </w:tcPr>
          <w:p w14:paraId="60B3BFE5"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45</w:t>
            </w:r>
          </w:p>
        </w:tc>
        <w:tc>
          <w:tcPr>
            <w:tcW w:w="638" w:type="dxa"/>
            <w:shd w:val="clear" w:color="auto" w:fill="auto"/>
            <w:vAlign w:val="center"/>
            <w:hideMark/>
          </w:tcPr>
          <w:p w14:paraId="6AD59F90"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10.557,0</w:t>
            </w:r>
          </w:p>
        </w:tc>
        <w:tc>
          <w:tcPr>
            <w:tcW w:w="644" w:type="dxa"/>
            <w:shd w:val="clear" w:color="auto" w:fill="auto"/>
            <w:vAlign w:val="center"/>
            <w:hideMark/>
          </w:tcPr>
          <w:p w14:paraId="20573C51"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2.430,0</w:t>
            </w:r>
          </w:p>
        </w:tc>
        <w:tc>
          <w:tcPr>
            <w:tcW w:w="461" w:type="dxa"/>
            <w:gridSpan w:val="2"/>
            <w:shd w:val="clear" w:color="auto" w:fill="auto"/>
            <w:vAlign w:val="center"/>
            <w:hideMark/>
          </w:tcPr>
          <w:p w14:paraId="4DB1C392"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45</w:t>
            </w:r>
          </w:p>
        </w:tc>
        <w:tc>
          <w:tcPr>
            <w:tcW w:w="672" w:type="dxa"/>
            <w:shd w:val="clear" w:color="auto" w:fill="auto"/>
            <w:vAlign w:val="center"/>
            <w:hideMark/>
          </w:tcPr>
          <w:p w14:paraId="37A89134"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10.557,0</w:t>
            </w:r>
          </w:p>
        </w:tc>
        <w:tc>
          <w:tcPr>
            <w:tcW w:w="609" w:type="dxa"/>
            <w:shd w:val="clear" w:color="auto" w:fill="auto"/>
            <w:vAlign w:val="center"/>
            <w:hideMark/>
          </w:tcPr>
          <w:p w14:paraId="58D75793"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2.430,0</w:t>
            </w:r>
          </w:p>
        </w:tc>
        <w:tc>
          <w:tcPr>
            <w:tcW w:w="456" w:type="dxa"/>
            <w:gridSpan w:val="2"/>
            <w:shd w:val="clear" w:color="auto" w:fill="auto"/>
            <w:vAlign w:val="center"/>
            <w:hideMark/>
          </w:tcPr>
          <w:p w14:paraId="58477A84"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343</w:t>
            </w:r>
          </w:p>
        </w:tc>
        <w:tc>
          <w:tcPr>
            <w:tcW w:w="709" w:type="dxa"/>
            <w:shd w:val="clear" w:color="auto" w:fill="auto"/>
            <w:vAlign w:val="center"/>
            <w:hideMark/>
          </w:tcPr>
          <w:p w14:paraId="49340B2B"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98.989,8</w:t>
            </w:r>
          </w:p>
        </w:tc>
        <w:tc>
          <w:tcPr>
            <w:tcW w:w="708" w:type="dxa"/>
            <w:shd w:val="clear" w:color="auto" w:fill="auto"/>
            <w:vAlign w:val="center"/>
            <w:hideMark/>
          </w:tcPr>
          <w:p w14:paraId="6C9D5C11"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80.467,8</w:t>
            </w:r>
          </w:p>
        </w:tc>
        <w:tc>
          <w:tcPr>
            <w:tcW w:w="710" w:type="dxa"/>
            <w:shd w:val="clear" w:color="auto" w:fill="auto"/>
            <w:vAlign w:val="center"/>
            <w:hideMark/>
          </w:tcPr>
          <w:p w14:paraId="6BE1E425"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18.522,0</w:t>
            </w:r>
          </w:p>
        </w:tc>
      </w:tr>
      <w:tr w:rsidR="00432149" w:rsidRPr="00BF33F5" w14:paraId="57CE0B21" w14:textId="77777777" w:rsidTr="00432149">
        <w:trPr>
          <w:gridAfter w:val="1"/>
          <w:wAfter w:w="14" w:type="dxa"/>
          <w:trHeight w:val="735"/>
        </w:trPr>
        <w:tc>
          <w:tcPr>
            <w:tcW w:w="281" w:type="dxa"/>
            <w:shd w:val="clear" w:color="auto" w:fill="auto"/>
            <w:vAlign w:val="center"/>
            <w:hideMark/>
          </w:tcPr>
          <w:p w14:paraId="45BE5F80"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5</w:t>
            </w:r>
          </w:p>
        </w:tc>
        <w:tc>
          <w:tcPr>
            <w:tcW w:w="1136" w:type="dxa"/>
            <w:shd w:val="clear" w:color="auto" w:fill="auto"/>
            <w:vAlign w:val="center"/>
            <w:hideMark/>
          </w:tcPr>
          <w:p w14:paraId="33629083" w14:textId="77777777" w:rsidR="00BF33F5" w:rsidRPr="00BF33F5" w:rsidRDefault="00BF33F5" w:rsidP="00BF33F5">
            <w:pPr>
              <w:spacing w:after="0" w:line="240" w:lineRule="auto"/>
              <w:ind w:left="-74" w:right="-60"/>
              <w:rPr>
                <w:rFonts w:cs="Times New Roman"/>
                <w:b/>
                <w:bCs/>
                <w:color w:val="000000" w:themeColor="text1"/>
                <w:sz w:val="14"/>
                <w:szCs w:val="14"/>
              </w:rPr>
            </w:pPr>
            <w:r w:rsidRPr="00BF33F5">
              <w:rPr>
                <w:rFonts w:cs="Times New Roman"/>
                <w:b/>
                <w:bCs/>
                <w:color w:val="000000" w:themeColor="text1"/>
                <w:sz w:val="14"/>
                <w:szCs w:val="14"/>
              </w:rPr>
              <w:t>Tốt nghiệp bác sĩ (TYT tuyến xã, TTYT và huyện đảo)</w:t>
            </w:r>
          </w:p>
        </w:tc>
        <w:tc>
          <w:tcPr>
            <w:tcW w:w="432" w:type="dxa"/>
            <w:shd w:val="clear" w:color="auto" w:fill="auto"/>
            <w:vAlign w:val="center"/>
            <w:hideMark/>
          </w:tcPr>
          <w:p w14:paraId="674EB15A"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18</w:t>
            </w:r>
          </w:p>
        </w:tc>
        <w:tc>
          <w:tcPr>
            <w:tcW w:w="631" w:type="dxa"/>
            <w:shd w:val="clear" w:color="auto" w:fill="auto"/>
            <w:vAlign w:val="center"/>
            <w:hideMark/>
          </w:tcPr>
          <w:p w14:paraId="50F6B9A3"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7.185,6</w:t>
            </w:r>
          </w:p>
        </w:tc>
        <w:tc>
          <w:tcPr>
            <w:tcW w:w="603" w:type="dxa"/>
            <w:shd w:val="clear" w:color="auto" w:fill="auto"/>
            <w:vAlign w:val="center"/>
            <w:hideMark/>
          </w:tcPr>
          <w:p w14:paraId="243C8A4B"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486,0</w:t>
            </w:r>
          </w:p>
        </w:tc>
        <w:tc>
          <w:tcPr>
            <w:tcW w:w="470" w:type="dxa"/>
            <w:shd w:val="clear" w:color="auto" w:fill="auto"/>
            <w:vAlign w:val="center"/>
            <w:hideMark/>
          </w:tcPr>
          <w:p w14:paraId="41921E30"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19</w:t>
            </w:r>
          </w:p>
        </w:tc>
        <w:tc>
          <w:tcPr>
            <w:tcW w:w="665" w:type="dxa"/>
            <w:shd w:val="clear" w:color="auto" w:fill="auto"/>
            <w:vAlign w:val="center"/>
            <w:hideMark/>
          </w:tcPr>
          <w:p w14:paraId="1D9CE118"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7.584,8</w:t>
            </w:r>
          </w:p>
        </w:tc>
        <w:tc>
          <w:tcPr>
            <w:tcW w:w="617" w:type="dxa"/>
            <w:shd w:val="clear" w:color="auto" w:fill="auto"/>
            <w:vAlign w:val="center"/>
            <w:hideMark/>
          </w:tcPr>
          <w:p w14:paraId="26741E67"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513,0</w:t>
            </w:r>
          </w:p>
        </w:tc>
        <w:tc>
          <w:tcPr>
            <w:tcW w:w="486" w:type="dxa"/>
            <w:gridSpan w:val="2"/>
            <w:shd w:val="clear" w:color="auto" w:fill="auto"/>
            <w:vAlign w:val="center"/>
            <w:hideMark/>
          </w:tcPr>
          <w:p w14:paraId="4FBF103C"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14</w:t>
            </w:r>
          </w:p>
        </w:tc>
        <w:tc>
          <w:tcPr>
            <w:tcW w:w="610" w:type="dxa"/>
            <w:shd w:val="clear" w:color="auto" w:fill="auto"/>
            <w:vAlign w:val="center"/>
            <w:hideMark/>
          </w:tcPr>
          <w:p w14:paraId="6FDEBE30"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5.588,8</w:t>
            </w:r>
          </w:p>
        </w:tc>
        <w:tc>
          <w:tcPr>
            <w:tcW w:w="623" w:type="dxa"/>
            <w:shd w:val="clear" w:color="auto" w:fill="auto"/>
            <w:vAlign w:val="center"/>
            <w:hideMark/>
          </w:tcPr>
          <w:p w14:paraId="4F3322F6"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378,0</w:t>
            </w:r>
          </w:p>
        </w:tc>
        <w:tc>
          <w:tcPr>
            <w:tcW w:w="454" w:type="dxa"/>
            <w:shd w:val="clear" w:color="auto" w:fill="auto"/>
            <w:vAlign w:val="center"/>
            <w:hideMark/>
          </w:tcPr>
          <w:p w14:paraId="77D10404"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13</w:t>
            </w:r>
          </w:p>
        </w:tc>
        <w:tc>
          <w:tcPr>
            <w:tcW w:w="625" w:type="dxa"/>
            <w:shd w:val="clear" w:color="auto" w:fill="auto"/>
            <w:vAlign w:val="center"/>
            <w:hideMark/>
          </w:tcPr>
          <w:p w14:paraId="289406B0"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5.189,6</w:t>
            </w:r>
          </w:p>
        </w:tc>
        <w:tc>
          <w:tcPr>
            <w:tcW w:w="633" w:type="dxa"/>
            <w:shd w:val="clear" w:color="auto" w:fill="auto"/>
            <w:vAlign w:val="center"/>
            <w:hideMark/>
          </w:tcPr>
          <w:p w14:paraId="51D163E1"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351,0</w:t>
            </w:r>
          </w:p>
        </w:tc>
        <w:tc>
          <w:tcPr>
            <w:tcW w:w="432" w:type="dxa"/>
            <w:shd w:val="clear" w:color="auto" w:fill="auto"/>
            <w:vAlign w:val="center"/>
            <w:hideMark/>
          </w:tcPr>
          <w:p w14:paraId="68F195B0" w14:textId="77777777" w:rsidR="00BF33F5" w:rsidRPr="00BF33F5" w:rsidRDefault="00BF33F5" w:rsidP="00BF33F5">
            <w:pPr>
              <w:spacing w:after="0" w:line="240" w:lineRule="auto"/>
              <w:ind w:left="-74" w:right="-60"/>
              <w:jc w:val="center"/>
              <w:rPr>
                <w:rFonts w:cs="Times New Roman"/>
                <w:b/>
                <w:bCs/>
                <w:color w:val="000000" w:themeColor="text1"/>
                <w:sz w:val="14"/>
                <w:szCs w:val="14"/>
              </w:rPr>
            </w:pPr>
            <w:r w:rsidRPr="00BF33F5">
              <w:rPr>
                <w:rFonts w:cs="Times New Roman"/>
                <w:b/>
                <w:bCs/>
                <w:color w:val="000000" w:themeColor="text1"/>
                <w:sz w:val="14"/>
                <w:szCs w:val="14"/>
              </w:rPr>
              <w:t>12</w:t>
            </w:r>
          </w:p>
        </w:tc>
        <w:tc>
          <w:tcPr>
            <w:tcW w:w="618" w:type="dxa"/>
            <w:shd w:val="clear" w:color="auto" w:fill="auto"/>
            <w:vAlign w:val="center"/>
            <w:hideMark/>
          </w:tcPr>
          <w:p w14:paraId="170870CF"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4.790,4</w:t>
            </w:r>
          </w:p>
        </w:tc>
        <w:tc>
          <w:tcPr>
            <w:tcW w:w="658" w:type="dxa"/>
            <w:shd w:val="clear" w:color="auto" w:fill="auto"/>
            <w:vAlign w:val="center"/>
            <w:hideMark/>
          </w:tcPr>
          <w:p w14:paraId="39DC6FF2"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324,0</w:t>
            </w:r>
          </w:p>
        </w:tc>
        <w:tc>
          <w:tcPr>
            <w:tcW w:w="468" w:type="dxa"/>
            <w:shd w:val="clear" w:color="auto" w:fill="auto"/>
            <w:vAlign w:val="center"/>
            <w:hideMark/>
          </w:tcPr>
          <w:p w14:paraId="58BF59F9"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12</w:t>
            </w:r>
          </w:p>
        </w:tc>
        <w:tc>
          <w:tcPr>
            <w:tcW w:w="638" w:type="dxa"/>
            <w:shd w:val="clear" w:color="auto" w:fill="auto"/>
            <w:vAlign w:val="center"/>
            <w:hideMark/>
          </w:tcPr>
          <w:p w14:paraId="3FEB951A"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4.790,4</w:t>
            </w:r>
          </w:p>
        </w:tc>
        <w:tc>
          <w:tcPr>
            <w:tcW w:w="644" w:type="dxa"/>
            <w:shd w:val="clear" w:color="auto" w:fill="auto"/>
            <w:vAlign w:val="center"/>
            <w:hideMark/>
          </w:tcPr>
          <w:p w14:paraId="4BC3D2A6"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324,0</w:t>
            </w:r>
          </w:p>
        </w:tc>
        <w:tc>
          <w:tcPr>
            <w:tcW w:w="461" w:type="dxa"/>
            <w:gridSpan w:val="2"/>
            <w:shd w:val="clear" w:color="auto" w:fill="auto"/>
            <w:vAlign w:val="center"/>
            <w:hideMark/>
          </w:tcPr>
          <w:p w14:paraId="3274F9BB"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12</w:t>
            </w:r>
          </w:p>
        </w:tc>
        <w:tc>
          <w:tcPr>
            <w:tcW w:w="672" w:type="dxa"/>
            <w:shd w:val="clear" w:color="auto" w:fill="auto"/>
            <w:vAlign w:val="center"/>
            <w:hideMark/>
          </w:tcPr>
          <w:p w14:paraId="4C9D4317"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4.790,4</w:t>
            </w:r>
          </w:p>
        </w:tc>
        <w:tc>
          <w:tcPr>
            <w:tcW w:w="609" w:type="dxa"/>
            <w:shd w:val="clear" w:color="auto" w:fill="auto"/>
            <w:vAlign w:val="center"/>
            <w:hideMark/>
          </w:tcPr>
          <w:p w14:paraId="4823A01F"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324,0</w:t>
            </w:r>
          </w:p>
        </w:tc>
        <w:tc>
          <w:tcPr>
            <w:tcW w:w="456" w:type="dxa"/>
            <w:gridSpan w:val="2"/>
            <w:shd w:val="clear" w:color="auto" w:fill="auto"/>
            <w:vAlign w:val="center"/>
            <w:hideMark/>
          </w:tcPr>
          <w:p w14:paraId="19C2AC24"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100</w:t>
            </w:r>
          </w:p>
        </w:tc>
        <w:tc>
          <w:tcPr>
            <w:tcW w:w="709" w:type="dxa"/>
            <w:shd w:val="clear" w:color="auto" w:fill="auto"/>
            <w:vAlign w:val="center"/>
            <w:hideMark/>
          </w:tcPr>
          <w:p w14:paraId="5C52A39D"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42.620,0</w:t>
            </w:r>
          </w:p>
        </w:tc>
        <w:tc>
          <w:tcPr>
            <w:tcW w:w="708" w:type="dxa"/>
            <w:shd w:val="clear" w:color="auto" w:fill="auto"/>
            <w:vAlign w:val="center"/>
            <w:hideMark/>
          </w:tcPr>
          <w:p w14:paraId="695BA343"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39.920,0</w:t>
            </w:r>
          </w:p>
        </w:tc>
        <w:tc>
          <w:tcPr>
            <w:tcW w:w="710" w:type="dxa"/>
            <w:shd w:val="clear" w:color="auto" w:fill="auto"/>
            <w:vAlign w:val="center"/>
            <w:hideMark/>
          </w:tcPr>
          <w:p w14:paraId="7B932A63" w14:textId="77777777" w:rsidR="00BF33F5" w:rsidRPr="00BF33F5" w:rsidRDefault="00BF33F5" w:rsidP="00BF33F5">
            <w:pPr>
              <w:spacing w:after="0" w:line="240" w:lineRule="auto"/>
              <w:ind w:left="-74" w:right="-60"/>
              <w:jc w:val="center"/>
              <w:rPr>
                <w:rFonts w:cs="Times New Roman"/>
                <w:b/>
                <w:bCs/>
                <w:i/>
                <w:iCs/>
                <w:color w:val="000000" w:themeColor="text1"/>
                <w:sz w:val="14"/>
                <w:szCs w:val="14"/>
              </w:rPr>
            </w:pPr>
            <w:r w:rsidRPr="00BF33F5">
              <w:rPr>
                <w:rFonts w:cs="Times New Roman"/>
                <w:b/>
                <w:bCs/>
                <w:i/>
                <w:iCs/>
                <w:color w:val="000000" w:themeColor="text1"/>
                <w:sz w:val="14"/>
                <w:szCs w:val="14"/>
              </w:rPr>
              <w:t>2.700,0</w:t>
            </w:r>
          </w:p>
        </w:tc>
      </w:tr>
      <w:tr w:rsidR="00432149" w:rsidRPr="00BF33F5" w14:paraId="6CB39303" w14:textId="77777777" w:rsidTr="00432149">
        <w:trPr>
          <w:gridAfter w:val="1"/>
          <w:wAfter w:w="14" w:type="dxa"/>
          <w:trHeight w:val="375"/>
        </w:trPr>
        <w:tc>
          <w:tcPr>
            <w:tcW w:w="281" w:type="dxa"/>
            <w:shd w:val="clear" w:color="auto" w:fill="auto"/>
            <w:vAlign w:val="center"/>
            <w:hideMark/>
          </w:tcPr>
          <w:p w14:paraId="168DD1E0" w14:textId="4CE15441" w:rsidR="00BF33F5" w:rsidRPr="00BF33F5" w:rsidRDefault="00BF33F5" w:rsidP="00BF33F5">
            <w:pPr>
              <w:spacing w:after="0" w:line="240" w:lineRule="auto"/>
              <w:ind w:left="-74" w:right="-60"/>
              <w:jc w:val="center"/>
              <w:rPr>
                <w:rFonts w:cs="Times New Roman"/>
                <w:i/>
                <w:iCs/>
                <w:color w:val="000000" w:themeColor="text1"/>
                <w:sz w:val="14"/>
                <w:szCs w:val="14"/>
              </w:rPr>
            </w:pPr>
          </w:p>
        </w:tc>
        <w:tc>
          <w:tcPr>
            <w:tcW w:w="1136" w:type="dxa"/>
            <w:shd w:val="clear" w:color="auto" w:fill="auto"/>
            <w:vAlign w:val="center"/>
            <w:hideMark/>
          </w:tcPr>
          <w:p w14:paraId="59B92C88" w14:textId="77777777" w:rsidR="00BF33F5" w:rsidRPr="00BF33F5" w:rsidRDefault="00BF33F5" w:rsidP="00BF33F5">
            <w:pPr>
              <w:spacing w:after="0" w:line="240" w:lineRule="auto"/>
              <w:ind w:left="-74" w:right="-60"/>
              <w:rPr>
                <w:rFonts w:cs="Times New Roman"/>
                <w:i/>
                <w:iCs/>
                <w:color w:val="000000" w:themeColor="text1"/>
                <w:sz w:val="14"/>
                <w:szCs w:val="14"/>
              </w:rPr>
            </w:pPr>
            <w:r w:rsidRPr="00BF33F5">
              <w:rPr>
                <w:rFonts w:cs="Times New Roman"/>
                <w:i/>
                <w:iCs/>
                <w:color w:val="000000" w:themeColor="text1"/>
                <w:sz w:val="14"/>
                <w:szCs w:val="14"/>
              </w:rPr>
              <w:t>Đơn vị tự chủ nhóm 1,2</w:t>
            </w:r>
          </w:p>
        </w:tc>
        <w:tc>
          <w:tcPr>
            <w:tcW w:w="432" w:type="dxa"/>
            <w:shd w:val="clear" w:color="auto" w:fill="auto"/>
            <w:vAlign w:val="center"/>
            <w:hideMark/>
          </w:tcPr>
          <w:p w14:paraId="2FEE330D"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2</w:t>
            </w:r>
          </w:p>
        </w:tc>
        <w:tc>
          <w:tcPr>
            <w:tcW w:w="631" w:type="dxa"/>
            <w:shd w:val="clear" w:color="auto" w:fill="auto"/>
            <w:vAlign w:val="center"/>
            <w:hideMark/>
          </w:tcPr>
          <w:p w14:paraId="602944CD"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798,4</w:t>
            </w:r>
          </w:p>
        </w:tc>
        <w:tc>
          <w:tcPr>
            <w:tcW w:w="603" w:type="dxa"/>
            <w:shd w:val="clear" w:color="auto" w:fill="auto"/>
            <w:vAlign w:val="center"/>
            <w:hideMark/>
          </w:tcPr>
          <w:p w14:paraId="2A414677"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54,0</w:t>
            </w:r>
          </w:p>
        </w:tc>
        <w:tc>
          <w:tcPr>
            <w:tcW w:w="470" w:type="dxa"/>
            <w:shd w:val="clear" w:color="auto" w:fill="auto"/>
            <w:vAlign w:val="center"/>
            <w:hideMark/>
          </w:tcPr>
          <w:p w14:paraId="2538FC7A"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2</w:t>
            </w:r>
          </w:p>
        </w:tc>
        <w:tc>
          <w:tcPr>
            <w:tcW w:w="665" w:type="dxa"/>
            <w:shd w:val="clear" w:color="auto" w:fill="auto"/>
            <w:vAlign w:val="center"/>
            <w:hideMark/>
          </w:tcPr>
          <w:p w14:paraId="163AA578"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798,4</w:t>
            </w:r>
          </w:p>
        </w:tc>
        <w:tc>
          <w:tcPr>
            <w:tcW w:w="617" w:type="dxa"/>
            <w:shd w:val="clear" w:color="auto" w:fill="auto"/>
            <w:vAlign w:val="center"/>
            <w:hideMark/>
          </w:tcPr>
          <w:p w14:paraId="62EABB91"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54,0</w:t>
            </w:r>
          </w:p>
        </w:tc>
        <w:tc>
          <w:tcPr>
            <w:tcW w:w="486" w:type="dxa"/>
            <w:gridSpan w:val="2"/>
            <w:shd w:val="clear" w:color="auto" w:fill="auto"/>
            <w:vAlign w:val="center"/>
            <w:hideMark/>
          </w:tcPr>
          <w:p w14:paraId="622A94BF"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2</w:t>
            </w:r>
          </w:p>
        </w:tc>
        <w:tc>
          <w:tcPr>
            <w:tcW w:w="610" w:type="dxa"/>
            <w:shd w:val="clear" w:color="auto" w:fill="auto"/>
            <w:vAlign w:val="center"/>
            <w:hideMark/>
          </w:tcPr>
          <w:p w14:paraId="169952E2"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798,4</w:t>
            </w:r>
          </w:p>
        </w:tc>
        <w:tc>
          <w:tcPr>
            <w:tcW w:w="623" w:type="dxa"/>
            <w:shd w:val="clear" w:color="auto" w:fill="auto"/>
            <w:vAlign w:val="center"/>
            <w:hideMark/>
          </w:tcPr>
          <w:p w14:paraId="130D665F"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54,0</w:t>
            </w:r>
          </w:p>
        </w:tc>
        <w:tc>
          <w:tcPr>
            <w:tcW w:w="454" w:type="dxa"/>
            <w:shd w:val="clear" w:color="auto" w:fill="auto"/>
            <w:vAlign w:val="center"/>
            <w:hideMark/>
          </w:tcPr>
          <w:p w14:paraId="041CFBD2"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2</w:t>
            </w:r>
          </w:p>
        </w:tc>
        <w:tc>
          <w:tcPr>
            <w:tcW w:w="625" w:type="dxa"/>
            <w:shd w:val="clear" w:color="auto" w:fill="auto"/>
            <w:vAlign w:val="center"/>
            <w:hideMark/>
          </w:tcPr>
          <w:p w14:paraId="66F54855"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798,4</w:t>
            </w:r>
          </w:p>
        </w:tc>
        <w:tc>
          <w:tcPr>
            <w:tcW w:w="633" w:type="dxa"/>
            <w:shd w:val="clear" w:color="auto" w:fill="auto"/>
            <w:vAlign w:val="center"/>
            <w:hideMark/>
          </w:tcPr>
          <w:p w14:paraId="6AE4C2B0"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54,0</w:t>
            </w:r>
          </w:p>
        </w:tc>
        <w:tc>
          <w:tcPr>
            <w:tcW w:w="432" w:type="dxa"/>
            <w:shd w:val="clear" w:color="auto" w:fill="auto"/>
            <w:vAlign w:val="center"/>
            <w:hideMark/>
          </w:tcPr>
          <w:p w14:paraId="650DC3A9"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2</w:t>
            </w:r>
          </w:p>
        </w:tc>
        <w:tc>
          <w:tcPr>
            <w:tcW w:w="618" w:type="dxa"/>
            <w:shd w:val="clear" w:color="auto" w:fill="auto"/>
            <w:vAlign w:val="center"/>
            <w:hideMark/>
          </w:tcPr>
          <w:p w14:paraId="5C180F9F"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798,4</w:t>
            </w:r>
          </w:p>
        </w:tc>
        <w:tc>
          <w:tcPr>
            <w:tcW w:w="658" w:type="dxa"/>
            <w:shd w:val="clear" w:color="auto" w:fill="auto"/>
            <w:vAlign w:val="center"/>
            <w:hideMark/>
          </w:tcPr>
          <w:p w14:paraId="221C2FD0"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54,0</w:t>
            </w:r>
          </w:p>
        </w:tc>
        <w:tc>
          <w:tcPr>
            <w:tcW w:w="468" w:type="dxa"/>
            <w:shd w:val="clear" w:color="auto" w:fill="auto"/>
            <w:vAlign w:val="center"/>
            <w:hideMark/>
          </w:tcPr>
          <w:p w14:paraId="2E630B5E"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2</w:t>
            </w:r>
          </w:p>
        </w:tc>
        <w:tc>
          <w:tcPr>
            <w:tcW w:w="638" w:type="dxa"/>
            <w:shd w:val="clear" w:color="auto" w:fill="auto"/>
            <w:vAlign w:val="center"/>
            <w:hideMark/>
          </w:tcPr>
          <w:p w14:paraId="28B7CF98"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798,4</w:t>
            </w:r>
          </w:p>
        </w:tc>
        <w:tc>
          <w:tcPr>
            <w:tcW w:w="644" w:type="dxa"/>
            <w:shd w:val="clear" w:color="auto" w:fill="auto"/>
            <w:vAlign w:val="center"/>
            <w:hideMark/>
          </w:tcPr>
          <w:p w14:paraId="2EA3C7C5"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54,0</w:t>
            </w:r>
          </w:p>
        </w:tc>
        <w:tc>
          <w:tcPr>
            <w:tcW w:w="461" w:type="dxa"/>
            <w:gridSpan w:val="2"/>
            <w:shd w:val="clear" w:color="auto" w:fill="auto"/>
            <w:vAlign w:val="center"/>
            <w:hideMark/>
          </w:tcPr>
          <w:p w14:paraId="5C33AA54"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2</w:t>
            </w:r>
          </w:p>
        </w:tc>
        <w:tc>
          <w:tcPr>
            <w:tcW w:w="672" w:type="dxa"/>
            <w:shd w:val="clear" w:color="auto" w:fill="auto"/>
            <w:vAlign w:val="center"/>
            <w:hideMark/>
          </w:tcPr>
          <w:p w14:paraId="451A4995"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798,4</w:t>
            </w:r>
          </w:p>
        </w:tc>
        <w:tc>
          <w:tcPr>
            <w:tcW w:w="609" w:type="dxa"/>
            <w:shd w:val="clear" w:color="auto" w:fill="auto"/>
            <w:vAlign w:val="center"/>
            <w:hideMark/>
          </w:tcPr>
          <w:p w14:paraId="1C85B6A4"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54,0</w:t>
            </w:r>
          </w:p>
        </w:tc>
        <w:tc>
          <w:tcPr>
            <w:tcW w:w="456" w:type="dxa"/>
            <w:gridSpan w:val="2"/>
            <w:shd w:val="clear" w:color="auto" w:fill="auto"/>
            <w:vAlign w:val="center"/>
            <w:hideMark/>
          </w:tcPr>
          <w:p w14:paraId="50BC7F6E"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14</w:t>
            </w:r>
          </w:p>
        </w:tc>
        <w:tc>
          <w:tcPr>
            <w:tcW w:w="709" w:type="dxa"/>
            <w:shd w:val="clear" w:color="auto" w:fill="auto"/>
            <w:vAlign w:val="center"/>
            <w:hideMark/>
          </w:tcPr>
          <w:p w14:paraId="6A716E3C"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5.966,8</w:t>
            </w:r>
          </w:p>
        </w:tc>
        <w:tc>
          <w:tcPr>
            <w:tcW w:w="708" w:type="dxa"/>
            <w:shd w:val="clear" w:color="auto" w:fill="auto"/>
            <w:vAlign w:val="center"/>
            <w:hideMark/>
          </w:tcPr>
          <w:p w14:paraId="1C9ED462"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5.588,8</w:t>
            </w:r>
          </w:p>
        </w:tc>
        <w:tc>
          <w:tcPr>
            <w:tcW w:w="710" w:type="dxa"/>
            <w:shd w:val="clear" w:color="auto" w:fill="auto"/>
            <w:vAlign w:val="center"/>
            <w:hideMark/>
          </w:tcPr>
          <w:p w14:paraId="14466C40"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378,0</w:t>
            </w:r>
          </w:p>
        </w:tc>
      </w:tr>
      <w:tr w:rsidR="00432149" w:rsidRPr="00BF33F5" w14:paraId="1BFD91AE" w14:textId="77777777" w:rsidTr="00432149">
        <w:trPr>
          <w:gridAfter w:val="1"/>
          <w:wAfter w:w="14" w:type="dxa"/>
          <w:trHeight w:val="375"/>
        </w:trPr>
        <w:tc>
          <w:tcPr>
            <w:tcW w:w="281" w:type="dxa"/>
            <w:shd w:val="clear" w:color="auto" w:fill="auto"/>
            <w:vAlign w:val="center"/>
            <w:hideMark/>
          </w:tcPr>
          <w:p w14:paraId="401BCA08" w14:textId="7B6A31B4" w:rsidR="00BF33F5" w:rsidRPr="00BF33F5" w:rsidRDefault="00BF33F5" w:rsidP="00BF33F5">
            <w:pPr>
              <w:spacing w:after="0" w:line="240" w:lineRule="auto"/>
              <w:ind w:left="-74" w:right="-60"/>
              <w:jc w:val="center"/>
              <w:rPr>
                <w:rFonts w:cs="Times New Roman"/>
                <w:i/>
                <w:iCs/>
                <w:color w:val="000000" w:themeColor="text1"/>
                <w:sz w:val="14"/>
                <w:szCs w:val="14"/>
              </w:rPr>
            </w:pPr>
          </w:p>
        </w:tc>
        <w:tc>
          <w:tcPr>
            <w:tcW w:w="1136" w:type="dxa"/>
            <w:shd w:val="clear" w:color="auto" w:fill="auto"/>
            <w:vAlign w:val="center"/>
            <w:hideMark/>
          </w:tcPr>
          <w:p w14:paraId="05227D23" w14:textId="77777777" w:rsidR="00BF33F5" w:rsidRPr="00BF33F5" w:rsidRDefault="00BF33F5" w:rsidP="00BF33F5">
            <w:pPr>
              <w:spacing w:after="0" w:line="240" w:lineRule="auto"/>
              <w:ind w:left="-74" w:right="-60"/>
              <w:rPr>
                <w:rFonts w:cs="Times New Roman"/>
                <w:i/>
                <w:iCs/>
                <w:color w:val="000000" w:themeColor="text1"/>
                <w:sz w:val="14"/>
                <w:szCs w:val="14"/>
              </w:rPr>
            </w:pPr>
            <w:r w:rsidRPr="00BF33F5">
              <w:rPr>
                <w:rFonts w:cs="Times New Roman"/>
                <w:i/>
                <w:iCs/>
                <w:color w:val="000000" w:themeColor="text1"/>
                <w:sz w:val="14"/>
                <w:szCs w:val="14"/>
              </w:rPr>
              <w:t>Đơn vị tự chủ nhóm 3,4</w:t>
            </w:r>
          </w:p>
        </w:tc>
        <w:tc>
          <w:tcPr>
            <w:tcW w:w="432" w:type="dxa"/>
            <w:shd w:val="clear" w:color="auto" w:fill="auto"/>
            <w:vAlign w:val="center"/>
            <w:hideMark/>
          </w:tcPr>
          <w:p w14:paraId="17274E3B"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16</w:t>
            </w:r>
          </w:p>
        </w:tc>
        <w:tc>
          <w:tcPr>
            <w:tcW w:w="631" w:type="dxa"/>
            <w:shd w:val="clear" w:color="auto" w:fill="auto"/>
            <w:vAlign w:val="center"/>
            <w:hideMark/>
          </w:tcPr>
          <w:p w14:paraId="59F0EED8"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6.387,2</w:t>
            </w:r>
          </w:p>
        </w:tc>
        <w:tc>
          <w:tcPr>
            <w:tcW w:w="603" w:type="dxa"/>
            <w:shd w:val="clear" w:color="auto" w:fill="auto"/>
            <w:vAlign w:val="center"/>
            <w:hideMark/>
          </w:tcPr>
          <w:p w14:paraId="0B07C444"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432,0</w:t>
            </w:r>
          </w:p>
        </w:tc>
        <w:tc>
          <w:tcPr>
            <w:tcW w:w="470" w:type="dxa"/>
            <w:shd w:val="clear" w:color="auto" w:fill="auto"/>
            <w:vAlign w:val="center"/>
            <w:hideMark/>
          </w:tcPr>
          <w:p w14:paraId="4401187B"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17</w:t>
            </w:r>
          </w:p>
        </w:tc>
        <w:tc>
          <w:tcPr>
            <w:tcW w:w="665" w:type="dxa"/>
            <w:shd w:val="clear" w:color="auto" w:fill="auto"/>
            <w:vAlign w:val="center"/>
            <w:hideMark/>
          </w:tcPr>
          <w:p w14:paraId="7914EDDD"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6.786,4</w:t>
            </w:r>
          </w:p>
        </w:tc>
        <w:tc>
          <w:tcPr>
            <w:tcW w:w="617" w:type="dxa"/>
            <w:shd w:val="clear" w:color="auto" w:fill="auto"/>
            <w:vAlign w:val="center"/>
            <w:hideMark/>
          </w:tcPr>
          <w:p w14:paraId="32F6268E"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459,0</w:t>
            </w:r>
          </w:p>
        </w:tc>
        <w:tc>
          <w:tcPr>
            <w:tcW w:w="486" w:type="dxa"/>
            <w:gridSpan w:val="2"/>
            <w:shd w:val="clear" w:color="auto" w:fill="auto"/>
            <w:vAlign w:val="center"/>
            <w:hideMark/>
          </w:tcPr>
          <w:p w14:paraId="2831E563"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12</w:t>
            </w:r>
          </w:p>
        </w:tc>
        <w:tc>
          <w:tcPr>
            <w:tcW w:w="610" w:type="dxa"/>
            <w:shd w:val="clear" w:color="auto" w:fill="auto"/>
            <w:vAlign w:val="center"/>
            <w:hideMark/>
          </w:tcPr>
          <w:p w14:paraId="1D39CB9A"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4.790,4</w:t>
            </w:r>
          </w:p>
        </w:tc>
        <w:tc>
          <w:tcPr>
            <w:tcW w:w="623" w:type="dxa"/>
            <w:shd w:val="clear" w:color="auto" w:fill="auto"/>
            <w:vAlign w:val="center"/>
            <w:hideMark/>
          </w:tcPr>
          <w:p w14:paraId="4D44951B"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324,0</w:t>
            </w:r>
          </w:p>
        </w:tc>
        <w:tc>
          <w:tcPr>
            <w:tcW w:w="454" w:type="dxa"/>
            <w:shd w:val="clear" w:color="auto" w:fill="auto"/>
            <w:vAlign w:val="center"/>
            <w:hideMark/>
          </w:tcPr>
          <w:p w14:paraId="5B19158F"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11</w:t>
            </w:r>
          </w:p>
        </w:tc>
        <w:tc>
          <w:tcPr>
            <w:tcW w:w="625" w:type="dxa"/>
            <w:shd w:val="clear" w:color="auto" w:fill="auto"/>
            <w:vAlign w:val="center"/>
            <w:hideMark/>
          </w:tcPr>
          <w:p w14:paraId="6C5CE63D"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4.391,2</w:t>
            </w:r>
          </w:p>
        </w:tc>
        <w:tc>
          <w:tcPr>
            <w:tcW w:w="633" w:type="dxa"/>
            <w:shd w:val="clear" w:color="auto" w:fill="auto"/>
            <w:vAlign w:val="center"/>
            <w:hideMark/>
          </w:tcPr>
          <w:p w14:paraId="42F9A374"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297,0</w:t>
            </w:r>
          </w:p>
        </w:tc>
        <w:tc>
          <w:tcPr>
            <w:tcW w:w="432" w:type="dxa"/>
            <w:shd w:val="clear" w:color="auto" w:fill="auto"/>
            <w:vAlign w:val="center"/>
            <w:hideMark/>
          </w:tcPr>
          <w:p w14:paraId="7E006530" w14:textId="77777777" w:rsidR="00BF33F5" w:rsidRPr="00BF33F5" w:rsidRDefault="00BF33F5" w:rsidP="00BF33F5">
            <w:pPr>
              <w:spacing w:after="0" w:line="240" w:lineRule="auto"/>
              <w:ind w:left="-74" w:right="-60"/>
              <w:jc w:val="center"/>
              <w:rPr>
                <w:rFonts w:cs="Times New Roman"/>
                <w:i/>
                <w:iCs/>
                <w:color w:val="000000" w:themeColor="text1"/>
                <w:sz w:val="14"/>
                <w:szCs w:val="14"/>
              </w:rPr>
            </w:pPr>
            <w:r w:rsidRPr="00BF33F5">
              <w:rPr>
                <w:rFonts w:cs="Times New Roman"/>
                <w:i/>
                <w:iCs/>
                <w:color w:val="000000" w:themeColor="text1"/>
                <w:sz w:val="14"/>
                <w:szCs w:val="14"/>
              </w:rPr>
              <w:t>10</w:t>
            </w:r>
          </w:p>
        </w:tc>
        <w:tc>
          <w:tcPr>
            <w:tcW w:w="618" w:type="dxa"/>
            <w:shd w:val="clear" w:color="auto" w:fill="auto"/>
            <w:vAlign w:val="center"/>
            <w:hideMark/>
          </w:tcPr>
          <w:p w14:paraId="7036F0A6"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3.992,0</w:t>
            </w:r>
          </w:p>
        </w:tc>
        <w:tc>
          <w:tcPr>
            <w:tcW w:w="658" w:type="dxa"/>
            <w:shd w:val="clear" w:color="auto" w:fill="auto"/>
            <w:vAlign w:val="center"/>
            <w:hideMark/>
          </w:tcPr>
          <w:p w14:paraId="06BB0738"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270,0</w:t>
            </w:r>
          </w:p>
        </w:tc>
        <w:tc>
          <w:tcPr>
            <w:tcW w:w="468" w:type="dxa"/>
            <w:shd w:val="clear" w:color="auto" w:fill="auto"/>
            <w:vAlign w:val="center"/>
            <w:hideMark/>
          </w:tcPr>
          <w:p w14:paraId="5010AD02"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10</w:t>
            </w:r>
          </w:p>
        </w:tc>
        <w:tc>
          <w:tcPr>
            <w:tcW w:w="638" w:type="dxa"/>
            <w:shd w:val="clear" w:color="auto" w:fill="auto"/>
            <w:vAlign w:val="center"/>
            <w:hideMark/>
          </w:tcPr>
          <w:p w14:paraId="2ACA1260"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3.992,0</w:t>
            </w:r>
          </w:p>
        </w:tc>
        <w:tc>
          <w:tcPr>
            <w:tcW w:w="644" w:type="dxa"/>
            <w:shd w:val="clear" w:color="auto" w:fill="auto"/>
            <w:vAlign w:val="center"/>
            <w:hideMark/>
          </w:tcPr>
          <w:p w14:paraId="252FAEE4"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270,0</w:t>
            </w:r>
          </w:p>
        </w:tc>
        <w:tc>
          <w:tcPr>
            <w:tcW w:w="461" w:type="dxa"/>
            <w:gridSpan w:val="2"/>
            <w:shd w:val="clear" w:color="auto" w:fill="auto"/>
            <w:vAlign w:val="center"/>
            <w:hideMark/>
          </w:tcPr>
          <w:p w14:paraId="31551547"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10</w:t>
            </w:r>
          </w:p>
        </w:tc>
        <w:tc>
          <w:tcPr>
            <w:tcW w:w="672" w:type="dxa"/>
            <w:shd w:val="clear" w:color="auto" w:fill="auto"/>
            <w:vAlign w:val="center"/>
            <w:hideMark/>
          </w:tcPr>
          <w:p w14:paraId="281E2454"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3.992,0</w:t>
            </w:r>
          </w:p>
        </w:tc>
        <w:tc>
          <w:tcPr>
            <w:tcW w:w="609" w:type="dxa"/>
            <w:shd w:val="clear" w:color="auto" w:fill="auto"/>
            <w:vAlign w:val="center"/>
            <w:hideMark/>
          </w:tcPr>
          <w:p w14:paraId="276474B2"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270,0</w:t>
            </w:r>
          </w:p>
        </w:tc>
        <w:tc>
          <w:tcPr>
            <w:tcW w:w="456" w:type="dxa"/>
            <w:gridSpan w:val="2"/>
            <w:shd w:val="clear" w:color="auto" w:fill="auto"/>
            <w:vAlign w:val="center"/>
            <w:hideMark/>
          </w:tcPr>
          <w:p w14:paraId="53DDA3C2"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86</w:t>
            </w:r>
          </w:p>
        </w:tc>
        <w:tc>
          <w:tcPr>
            <w:tcW w:w="709" w:type="dxa"/>
            <w:shd w:val="clear" w:color="auto" w:fill="auto"/>
            <w:vAlign w:val="center"/>
            <w:hideMark/>
          </w:tcPr>
          <w:p w14:paraId="78E0342C"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36.653,2</w:t>
            </w:r>
          </w:p>
        </w:tc>
        <w:tc>
          <w:tcPr>
            <w:tcW w:w="708" w:type="dxa"/>
            <w:shd w:val="clear" w:color="auto" w:fill="auto"/>
            <w:vAlign w:val="center"/>
            <w:hideMark/>
          </w:tcPr>
          <w:p w14:paraId="4C3E6F00"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34.331,2</w:t>
            </w:r>
          </w:p>
        </w:tc>
        <w:tc>
          <w:tcPr>
            <w:tcW w:w="710" w:type="dxa"/>
            <w:shd w:val="clear" w:color="auto" w:fill="auto"/>
            <w:vAlign w:val="center"/>
            <w:hideMark/>
          </w:tcPr>
          <w:p w14:paraId="123525F3" w14:textId="77777777" w:rsidR="00BF33F5" w:rsidRPr="00BF33F5" w:rsidRDefault="00BF33F5" w:rsidP="00BF33F5">
            <w:pPr>
              <w:spacing w:after="0" w:line="240" w:lineRule="auto"/>
              <w:ind w:left="-74" w:right="-60"/>
              <w:jc w:val="center"/>
              <w:rPr>
                <w:rFonts w:cs="Times New Roman"/>
                <w:color w:val="000000" w:themeColor="text1"/>
                <w:sz w:val="14"/>
                <w:szCs w:val="14"/>
              </w:rPr>
            </w:pPr>
            <w:r w:rsidRPr="00BF33F5">
              <w:rPr>
                <w:rFonts w:cs="Times New Roman"/>
                <w:color w:val="000000" w:themeColor="text1"/>
                <w:sz w:val="14"/>
                <w:szCs w:val="14"/>
              </w:rPr>
              <w:t>2.322,0</w:t>
            </w:r>
          </w:p>
        </w:tc>
      </w:tr>
    </w:tbl>
    <w:p w14:paraId="43418126" w14:textId="77777777" w:rsidR="00BF33F5" w:rsidRPr="00BF33F5" w:rsidRDefault="00BF33F5" w:rsidP="00BF33F5">
      <w:pPr>
        <w:spacing w:after="0" w:line="240" w:lineRule="auto"/>
        <w:rPr>
          <w:rFonts w:cs="Times New Roman"/>
          <w:color w:val="000000" w:themeColor="text1"/>
          <w:sz w:val="14"/>
          <w:szCs w:val="14"/>
        </w:rPr>
        <w:sectPr w:rsidR="00BF33F5" w:rsidRPr="00BF33F5" w:rsidSect="00432149">
          <w:pgSz w:w="16840" w:h="11907" w:orient="landscape" w:code="9"/>
          <w:pgMar w:top="709" w:right="1134" w:bottom="567" w:left="1134" w:header="720" w:footer="720" w:gutter="0"/>
          <w:cols w:space="720"/>
          <w:titlePg/>
          <w:docGrid w:linePitch="360"/>
        </w:sectPr>
      </w:pPr>
    </w:p>
    <w:p w14:paraId="5D6DCADC" w14:textId="0D80BF03" w:rsidR="00715E69" w:rsidRPr="00E6570E" w:rsidRDefault="00932BB8" w:rsidP="00960DD7">
      <w:pPr>
        <w:spacing w:after="0" w:line="271" w:lineRule="auto"/>
        <w:ind w:firstLine="720"/>
        <w:rPr>
          <w:rFonts w:cs="Times New Roman"/>
          <w:color w:val="000000" w:themeColor="text1"/>
          <w:sz w:val="28"/>
          <w:szCs w:val="28"/>
        </w:rPr>
      </w:pPr>
      <w:r>
        <w:rPr>
          <w:color w:val="FF0000"/>
          <w:sz w:val="28"/>
          <w:szCs w:val="28"/>
        </w:rPr>
        <w:lastRenderedPageBreak/>
        <w:t xml:space="preserve">2.4.1.2. </w:t>
      </w:r>
      <w:r w:rsidR="00264A80" w:rsidRPr="00E6570E">
        <w:rPr>
          <w:rFonts w:cs="Times New Roman"/>
          <w:color w:val="000000" w:themeColor="text1"/>
          <w:sz w:val="28"/>
          <w:szCs w:val="28"/>
        </w:rPr>
        <w:t xml:space="preserve"> </w:t>
      </w:r>
      <w:r w:rsidR="00715E69" w:rsidRPr="00FC6254">
        <w:rPr>
          <w:rFonts w:cs="Times New Roman"/>
          <w:color w:val="000000" w:themeColor="text1"/>
          <w:sz w:val="28"/>
          <w:szCs w:val="28"/>
        </w:rPr>
        <w:t xml:space="preserve">Kinh phí cho </w:t>
      </w:r>
      <w:r w:rsidRPr="00FC6254">
        <w:rPr>
          <w:color w:val="7030A0"/>
          <w:sz w:val="28"/>
          <w:szCs w:val="28"/>
        </w:rPr>
        <w:t>đào tạo/ tăng cường chuyên môn kỹ thuật</w:t>
      </w:r>
      <w:r w:rsidR="00715E69" w:rsidRPr="00E6570E">
        <w:rPr>
          <w:rFonts w:cs="Times New Roman"/>
          <w:color w:val="000000" w:themeColor="text1"/>
          <w:sz w:val="28"/>
          <w:szCs w:val="28"/>
        </w:rPr>
        <w:t>.</w:t>
      </w:r>
    </w:p>
    <w:p w14:paraId="047EA671" w14:textId="0E1143A1" w:rsidR="00D511CC" w:rsidRPr="00F57180" w:rsidRDefault="00D511CC" w:rsidP="00D511CC">
      <w:pPr>
        <w:spacing w:before="60" w:after="60" w:line="264" w:lineRule="auto"/>
        <w:ind w:firstLine="709"/>
        <w:rPr>
          <w:color w:val="00B0F0"/>
          <w:sz w:val="28"/>
          <w:szCs w:val="28"/>
        </w:rPr>
      </w:pPr>
      <w:bookmarkStart w:id="32" w:name="_Hlk141604803"/>
      <w:r w:rsidRPr="00F57180">
        <w:rPr>
          <w:color w:val="00B0F0"/>
          <w:sz w:val="28"/>
          <w:szCs w:val="28"/>
        </w:rPr>
        <w:t>Kinh phí dự kiến chi cho đào tạo</w:t>
      </w:r>
      <w:r w:rsidR="00932BB8" w:rsidRPr="00F57180">
        <w:rPr>
          <w:color w:val="00B0F0"/>
          <w:sz w:val="28"/>
          <w:szCs w:val="28"/>
        </w:rPr>
        <w:t>/ tăng cường chuyên môn</w:t>
      </w:r>
      <w:r w:rsidRPr="00F57180">
        <w:rPr>
          <w:color w:val="00B0F0"/>
          <w:sz w:val="28"/>
          <w:szCs w:val="28"/>
        </w:rPr>
        <w:t xml:space="preserve"> kỹ thuật trong </w:t>
      </w:r>
      <w:r w:rsidR="00291702">
        <w:rPr>
          <w:color w:val="00B0F0"/>
          <w:sz w:val="28"/>
          <w:szCs w:val="28"/>
        </w:rPr>
        <w:t>7</w:t>
      </w:r>
      <w:r w:rsidRPr="00F57180">
        <w:rPr>
          <w:color w:val="00B0F0"/>
          <w:sz w:val="28"/>
          <w:szCs w:val="28"/>
        </w:rPr>
        <w:t xml:space="preserve"> năm là </w:t>
      </w:r>
      <w:r w:rsidR="00F57180" w:rsidRPr="00F57180">
        <w:rPr>
          <w:bCs/>
          <w:color w:val="00B0F0"/>
          <w:sz w:val="28"/>
          <w:szCs w:val="28"/>
        </w:rPr>
        <w:t>67</w:t>
      </w:r>
      <w:r w:rsidRPr="00F57180">
        <w:rPr>
          <w:bCs/>
          <w:color w:val="00B0F0"/>
          <w:sz w:val="28"/>
          <w:szCs w:val="28"/>
        </w:rPr>
        <w:t>.</w:t>
      </w:r>
      <w:r w:rsidR="00F57180" w:rsidRPr="00F57180">
        <w:rPr>
          <w:bCs/>
          <w:color w:val="00B0F0"/>
          <w:sz w:val="28"/>
          <w:szCs w:val="28"/>
        </w:rPr>
        <w:t>453</w:t>
      </w:r>
      <w:r w:rsidRPr="00F57180">
        <w:rPr>
          <w:bCs/>
          <w:color w:val="00B0F0"/>
          <w:sz w:val="28"/>
          <w:szCs w:val="28"/>
        </w:rPr>
        <w:t>,</w:t>
      </w:r>
      <w:r w:rsidR="00F57180" w:rsidRPr="00F57180">
        <w:rPr>
          <w:bCs/>
          <w:color w:val="00B0F0"/>
          <w:sz w:val="28"/>
          <w:szCs w:val="28"/>
        </w:rPr>
        <w:t>2</w:t>
      </w:r>
      <w:r w:rsidRPr="00F57180">
        <w:rPr>
          <w:bCs/>
          <w:color w:val="00B0F0"/>
          <w:sz w:val="28"/>
          <w:szCs w:val="28"/>
        </w:rPr>
        <w:t>0</w:t>
      </w:r>
      <w:r w:rsidRPr="00F57180">
        <w:rPr>
          <w:color w:val="00B0F0"/>
          <w:sz w:val="28"/>
          <w:szCs w:val="28"/>
        </w:rPr>
        <w:t xml:space="preserve"> triệu đồng; trong đó NSNN chi: </w:t>
      </w:r>
      <w:r w:rsidR="00F57180" w:rsidRPr="00F57180">
        <w:rPr>
          <w:color w:val="00B0F0"/>
          <w:sz w:val="28"/>
          <w:szCs w:val="28"/>
        </w:rPr>
        <w:t>40</w:t>
      </w:r>
      <w:r w:rsidRPr="00F57180">
        <w:rPr>
          <w:b/>
          <w:color w:val="00B0F0"/>
          <w:sz w:val="28"/>
          <w:szCs w:val="28"/>
        </w:rPr>
        <w:t>.</w:t>
      </w:r>
      <w:r w:rsidR="00F57180" w:rsidRPr="00F57180">
        <w:rPr>
          <w:b/>
          <w:color w:val="00B0F0"/>
          <w:sz w:val="28"/>
          <w:szCs w:val="28"/>
        </w:rPr>
        <w:t>469</w:t>
      </w:r>
      <w:r w:rsidRPr="00F57180">
        <w:rPr>
          <w:b/>
          <w:color w:val="00B0F0"/>
          <w:sz w:val="28"/>
          <w:szCs w:val="28"/>
        </w:rPr>
        <w:t>,40</w:t>
      </w:r>
      <w:r w:rsidRPr="00F57180">
        <w:rPr>
          <w:color w:val="00B0F0"/>
          <w:sz w:val="28"/>
          <w:szCs w:val="28"/>
        </w:rPr>
        <w:t xml:space="preserve"> </w:t>
      </w:r>
      <w:r w:rsidRPr="00F57180">
        <w:rPr>
          <w:b/>
          <w:bCs/>
          <w:color w:val="00B0F0"/>
          <w:sz w:val="28"/>
          <w:szCs w:val="28"/>
        </w:rPr>
        <w:t>triệu đồng</w:t>
      </w:r>
      <w:r w:rsidRPr="00F57180">
        <w:rPr>
          <w:color w:val="00B0F0"/>
          <w:sz w:val="28"/>
          <w:szCs w:val="28"/>
        </w:rPr>
        <w:t xml:space="preserve"> </w:t>
      </w:r>
      <w:r w:rsidRPr="00F57180">
        <w:rPr>
          <w:i/>
          <w:iCs/>
          <w:color w:val="00B0F0"/>
          <w:sz w:val="28"/>
          <w:szCs w:val="28"/>
        </w:rPr>
        <w:t>(</w:t>
      </w:r>
      <w:r w:rsidR="00F57180" w:rsidRPr="00F57180">
        <w:rPr>
          <w:i/>
          <w:iCs/>
          <w:color w:val="00B0F0"/>
          <w:sz w:val="28"/>
          <w:szCs w:val="28"/>
        </w:rPr>
        <w:t>Bốn</w:t>
      </w:r>
      <w:r w:rsidRPr="00F57180">
        <w:rPr>
          <w:i/>
          <w:iCs/>
          <w:color w:val="00B0F0"/>
          <w:sz w:val="28"/>
          <w:szCs w:val="28"/>
        </w:rPr>
        <w:t xml:space="preserve"> mươi tỷ </w:t>
      </w:r>
      <w:r w:rsidR="00F57180" w:rsidRPr="00F57180">
        <w:rPr>
          <w:i/>
          <w:iCs/>
          <w:color w:val="00B0F0"/>
          <w:sz w:val="28"/>
          <w:szCs w:val="28"/>
        </w:rPr>
        <w:t>bốn</w:t>
      </w:r>
      <w:r w:rsidRPr="00F57180">
        <w:rPr>
          <w:i/>
          <w:iCs/>
          <w:color w:val="00B0F0"/>
          <w:sz w:val="28"/>
          <w:szCs w:val="28"/>
        </w:rPr>
        <w:t xml:space="preserve"> </w:t>
      </w:r>
      <w:r w:rsidR="00F57180" w:rsidRPr="00F57180">
        <w:rPr>
          <w:i/>
          <w:iCs/>
          <w:color w:val="00B0F0"/>
          <w:sz w:val="28"/>
          <w:szCs w:val="28"/>
        </w:rPr>
        <w:t>sáu chín</w:t>
      </w:r>
      <w:r w:rsidRPr="00F57180">
        <w:rPr>
          <w:i/>
          <w:iCs/>
          <w:color w:val="00B0F0"/>
          <w:sz w:val="28"/>
          <w:szCs w:val="28"/>
        </w:rPr>
        <w:t xml:space="preserve"> triệu bốn trăm nghìn đồng)</w:t>
      </w:r>
      <w:r w:rsidRPr="00F57180">
        <w:rPr>
          <w:color w:val="00B0F0"/>
          <w:sz w:val="28"/>
          <w:szCs w:val="28"/>
        </w:rPr>
        <w:t>.</w:t>
      </w:r>
    </w:p>
    <w:bookmarkEnd w:id="32"/>
    <w:p w14:paraId="09C4001E" w14:textId="77777777" w:rsidR="00D511CC" w:rsidRPr="00B01D6E" w:rsidRDefault="00D511CC" w:rsidP="00D511CC">
      <w:pPr>
        <w:spacing w:line="271" w:lineRule="auto"/>
        <w:ind w:firstLine="720"/>
        <w:jc w:val="right"/>
        <w:rPr>
          <w:bCs/>
          <w:i/>
          <w:iCs/>
          <w:color w:val="7030A0"/>
          <w:sz w:val="24"/>
          <w:szCs w:val="24"/>
          <w:u w:val="single"/>
        </w:rPr>
      </w:pPr>
      <w:r w:rsidRPr="00B01D6E">
        <w:rPr>
          <w:bCs/>
          <w:i/>
          <w:iCs/>
          <w:color w:val="7030A0"/>
          <w:sz w:val="24"/>
          <w:szCs w:val="24"/>
          <w:u w:val="single"/>
        </w:rPr>
        <w:t>Đơn vị tính: Triệu đồng</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839"/>
        <w:gridCol w:w="856"/>
        <w:gridCol w:w="880"/>
        <w:gridCol w:w="1096"/>
        <w:gridCol w:w="854"/>
        <w:gridCol w:w="1096"/>
        <w:gridCol w:w="3623"/>
      </w:tblGrid>
      <w:tr w:rsidR="00D511CC" w:rsidRPr="00375A57" w14:paraId="7D79117B" w14:textId="77777777" w:rsidTr="004854F0">
        <w:trPr>
          <w:trHeight w:val="670"/>
        </w:trPr>
        <w:tc>
          <w:tcPr>
            <w:tcW w:w="1104" w:type="dxa"/>
            <w:vMerge w:val="restart"/>
            <w:shd w:val="clear" w:color="auto" w:fill="auto"/>
            <w:vAlign w:val="center"/>
          </w:tcPr>
          <w:p w14:paraId="3F4521D1" w14:textId="77777777" w:rsidR="00D511CC" w:rsidRPr="00375A57" w:rsidRDefault="00D511CC" w:rsidP="00A369FE">
            <w:pPr>
              <w:jc w:val="center"/>
              <w:rPr>
                <w:b/>
                <w:bCs/>
                <w:color w:val="7030A0"/>
                <w:sz w:val="22"/>
              </w:rPr>
            </w:pPr>
            <w:r w:rsidRPr="00375A57">
              <w:rPr>
                <w:b/>
                <w:bCs/>
                <w:color w:val="7030A0"/>
                <w:sz w:val="22"/>
              </w:rPr>
              <w:t>Năm</w:t>
            </w:r>
          </w:p>
        </w:tc>
        <w:tc>
          <w:tcPr>
            <w:tcW w:w="2575" w:type="dxa"/>
            <w:gridSpan w:val="3"/>
            <w:shd w:val="clear" w:color="auto" w:fill="auto"/>
            <w:vAlign w:val="center"/>
          </w:tcPr>
          <w:p w14:paraId="243A44C0" w14:textId="77777777" w:rsidR="00A369FE" w:rsidRDefault="00D511CC" w:rsidP="002E7897">
            <w:pPr>
              <w:jc w:val="center"/>
              <w:rPr>
                <w:b/>
                <w:bCs/>
                <w:color w:val="7030A0"/>
                <w:sz w:val="22"/>
              </w:rPr>
            </w:pPr>
            <w:r w:rsidRPr="00375A57">
              <w:rPr>
                <w:b/>
                <w:bCs/>
                <w:color w:val="7030A0"/>
                <w:sz w:val="22"/>
              </w:rPr>
              <w:t xml:space="preserve">Số lượng cán bộ tuyến trên dự kiến đi chuyển giao, tăng cường chuyên môn, kỹ thuật </w:t>
            </w:r>
          </w:p>
          <w:p w14:paraId="5A2F1B20" w14:textId="41FD0F21" w:rsidR="00D511CC" w:rsidRPr="00375A57" w:rsidRDefault="00D511CC" w:rsidP="002E7897">
            <w:pPr>
              <w:jc w:val="center"/>
              <w:rPr>
                <w:b/>
                <w:bCs/>
                <w:color w:val="7030A0"/>
                <w:sz w:val="22"/>
              </w:rPr>
            </w:pPr>
            <w:r w:rsidRPr="00375A57">
              <w:rPr>
                <w:b/>
                <w:bCs/>
                <w:color w:val="7030A0"/>
                <w:sz w:val="22"/>
              </w:rPr>
              <w:t>(tính theo tháng)</w:t>
            </w:r>
          </w:p>
        </w:tc>
        <w:tc>
          <w:tcPr>
            <w:tcW w:w="1096" w:type="dxa"/>
            <w:vMerge w:val="restart"/>
            <w:shd w:val="clear" w:color="auto" w:fill="auto"/>
            <w:vAlign w:val="center"/>
          </w:tcPr>
          <w:p w14:paraId="5C309069" w14:textId="77777777" w:rsidR="00D511CC" w:rsidRPr="00375A57" w:rsidRDefault="00D511CC" w:rsidP="002E7897">
            <w:pPr>
              <w:jc w:val="center"/>
              <w:rPr>
                <w:b/>
                <w:bCs/>
                <w:color w:val="7030A0"/>
                <w:sz w:val="22"/>
              </w:rPr>
            </w:pPr>
            <w:r>
              <w:rPr>
                <w:color w:val="7030A0"/>
                <w:sz w:val="22"/>
              </w:rPr>
              <w:t>Kinh phí NS dự kiến cho người tuyến trên đi chuyển giao/tăng cường KT hoặc là học phí khi học các KTCM) (triệu đồng)</w:t>
            </w:r>
          </w:p>
        </w:tc>
        <w:tc>
          <w:tcPr>
            <w:tcW w:w="854" w:type="dxa"/>
            <w:vMerge w:val="restart"/>
            <w:shd w:val="clear" w:color="auto" w:fill="auto"/>
            <w:vAlign w:val="center"/>
          </w:tcPr>
          <w:p w14:paraId="4E20FAAA" w14:textId="77777777" w:rsidR="00D511CC" w:rsidRPr="00375A57" w:rsidRDefault="00D511CC" w:rsidP="002E7897">
            <w:pPr>
              <w:jc w:val="center"/>
              <w:rPr>
                <w:b/>
                <w:bCs/>
                <w:color w:val="7030A0"/>
                <w:sz w:val="21"/>
                <w:szCs w:val="21"/>
              </w:rPr>
            </w:pPr>
            <w:r w:rsidRPr="003C0572">
              <w:rPr>
                <w:color w:val="7030A0"/>
                <w:sz w:val="21"/>
                <w:szCs w:val="21"/>
              </w:rPr>
              <w:t>Số lượng nhân viên dự kiến cử đi học tập kỹ thuật chuyên môn hoặc tiếp nhận kỹ thuật bàn giao (Người học)</w:t>
            </w:r>
          </w:p>
        </w:tc>
        <w:tc>
          <w:tcPr>
            <w:tcW w:w="1096" w:type="dxa"/>
            <w:vMerge w:val="restart"/>
            <w:shd w:val="clear" w:color="auto" w:fill="auto"/>
            <w:vAlign w:val="center"/>
          </w:tcPr>
          <w:p w14:paraId="623D2286" w14:textId="77777777" w:rsidR="00D511CC" w:rsidRPr="00375A57" w:rsidRDefault="00D511CC" w:rsidP="002E7897">
            <w:pPr>
              <w:jc w:val="center"/>
              <w:rPr>
                <w:b/>
                <w:bCs/>
                <w:color w:val="7030A0"/>
                <w:sz w:val="22"/>
              </w:rPr>
            </w:pPr>
            <w:r>
              <w:rPr>
                <w:color w:val="7030A0"/>
                <w:sz w:val="22"/>
              </w:rPr>
              <w:t>Kinh phí NS dự kiến cho người được chuyển giao KT (triệu đồng)</w:t>
            </w:r>
          </w:p>
        </w:tc>
        <w:tc>
          <w:tcPr>
            <w:tcW w:w="3623" w:type="dxa"/>
            <w:vMerge w:val="restart"/>
            <w:shd w:val="clear" w:color="auto" w:fill="auto"/>
            <w:vAlign w:val="center"/>
          </w:tcPr>
          <w:p w14:paraId="48BAD152" w14:textId="77777777" w:rsidR="00A369FE" w:rsidRPr="00A369FE" w:rsidRDefault="00D511CC" w:rsidP="00A369FE">
            <w:pPr>
              <w:jc w:val="center"/>
              <w:rPr>
                <w:b/>
                <w:bCs/>
                <w:color w:val="7030A0"/>
                <w:sz w:val="21"/>
                <w:szCs w:val="21"/>
              </w:rPr>
            </w:pPr>
            <w:r w:rsidRPr="00A369FE">
              <w:rPr>
                <w:b/>
                <w:bCs/>
                <w:color w:val="7030A0"/>
                <w:sz w:val="21"/>
                <w:szCs w:val="21"/>
              </w:rPr>
              <w:t>Ghi chú</w:t>
            </w:r>
          </w:p>
          <w:p w14:paraId="5E62558E" w14:textId="03D2CACD" w:rsidR="00D511CC" w:rsidRPr="00375A57" w:rsidRDefault="00D511CC" w:rsidP="002E7897">
            <w:pPr>
              <w:rPr>
                <w:color w:val="7030A0"/>
                <w:sz w:val="21"/>
                <w:szCs w:val="21"/>
              </w:rPr>
            </w:pPr>
            <w:r w:rsidRPr="003C0572">
              <w:rPr>
                <w:color w:val="7030A0"/>
                <w:sz w:val="21"/>
                <w:szCs w:val="21"/>
              </w:rPr>
              <w:t xml:space="preserve">(Nguồn kinh phí do ngân sách thành phố cấp đối với: nhân viên các đơn vị tự chủ nhóm 3 được cử đi đào tạo, học tập kỹ thuật chuyên môn, đi tiếp nhận kỹ thuật chuyên môn và cho nhân lực đi đào tạo, chuyển giao kỹ thuật chuyên môn cho các đơn vị y tế công lập tự chủ nhóm III, IV. Hỗ trợ người đi học 3 lần mức lương cơ sở và học phí (nếu học tại đơn vị khác) và hỗ trợ '05*lương cơ sở/01 kỹ thuật/ người học khi hoàn thành kỹ thuật chuyên môn được chuyển giao. Hỗ trợ người đi đào tạo/tăng cường chuyên </w:t>
            </w:r>
            <w:proofErr w:type="gramStart"/>
            <w:r w:rsidRPr="003C0572">
              <w:rPr>
                <w:color w:val="7030A0"/>
                <w:sz w:val="21"/>
                <w:szCs w:val="21"/>
              </w:rPr>
              <w:t>môn  3</w:t>
            </w:r>
            <w:proofErr w:type="gramEnd"/>
            <w:r w:rsidRPr="003C0572">
              <w:rPr>
                <w:color w:val="7030A0"/>
                <w:sz w:val="21"/>
                <w:szCs w:val="21"/>
              </w:rPr>
              <w:t>,0 lần mức lương cơ sở/tháng/người; nếu là cán bộ tuyến Trung ương đi đào tạo/ tăng cường hoặc đi đào tạo/ tăng cường cho huyện đảo Bạch Long Vĩ được hỗ trợ 5,0 lần mức lương cơ sở/tháng/người. Tính trung bình 1 KT chuyển giao 3 tháng</w:t>
            </w:r>
          </w:p>
        </w:tc>
      </w:tr>
      <w:tr w:rsidR="00D511CC" w:rsidRPr="00375A57" w14:paraId="6FB77460" w14:textId="77777777" w:rsidTr="004854F0">
        <w:trPr>
          <w:trHeight w:val="2490"/>
        </w:trPr>
        <w:tc>
          <w:tcPr>
            <w:tcW w:w="1104" w:type="dxa"/>
            <w:vMerge/>
            <w:shd w:val="clear" w:color="auto" w:fill="auto"/>
            <w:vAlign w:val="center"/>
          </w:tcPr>
          <w:p w14:paraId="28A0A747" w14:textId="77777777" w:rsidR="00D511CC" w:rsidRPr="00375A57" w:rsidRDefault="00D511CC" w:rsidP="00A369FE">
            <w:pPr>
              <w:jc w:val="center"/>
              <w:rPr>
                <w:b/>
                <w:bCs/>
                <w:color w:val="7030A0"/>
                <w:sz w:val="22"/>
              </w:rPr>
            </w:pPr>
          </w:p>
        </w:tc>
        <w:tc>
          <w:tcPr>
            <w:tcW w:w="839" w:type="dxa"/>
            <w:shd w:val="clear" w:color="auto" w:fill="auto"/>
            <w:vAlign w:val="center"/>
          </w:tcPr>
          <w:p w14:paraId="363E118E" w14:textId="77777777" w:rsidR="00D511CC" w:rsidRPr="00375A57" w:rsidRDefault="00D511CC" w:rsidP="002E7897">
            <w:pPr>
              <w:jc w:val="center"/>
              <w:rPr>
                <w:b/>
                <w:bCs/>
                <w:color w:val="7030A0"/>
                <w:sz w:val="22"/>
              </w:rPr>
            </w:pPr>
            <w:r>
              <w:rPr>
                <w:color w:val="7030A0"/>
                <w:sz w:val="22"/>
              </w:rPr>
              <w:t>Tổng</w:t>
            </w:r>
          </w:p>
        </w:tc>
        <w:tc>
          <w:tcPr>
            <w:tcW w:w="856" w:type="dxa"/>
            <w:shd w:val="clear" w:color="auto" w:fill="auto"/>
            <w:vAlign w:val="center"/>
          </w:tcPr>
          <w:p w14:paraId="0634485C" w14:textId="77777777" w:rsidR="00D511CC" w:rsidRPr="00375A57" w:rsidRDefault="00D511CC" w:rsidP="002E7897">
            <w:pPr>
              <w:jc w:val="center"/>
              <w:rPr>
                <w:b/>
                <w:bCs/>
                <w:color w:val="7030A0"/>
                <w:sz w:val="22"/>
              </w:rPr>
            </w:pPr>
            <w:r>
              <w:rPr>
                <w:color w:val="7030A0"/>
                <w:sz w:val="22"/>
              </w:rPr>
              <w:t>CB tuyến TW chuyển giao hoặc cán bộ đi tăng cường cho BLV</w:t>
            </w:r>
          </w:p>
        </w:tc>
        <w:tc>
          <w:tcPr>
            <w:tcW w:w="880" w:type="dxa"/>
            <w:shd w:val="clear" w:color="auto" w:fill="auto"/>
            <w:vAlign w:val="center"/>
          </w:tcPr>
          <w:p w14:paraId="1EC8A7BF" w14:textId="77777777" w:rsidR="00D511CC" w:rsidRPr="00375A57" w:rsidRDefault="00D511CC" w:rsidP="002E7897">
            <w:pPr>
              <w:jc w:val="center"/>
              <w:rPr>
                <w:b/>
                <w:bCs/>
                <w:color w:val="7030A0"/>
                <w:sz w:val="22"/>
              </w:rPr>
            </w:pPr>
            <w:r>
              <w:rPr>
                <w:color w:val="7030A0"/>
                <w:sz w:val="22"/>
              </w:rPr>
              <w:t>CB tuyến TP chuyển giao  hoặc đi tăng cường CM</w:t>
            </w:r>
          </w:p>
        </w:tc>
        <w:tc>
          <w:tcPr>
            <w:tcW w:w="1096" w:type="dxa"/>
            <w:vMerge/>
            <w:shd w:val="clear" w:color="auto" w:fill="auto"/>
            <w:vAlign w:val="center"/>
          </w:tcPr>
          <w:p w14:paraId="12D81851" w14:textId="77777777" w:rsidR="00D511CC" w:rsidRPr="00375A57" w:rsidRDefault="00D511CC" w:rsidP="002E7897">
            <w:pPr>
              <w:jc w:val="center"/>
              <w:rPr>
                <w:b/>
                <w:bCs/>
                <w:color w:val="7030A0"/>
                <w:sz w:val="22"/>
              </w:rPr>
            </w:pPr>
          </w:p>
        </w:tc>
        <w:tc>
          <w:tcPr>
            <w:tcW w:w="854" w:type="dxa"/>
            <w:vMerge/>
            <w:shd w:val="clear" w:color="auto" w:fill="auto"/>
            <w:vAlign w:val="center"/>
          </w:tcPr>
          <w:p w14:paraId="07298B4F" w14:textId="77777777" w:rsidR="00D511CC" w:rsidRPr="00375A57" w:rsidRDefault="00D511CC" w:rsidP="002E7897">
            <w:pPr>
              <w:jc w:val="center"/>
              <w:rPr>
                <w:b/>
                <w:bCs/>
                <w:color w:val="7030A0"/>
                <w:sz w:val="22"/>
              </w:rPr>
            </w:pPr>
          </w:p>
        </w:tc>
        <w:tc>
          <w:tcPr>
            <w:tcW w:w="1096" w:type="dxa"/>
            <w:vMerge/>
            <w:shd w:val="clear" w:color="auto" w:fill="auto"/>
            <w:vAlign w:val="center"/>
          </w:tcPr>
          <w:p w14:paraId="5FD20BCC" w14:textId="77777777" w:rsidR="00D511CC" w:rsidRPr="00375A57" w:rsidRDefault="00D511CC" w:rsidP="002E7897">
            <w:pPr>
              <w:jc w:val="center"/>
              <w:rPr>
                <w:b/>
                <w:bCs/>
                <w:color w:val="7030A0"/>
                <w:sz w:val="22"/>
              </w:rPr>
            </w:pPr>
          </w:p>
        </w:tc>
        <w:tc>
          <w:tcPr>
            <w:tcW w:w="3623" w:type="dxa"/>
            <w:vMerge/>
            <w:shd w:val="clear" w:color="auto" w:fill="auto"/>
            <w:vAlign w:val="center"/>
          </w:tcPr>
          <w:p w14:paraId="181B707F" w14:textId="77777777" w:rsidR="00D511CC" w:rsidRPr="00375A57" w:rsidRDefault="00D511CC" w:rsidP="002E7897">
            <w:pPr>
              <w:rPr>
                <w:color w:val="7030A0"/>
                <w:sz w:val="22"/>
              </w:rPr>
            </w:pPr>
          </w:p>
        </w:tc>
      </w:tr>
      <w:tr w:rsidR="004854F0" w:rsidRPr="00375A57" w14:paraId="5D32A4A3" w14:textId="77777777" w:rsidTr="004854F0">
        <w:trPr>
          <w:trHeight w:val="1662"/>
        </w:trPr>
        <w:tc>
          <w:tcPr>
            <w:tcW w:w="1104" w:type="dxa"/>
            <w:shd w:val="clear" w:color="auto" w:fill="auto"/>
            <w:vAlign w:val="center"/>
          </w:tcPr>
          <w:p w14:paraId="6BF88893" w14:textId="12547BE7" w:rsidR="004854F0" w:rsidRPr="00375A57" w:rsidRDefault="004854F0" w:rsidP="00A369FE">
            <w:pPr>
              <w:jc w:val="center"/>
              <w:rPr>
                <w:b/>
                <w:bCs/>
                <w:color w:val="7030A0"/>
                <w:sz w:val="22"/>
              </w:rPr>
            </w:pPr>
            <w:r w:rsidRPr="00375A57">
              <w:rPr>
                <w:b/>
                <w:bCs/>
                <w:color w:val="7030A0"/>
                <w:sz w:val="22"/>
              </w:rPr>
              <w:t xml:space="preserve">Tổng </w:t>
            </w:r>
            <w:r>
              <w:rPr>
                <w:b/>
                <w:bCs/>
                <w:color w:val="7030A0"/>
                <w:sz w:val="22"/>
              </w:rPr>
              <w:t>7</w:t>
            </w:r>
            <w:r w:rsidRPr="00375A57">
              <w:rPr>
                <w:b/>
                <w:bCs/>
                <w:color w:val="7030A0"/>
                <w:sz w:val="22"/>
              </w:rPr>
              <w:t xml:space="preserve"> năm</w:t>
            </w:r>
          </w:p>
        </w:tc>
        <w:tc>
          <w:tcPr>
            <w:tcW w:w="839" w:type="dxa"/>
            <w:shd w:val="clear" w:color="auto" w:fill="auto"/>
            <w:vAlign w:val="center"/>
          </w:tcPr>
          <w:p w14:paraId="389C596D" w14:textId="4E220BDB" w:rsidR="004854F0" w:rsidRPr="00375A57" w:rsidRDefault="004854F0" w:rsidP="004854F0">
            <w:pPr>
              <w:jc w:val="center"/>
              <w:rPr>
                <w:b/>
                <w:bCs/>
                <w:color w:val="7030A0"/>
                <w:sz w:val="22"/>
              </w:rPr>
            </w:pPr>
            <w:r w:rsidRPr="00165EBF">
              <w:rPr>
                <w:b/>
                <w:bCs/>
                <w:color w:val="0070C0"/>
                <w:sz w:val="22"/>
              </w:rPr>
              <w:t>6.348</w:t>
            </w:r>
          </w:p>
        </w:tc>
        <w:tc>
          <w:tcPr>
            <w:tcW w:w="856" w:type="dxa"/>
            <w:shd w:val="clear" w:color="auto" w:fill="auto"/>
            <w:vAlign w:val="center"/>
          </w:tcPr>
          <w:p w14:paraId="611F8556" w14:textId="0B2DC094" w:rsidR="004854F0" w:rsidRPr="00375A57" w:rsidRDefault="004854F0" w:rsidP="004854F0">
            <w:pPr>
              <w:jc w:val="center"/>
              <w:rPr>
                <w:b/>
                <w:bCs/>
                <w:color w:val="7030A0"/>
                <w:sz w:val="22"/>
              </w:rPr>
            </w:pPr>
            <w:r w:rsidRPr="00165EBF">
              <w:rPr>
                <w:b/>
                <w:bCs/>
                <w:color w:val="0070C0"/>
                <w:sz w:val="22"/>
              </w:rPr>
              <w:t>1.137</w:t>
            </w:r>
          </w:p>
        </w:tc>
        <w:tc>
          <w:tcPr>
            <w:tcW w:w="880" w:type="dxa"/>
            <w:shd w:val="clear" w:color="auto" w:fill="auto"/>
            <w:vAlign w:val="center"/>
          </w:tcPr>
          <w:p w14:paraId="114B0CD0" w14:textId="7541B671" w:rsidR="004854F0" w:rsidRPr="00375A57" w:rsidRDefault="004854F0" w:rsidP="004854F0">
            <w:pPr>
              <w:jc w:val="center"/>
              <w:rPr>
                <w:b/>
                <w:bCs/>
                <w:color w:val="7030A0"/>
                <w:sz w:val="22"/>
              </w:rPr>
            </w:pPr>
            <w:r w:rsidRPr="00165EBF">
              <w:rPr>
                <w:b/>
                <w:bCs/>
                <w:color w:val="0070C0"/>
                <w:sz w:val="22"/>
              </w:rPr>
              <w:t>5.211</w:t>
            </w:r>
          </w:p>
        </w:tc>
        <w:tc>
          <w:tcPr>
            <w:tcW w:w="1096" w:type="dxa"/>
            <w:shd w:val="clear" w:color="auto" w:fill="auto"/>
            <w:vAlign w:val="center"/>
          </w:tcPr>
          <w:p w14:paraId="7A60A253" w14:textId="77777777" w:rsidR="004854F0" w:rsidRDefault="004854F0" w:rsidP="004854F0">
            <w:pPr>
              <w:spacing w:after="0" w:line="240" w:lineRule="auto"/>
              <w:contextualSpacing w:val="0"/>
              <w:jc w:val="center"/>
              <w:rPr>
                <w:b/>
                <w:bCs/>
                <w:color w:val="7030A0"/>
                <w:sz w:val="22"/>
              </w:rPr>
            </w:pPr>
          </w:p>
          <w:p w14:paraId="18257459" w14:textId="5237B433" w:rsidR="004854F0" w:rsidRDefault="004854F0" w:rsidP="004854F0">
            <w:pPr>
              <w:spacing w:after="0" w:line="240" w:lineRule="auto"/>
              <w:contextualSpacing w:val="0"/>
              <w:jc w:val="center"/>
              <w:rPr>
                <w:b/>
                <w:bCs/>
                <w:color w:val="7030A0"/>
                <w:sz w:val="22"/>
              </w:rPr>
            </w:pPr>
            <w:r>
              <w:rPr>
                <w:b/>
                <w:bCs/>
                <w:color w:val="7030A0"/>
                <w:sz w:val="22"/>
              </w:rPr>
              <w:t>38.372,40</w:t>
            </w:r>
          </w:p>
          <w:p w14:paraId="07372F81" w14:textId="75011498" w:rsidR="004854F0" w:rsidRPr="00375A57" w:rsidRDefault="004854F0" w:rsidP="004854F0">
            <w:pPr>
              <w:jc w:val="center"/>
              <w:rPr>
                <w:b/>
                <w:bCs/>
                <w:color w:val="7030A0"/>
                <w:sz w:val="22"/>
              </w:rPr>
            </w:pPr>
          </w:p>
        </w:tc>
        <w:tc>
          <w:tcPr>
            <w:tcW w:w="854" w:type="dxa"/>
            <w:shd w:val="clear" w:color="auto" w:fill="auto"/>
            <w:vAlign w:val="center"/>
            <w:hideMark/>
          </w:tcPr>
          <w:p w14:paraId="3A18BD2B" w14:textId="77777777" w:rsidR="004854F0" w:rsidRPr="0080421F" w:rsidRDefault="004854F0" w:rsidP="004854F0">
            <w:pPr>
              <w:spacing w:after="0" w:line="240" w:lineRule="auto"/>
              <w:contextualSpacing w:val="0"/>
              <w:jc w:val="center"/>
              <w:rPr>
                <w:b/>
                <w:bCs/>
                <w:color w:val="0070C0"/>
                <w:sz w:val="22"/>
              </w:rPr>
            </w:pPr>
            <w:r w:rsidRPr="0080421F">
              <w:rPr>
                <w:b/>
                <w:bCs/>
                <w:color w:val="0070C0"/>
                <w:sz w:val="22"/>
              </w:rPr>
              <w:t>1.154</w:t>
            </w:r>
          </w:p>
          <w:p w14:paraId="6B261438" w14:textId="0F047C14" w:rsidR="004854F0" w:rsidRPr="00375A57" w:rsidRDefault="004854F0" w:rsidP="004854F0">
            <w:pPr>
              <w:jc w:val="center"/>
              <w:rPr>
                <w:b/>
                <w:bCs/>
                <w:color w:val="7030A0"/>
                <w:sz w:val="22"/>
              </w:rPr>
            </w:pPr>
          </w:p>
        </w:tc>
        <w:tc>
          <w:tcPr>
            <w:tcW w:w="1096" w:type="dxa"/>
            <w:shd w:val="clear" w:color="auto" w:fill="auto"/>
            <w:vAlign w:val="center"/>
          </w:tcPr>
          <w:p w14:paraId="65A24E23" w14:textId="77777777" w:rsidR="004854F0" w:rsidRDefault="004854F0" w:rsidP="004854F0">
            <w:pPr>
              <w:spacing w:after="0" w:line="240" w:lineRule="auto"/>
              <w:contextualSpacing w:val="0"/>
              <w:jc w:val="center"/>
              <w:rPr>
                <w:b/>
                <w:bCs/>
                <w:color w:val="7030A0"/>
                <w:sz w:val="22"/>
              </w:rPr>
            </w:pPr>
          </w:p>
          <w:p w14:paraId="455F2E3A" w14:textId="7125CD09" w:rsidR="004854F0" w:rsidRDefault="004854F0" w:rsidP="004854F0">
            <w:pPr>
              <w:spacing w:after="0" w:line="240" w:lineRule="auto"/>
              <w:contextualSpacing w:val="0"/>
              <w:jc w:val="center"/>
              <w:rPr>
                <w:b/>
                <w:bCs/>
                <w:color w:val="7030A0"/>
                <w:sz w:val="22"/>
              </w:rPr>
            </w:pPr>
            <w:r>
              <w:rPr>
                <w:b/>
                <w:bCs/>
                <w:color w:val="7030A0"/>
                <w:sz w:val="22"/>
              </w:rPr>
              <w:t>29.080,80</w:t>
            </w:r>
          </w:p>
          <w:p w14:paraId="2EE29691" w14:textId="16D5EB77" w:rsidR="004854F0" w:rsidRPr="00375A57" w:rsidRDefault="004854F0" w:rsidP="004854F0">
            <w:pPr>
              <w:jc w:val="center"/>
              <w:rPr>
                <w:b/>
                <w:bCs/>
                <w:color w:val="7030A0"/>
                <w:sz w:val="22"/>
              </w:rPr>
            </w:pPr>
          </w:p>
        </w:tc>
        <w:tc>
          <w:tcPr>
            <w:tcW w:w="3623" w:type="dxa"/>
            <w:shd w:val="clear" w:color="auto" w:fill="auto"/>
            <w:vAlign w:val="center"/>
            <w:hideMark/>
          </w:tcPr>
          <w:p w14:paraId="45B6F3A5" w14:textId="77777777" w:rsidR="004854F0" w:rsidRPr="00375A57" w:rsidRDefault="004854F0" w:rsidP="004854F0">
            <w:pPr>
              <w:rPr>
                <w:color w:val="7030A0"/>
                <w:sz w:val="22"/>
              </w:rPr>
            </w:pPr>
            <w:r w:rsidRPr="00375A57">
              <w:rPr>
                <w:color w:val="7030A0"/>
                <w:sz w:val="22"/>
              </w:rPr>
              <w:t xml:space="preserve">- Tăng cường tại huyện đảo Bạch Long </w:t>
            </w:r>
            <w:proofErr w:type="gramStart"/>
            <w:r w:rsidRPr="00375A57">
              <w:rPr>
                <w:color w:val="7030A0"/>
                <w:sz w:val="22"/>
              </w:rPr>
              <w:t>Vĩ :</w:t>
            </w:r>
            <w:proofErr w:type="gramEnd"/>
            <w:r w:rsidRPr="00375A57">
              <w:rPr>
                <w:color w:val="7030A0"/>
                <w:sz w:val="22"/>
              </w:rPr>
              <w:t xml:space="preserve">  Vẫn hưởng theo Quyết định số 409/QĐ-UBND của Uỷ ban nhân dân thành phố đối với người làm việc t</w:t>
            </w:r>
            <w:r>
              <w:rPr>
                <w:color w:val="7030A0"/>
                <w:sz w:val="22"/>
              </w:rPr>
              <w:t>rên huyện đảo Bạch Long Vĩ).</w:t>
            </w:r>
          </w:p>
          <w:p w14:paraId="16ADD8E9" w14:textId="76B004B9" w:rsidR="004854F0" w:rsidRDefault="004854F0" w:rsidP="004854F0">
            <w:pPr>
              <w:rPr>
                <w:rFonts w:ascii="Calibri" w:hAnsi="Calibri" w:cs="Calibri"/>
                <w:b/>
                <w:bCs/>
                <w:color w:val="000000"/>
                <w:sz w:val="22"/>
              </w:rPr>
            </w:pPr>
            <w:r>
              <w:rPr>
                <w:rFonts w:ascii="Calibri" w:hAnsi="Calibri" w:cs="Calibri"/>
                <w:b/>
                <w:bCs/>
                <w:color w:val="000000"/>
                <w:sz w:val="22"/>
              </w:rPr>
              <w:t xml:space="preserve">Kinh phí chi cho7 năm là </w:t>
            </w:r>
            <w:r w:rsidRPr="00F57180">
              <w:rPr>
                <w:bCs/>
                <w:color w:val="00B0F0"/>
                <w:sz w:val="28"/>
                <w:szCs w:val="28"/>
              </w:rPr>
              <w:t>67.453,20</w:t>
            </w:r>
          </w:p>
          <w:p w14:paraId="26671F90" w14:textId="77777777" w:rsidR="004854F0" w:rsidRPr="00375A57" w:rsidRDefault="004854F0" w:rsidP="004854F0">
            <w:pPr>
              <w:rPr>
                <w:color w:val="7030A0"/>
                <w:sz w:val="22"/>
              </w:rPr>
            </w:pPr>
          </w:p>
        </w:tc>
      </w:tr>
      <w:tr w:rsidR="004854F0" w:rsidRPr="00375A57" w14:paraId="52C933E9" w14:textId="77777777" w:rsidTr="004854F0">
        <w:trPr>
          <w:trHeight w:val="977"/>
        </w:trPr>
        <w:tc>
          <w:tcPr>
            <w:tcW w:w="1104" w:type="dxa"/>
            <w:shd w:val="clear" w:color="auto" w:fill="auto"/>
            <w:vAlign w:val="center"/>
          </w:tcPr>
          <w:p w14:paraId="7AE2EC6F" w14:textId="59E75B23" w:rsidR="004854F0" w:rsidRPr="00375A57" w:rsidRDefault="004854F0" w:rsidP="00A369FE">
            <w:pPr>
              <w:jc w:val="center"/>
              <w:rPr>
                <w:i/>
                <w:iCs/>
                <w:color w:val="7030A0"/>
                <w:sz w:val="22"/>
              </w:rPr>
            </w:pPr>
            <w:r w:rsidRPr="00375A57">
              <w:rPr>
                <w:i/>
                <w:iCs/>
                <w:color w:val="7030A0"/>
                <w:sz w:val="22"/>
              </w:rPr>
              <w:t>ĐV tự chủ nhóm 3,4</w:t>
            </w:r>
          </w:p>
        </w:tc>
        <w:tc>
          <w:tcPr>
            <w:tcW w:w="839" w:type="dxa"/>
            <w:shd w:val="clear" w:color="auto" w:fill="auto"/>
            <w:vAlign w:val="center"/>
          </w:tcPr>
          <w:p w14:paraId="6E955BC0" w14:textId="1BA04381" w:rsidR="004854F0" w:rsidRPr="00375A57" w:rsidRDefault="004854F0" w:rsidP="004854F0">
            <w:pPr>
              <w:jc w:val="center"/>
              <w:rPr>
                <w:b/>
                <w:bCs/>
                <w:i/>
                <w:color w:val="7030A0"/>
                <w:sz w:val="22"/>
              </w:rPr>
            </w:pPr>
            <w:r w:rsidRPr="0080421F">
              <w:rPr>
                <w:color w:val="0070C0"/>
                <w:sz w:val="22"/>
              </w:rPr>
              <w:t>5.433</w:t>
            </w:r>
          </w:p>
        </w:tc>
        <w:tc>
          <w:tcPr>
            <w:tcW w:w="856" w:type="dxa"/>
            <w:shd w:val="clear" w:color="auto" w:fill="auto"/>
            <w:vAlign w:val="center"/>
          </w:tcPr>
          <w:p w14:paraId="72EDD7A6" w14:textId="6E4A7404" w:rsidR="004854F0" w:rsidRPr="00375A57" w:rsidRDefault="004854F0" w:rsidP="004854F0">
            <w:pPr>
              <w:jc w:val="center"/>
              <w:rPr>
                <w:b/>
                <w:bCs/>
                <w:i/>
                <w:color w:val="7030A0"/>
                <w:sz w:val="22"/>
              </w:rPr>
            </w:pPr>
            <w:r w:rsidRPr="0080421F">
              <w:rPr>
                <w:color w:val="0070C0"/>
                <w:sz w:val="22"/>
              </w:rPr>
              <w:t>222</w:t>
            </w:r>
          </w:p>
        </w:tc>
        <w:tc>
          <w:tcPr>
            <w:tcW w:w="880" w:type="dxa"/>
            <w:shd w:val="clear" w:color="auto" w:fill="auto"/>
            <w:vAlign w:val="center"/>
          </w:tcPr>
          <w:p w14:paraId="2976E1BC" w14:textId="3951BA96" w:rsidR="004854F0" w:rsidRPr="00375A57" w:rsidRDefault="004854F0" w:rsidP="004854F0">
            <w:pPr>
              <w:jc w:val="center"/>
              <w:rPr>
                <w:b/>
                <w:bCs/>
                <w:i/>
                <w:color w:val="7030A0"/>
                <w:sz w:val="22"/>
              </w:rPr>
            </w:pPr>
            <w:r w:rsidRPr="0080421F">
              <w:rPr>
                <w:color w:val="0070C0"/>
                <w:sz w:val="22"/>
              </w:rPr>
              <w:t>5.211</w:t>
            </w:r>
          </w:p>
        </w:tc>
        <w:tc>
          <w:tcPr>
            <w:tcW w:w="1096" w:type="dxa"/>
            <w:shd w:val="clear" w:color="auto" w:fill="auto"/>
            <w:vAlign w:val="center"/>
          </w:tcPr>
          <w:p w14:paraId="6B6522C4" w14:textId="77777777" w:rsidR="004854F0" w:rsidRDefault="004854F0" w:rsidP="004854F0">
            <w:pPr>
              <w:spacing w:after="0" w:line="240" w:lineRule="auto"/>
              <w:contextualSpacing w:val="0"/>
              <w:jc w:val="center"/>
              <w:rPr>
                <w:i/>
                <w:iCs/>
                <w:color w:val="7030A0"/>
                <w:sz w:val="22"/>
              </w:rPr>
            </w:pPr>
          </w:p>
          <w:p w14:paraId="3C373F31" w14:textId="41FD73D9" w:rsidR="004854F0" w:rsidRDefault="004854F0" w:rsidP="004854F0">
            <w:pPr>
              <w:spacing w:after="0" w:line="240" w:lineRule="auto"/>
              <w:contextualSpacing w:val="0"/>
              <w:jc w:val="center"/>
              <w:rPr>
                <w:i/>
                <w:iCs/>
                <w:color w:val="7030A0"/>
                <w:sz w:val="22"/>
              </w:rPr>
            </w:pPr>
            <w:r>
              <w:rPr>
                <w:i/>
                <w:iCs/>
                <w:color w:val="7030A0"/>
                <w:sz w:val="22"/>
              </w:rPr>
              <w:t>30.137,40</w:t>
            </w:r>
          </w:p>
          <w:p w14:paraId="50BEA876" w14:textId="22EA8763" w:rsidR="004854F0" w:rsidRPr="00375A57" w:rsidRDefault="004854F0" w:rsidP="004854F0">
            <w:pPr>
              <w:jc w:val="center"/>
              <w:rPr>
                <w:b/>
                <w:bCs/>
                <w:i/>
                <w:color w:val="7030A0"/>
                <w:sz w:val="22"/>
              </w:rPr>
            </w:pPr>
          </w:p>
        </w:tc>
        <w:tc>
          <w:tcPr>
            <w:tcW w:w="854" w:type="dxa"/>
            <w:shd w:val="clear" w:color="auto" w:fill="auto"/>
            <w:vAlign w:val="center"/>
            <w:hideMark/>
          </w:tcPr>
          <w:p w14:paraId="3D51956D" w14:textId="320FE65A" w:rsidR="004854F0" w:rsidRPr="00375A57" w:rsidRDefault="004854F0" w:rsidP="004854F0">
            <w:pPr>
              <w:jc w:val="center"/>
              <w:rPr>
                <w:b/>
                <w:bCs/>
                <w:i/>
                <w:color w:val="7030A0"/>
                <w:sz w:val="22"/>
              </w:rPr>
            </w:pPr>
            <w:r w:rsidRPr="00165EBF">
              <w:rPr>
                <w:color w:val="0070C0"/>
                <w:sz w:val="22"/>
              </w:rPr>
              <w:t>410</w:t>
            </w:r>
          </w:p>
        </w:tc>
        <w:tc>
          <w:tcPr>
            <w:tcW w:w="1096" w:type="dxa"/>
            <w:shd w:val="clear" w:color="auto" w:fill="auto"/>
            <w:vAlign w:val="center"/>
          </w:tcPr>
          <w:p w14:paraId="299E8913" w14:textId="77777777" w:rsidR="004854F0" w:rsidRDefault="004854F0" w:rsidP="004854F0">
            <w:pPr>
              <w:spacing w:after="0" w:line="240" w:lineRule="auto"/>
              <w:contextualSpacing w:val="0"/>
              <w:jc w:val="center"/>
              <w:rPr>
                <w:i/>
                <w:iCs/>
                <w:color w:val="7030A0"/>
                <w:sz w:val="22"/>
              </w:rPr>
            </w:pPr>
          </w:p>
          <w:p w14:paraId="0983FFAA" w14:textId="3352236D" w:rsidR="004854F0" w:rsidRDefault="004854F0" w:rsidP="004854F0">
            <w:pPr>
              <w:spacing w:after="0" w:line="240" w:lineRule="auto"/>
              <w:contextualSpacing w:val="0"/>
              <w:jc w:val="center"/>
              <w:rPr>
                <w:i/>
                <w:iCs/>
                <w:color w:val="7030A0"/>
                <w:sz w:val="22"/>
              </w:rPr>
            </w:pPr>
            <w:r>
              <w:rPr>
                <w:i/>
                <w:iCs/>
                <w:color w:val="7030A0"/>
                <w:sz w:val="22"/>
              </w:rPr>
              <w:t>10.332,00</w:t>
            </w:r>
          </w:p>
          <w:p w14:paraId="7DDE5946" w14:textId="27B6FAE4" w:rsidR="004854F0" w:rsidRPr="00375A57" w:rsidRDefault="004854F0" w:rsidP="004854F0">
            <w:pPr>
              <w:jc w:val="center"/>
              <w:rPr>
                <w:b/>
                <w:bCs/>
                <w:i/>
                <w:color w:val="7030A0"/>
                <w:sz w:val="22"/>
              </w:rPr>
            </w:pPr>
          </w:p>
        </w:tc>
        <w:tc>
          <w:tcPr>
            <w:tcW w:w="3623" w:type="dxa"/>
            <w:shd w:val="clear" w:color="auto" w:fill="auto"/>
            <w:vAlign w:val="center"/>
            <w:hideMark/>
          </w:tcPr>
          <w:p w14:paraId="5613DB19" w14:textId="1A4CA96A" w:rsidR="004854F0" w:rsidRPr="00375A57" w:rsidRDefault="004854F0" w:rsidP="004854F0">
            <w:pPr>
              <w:jc w:val="right"/>
              <w:rPr>
                <w:color w:val="7030A0"/>
                <w:sz w:val="22"/>
              </w:rPr>
            </w:pPr>
            <w:r>
              <w:rPr>
                <w:color w:val="00B0F0"/>
                <w:sz w:val="28"/>
                <w:szCs w:val="28"/>
              </w:rPr>
              <w:t xml:space="preserve">Trong đó ngân sách cấp: </w:t>
            </w:r>
            <w:r w:rsidRPr="00F57180">
              <w:rPr>
                <w:color w:val="00B0F0"/>
                <w:sz w:val="28"/>
                <w:szCs w:val="28"/>
              </w:rPr>
              <w:t>40</w:t>
            </w:r>
            <w:r w:rsidRPr="00F57180">
              <w:rPr>
                <w:b/>
                <w:color w:val="00B0F0"/>
                <w:sz w:val="28"/>
                <w:szCs w:val="28"/>
              </w:rPr>
              <w:t>.469,40</w:t>
            </w:r>
          </w:p>
        </w:tc>
      </w:tr>
      <w:tr w:rsidR="00057FB3" w:rsidRPr="00375A57" w14:paraId="278EBEFA" w14:textId="77777777" w:rsidTr="004854F0">
        <w:trPr>
          <w:trHeight w:val="855"/>
        </w:trPr>
        <w:tc>
          <w:tcPr>
            <w:tcW w:w="1104" w:type="dxa"/>
            <w:shd w:val="clear" w:color="auto" w:fill="auto"/>
            <w:vAlign w:val="center"/>
          </w:tcPr>
          <w:p w14:paraId="0BD945B8" w14:textId="57BD2B59" w:rsidR="00057FB3" w:rsidRPr="00375A57" w:rsidRDefault="00057FB3" w:rsidP="00A369FE">
            <w:pPr>
              <w:jc w:val="center"/>
              <w:rPr>
                <w:b/>
                <w:bCs/>
                <w:color w:val="7030A0"/>
                <w:sz w:val="22"/>
              </w:rPr>
            </w:pPr>
            <w:r w:rsidRPr="00375A57">
              <w:rPr>
                <w:b/>
                <w:bCs/>
                <w:color w:val="7030A0"/>
                <w:sz w:val="22"/>
              </w:rPr>
              <w:t>Năm 2024</w:t>
            </w:r>
          </w:p>
        </w:tc>
        <w:tc>
          <w:tcPr>
            <w:tcW w:w="839" w:type="dxa"/>
            <w:shd w:val="clear" w:color="auto" w:fill="auto"/>
            <w:vAlign w:val="center"/>
          </w:tcPr>
          <w:p w14:paraId="29544FAE" w14:textId="0F34DF22" w:rsidR="00057FB3" w:rsidRPr="00375A57" w:rsidRDefault="00057FB3" w:rsidP="00057FB3">
            <w:pPr>
              <w:jc w:val="center"/>
              <w:rPr>
                <w:b/>
                <w:bCs/>
                <w:color w:val="7030A0"/>
                <w:sz w:val="22"/>
              </w:rPr>
            </w:pPr>
            <w:r w:rsidRPr="00165EBF">
              <w:rPr>
                <w:b/>
                <w:bCs/>
                <w:color w:val="0070C0"/>
                <w:sz w:val="22"/>
              </w:rPr>
              <w:t>972</w:t>
            </w:r>
          </w:p>
        </w:tc>
        <w:tc>
          <w:tcPr>
            <w:tcW w:w="856" w:type="dxa"/>
            <w:shd w:val="clear" w:color="auto" w:fill="auto"/>
            <w:vAlign w:val="center"/>
          </w:tcPr>
          <w:p w14:paraId="228183A7" w14:textId="7A60E11B" w:rsidR="00057FB3" w:rsidRPr="00375A57" w:rsidRDefault="00057FB3" w:rsidP="00057FB3">
            <w:pPr>
              <w:jc w:val="center"/>
              <w:rPr>
                <w:b/>
                <w:bCs/>
                <w:color w:val="7030A0"/>
                <w:sz w:val="22"/>
              </w:rPr>
            </w:pPr>
            <w:r w:rsidRPr="00165EBF">
              <w:rPr>
                <w:b/>
                <w:bCs/>
                <w:color w:val="0070C0"/>
                <w:sz w:val="22"/>
              </w:rPr>
              <w:t>213</w:t>
            </w:r>
          </w:p>
        </w:tc>
        <w:tc>
          <w:tcPr>
            <w:tcW w:w="880" w:type="dxa"/>
            <w:shd w:val="clear" w:color="auto" w:fill="auto"/>
            <w:vAlign w:val="center"/>
          </w:tcPr>
          <w:p w14:paraId="5DA47568" w14:textId="71A8CD21" w:rsidR="00057FB3" w:rsidRPr="00375A57" w:rsidRDefault="00057FB3" w:rsidP="00057FB3">
            <w:pPr>
              <w:jc w:val="center"/>
              <w:rPr>
                <w:b/>
                <w:bCs/>
                <w:color w:val="7030A0"/>
                <w:sz w:val="22"/>
              </w:rPr>
            </w:pPr>
            <w:r w:rsidRPr="00165EBF">
              <w:rPr>
                <w:b/>
                <w:bCs/>
                <w:color w:val="0070C0"/>
                <w:sz w:val="22"/>
              </w:rPr>
              <w:t>759</w:t>
            </w:r>
          </w:p>
        </w:tc>
        <w:tc>
          <w:tcPr>
            <w:tcW w:w="1096" w:type="dxa"/>
            <w:shd w:val="clear" w:color="auto" w:fill="auto"/>
            <w:vAlign w:val="center"/>
          </w:tcPr>
          <w:p w14:paraId="09390B86" w14:textId="573F037C" w:rsidR="00057FB3" w:rsidRPr="004854F0" w:rsidRDefault="00057FB3" w:rsidP="00057FB3">
            <w:pPr>
              <w:jc w:val="center"/>
              <w:rPr>
                <w:b/>
                <w:bCs/>
                <w:color w:val="00B0F0"/>
                <w:sz w:val="22"/>
              </w:rPr>
            </w:pPr>
            <w:r w:rsidRPr="004854F0">
              <w:rPr>
                <w:b/>
                <w:bCs/>
                <w:color w:val="00B0F0"/>
                <w:sz w:val="22"/>
              </w:rPr>
              <w:t>6</w:t>
            </w:r>
            <w:r>
              <w:rPr>
                <w:b/>
                <w:bCs/>
                <w:color w:val="00B0F0"/>
                <w:sz w:val="22"/>
              </w:rPr>
              <w:t>.</w:t>
            </w:r>
            <w:r w:rsidRPr="004854F0">
              <w:rPr>
                <w:b/>
                <w:bCs/>
                <w:color w:val="00B0F0"/>
                <w:sz w:val="22"/>
              </w:rPr>
              <w:t>015,60</w:t>
            </w:r>
          </w:p>
        </w:tc>
        <w:tc>
          <w:tcPr>
            <w:tcW w:w="854" w:type="dxa"/>
            <w:shd w:val="clear" w:color="auto" w:fill="auto"/>
            <w:vAlign w:val="center"/>
            <w:hideMark/>
          </w:tcPr>
          <w:p w14:paraId="7ED4CF10" w14:textId="77777777" w:rsidR="00057FB3" w:rsidRPr="00165EBF" w:rsidRDefault="00057FB3" w:rsidP="00057FB3">
            <w:pPr>
              <w:spacing w:after="0" w:line="240" w:lineRule="auto"/>
              <w:contextualSpacing w:val="0"/>
              <w:jc w:val="center"/>
              <w:rPr>
                <w:b/>
                <w:bCs/>
                <w:color w:val="0070C0"/>
                <w:sz w:val="22"/>
              </w:rPr>
            </w:pPr>
          </w:p>
          <w:p w14:paraId="451895DE" w14:textId="77777777" w:rsidR="00057FB3" w:rsidRPr="00165EBF" w:rsidRDefault="00057FB3" w:rsidP="00057FB3">
            <w:pPr>
              <w:spacing w:after="0" w:line="240" w:lineRule="auto"/>
              <w:contextualSpacing w:val="0"/>
              <w:jc w:val="center"/>
              <w:rPr>
                <w:b/>
                <w:bCs/>
                <w:color w:val="0070C0"/>
                <w:sz w:val="22"/>
              </w:rPr>
            </w:pPr>
            <w:r w:rsidRPr="00165EBF">
              <w:rPr>
                <w:b/>
                <w:bCs/>
                <w:color w:val="0070C0"/>
                <w:sz w:val="22"/>
              </w:rPr>
              <w:t>283</w:t>
            </w:r>
          </w:p>
          <w:p w14:paraId="6C7BC701" w14:textId="2704D10E" w:rsidR="00057FB3" w:rsidRPr="00375A57" w:rsidRDefault="00057FB3" w:rsidP="00057FB3">
            <w:pPr>
              <w:jc w:val="center"/>
              <w:rPr>
                <w:b/>
                <w:bCs/>
                <w:color w:val="7030A0"/>
                <w:sz w:val="22"/>
              </w:rPr>
            </w:pPr>
          </w:p>
        </w:tc>
        <w:tc>
          <w:tcPr>
            <w:tcW w:w="1096" w:type="dxa"/>
            <w:shd w:val="clear" w:color="auto" w:fill="auto"/>
            <w:vAlign w:val="center"/>
          </w:tcPr>
          <w:p w14:paraId="638E5B76" w14:textId="27759DDD" w:rsidR="00057FB3" w:rsidRPr="004854F0" w:rsidRDefault="00057FB3" w:rsidP="00057FB3">
            <w:pPr>
              <w:jc w:val="center"/>
              <w:rPr>
                <w:b/>
                <w:bCs/>
                <w:color w:val="00B0F0"/>
                <w:sz w:val="22"/>
              </w:rPr>
            </w:pPr>
            <w:r w:rsidRPr="004854F0">
              <w:rPr>
                <w:i/>
                <w:iCs/>
                <w:color w:val="00B0F0"/>
                <w:sz w:val="22"/>
              </w:rPr>
              <w:t>7</w:t>
            </w:r>
            <w:r>
              <w:rPr>
                <w:i/>
                <w:iCs/>
                <w:color w:val="00B0F0"/>
                <w:sz w:val="22"/>
              </w:rPr>
              <w:t>.</w:t>
            </w:r>
            <w:r w:rsidRPr="004854F0">
              <w:rPr>
                <w:i/>
                <w:iCs/>
                <w:color w:val="00B0F0"/>
                <w:sz w:val="22"/>
              </w:rPr>
              <w:t>131,60</w:t>
            </w:r>
          </w:p>
        </w:tc>
        <w:tc>
          <w:tcPr>
            <w:tcW w:w="3623" w:type="dxa"/>
            <w:shd w:val="clear" w:color="auto" w:fill="auto"/>
            <w:vAlign w:val="center"/>
            <w:hideMark/>
          </w:tcPr>
          <w:p w14:paraId="67579F7F" w14:textId="5EC40A51" w:rsidR="00057FB3" w:rsidRPr="00375A57" w:rsidRDefault="00057FB3" w:rsidP="00057FB3">
            <w:pPr>
              <w:rPr>
                <w:b/>
                <w:bCs/>
                <w:color w:val="7030A0"/>
                <w:sz w:val="22"/>
              </w:rPr>
            </w:pPr>
            <w:r w:rsidRPr="00375A57">
              <w:rPr>
                <w:b/>
                <w:bCs/>
                <w:color w:val="7030A0"/>
                <w:sz w:val="22"/>
              </w:rPr>
              <w:t>- Nhận chuyển giao từ TW: 67</w:t>
            </w:r>
            <w:r w:rsidRPr="00375A57">
              <w:rPr>
                <w:b/>
                <w:bCs/>
                <w:color w:val="7030A0"/>
                <w:sz w:val="22"/>
              </w:rPr>
              <w:br/>
              <w:t>- Nhận chuyển giao từ BV tuyến TP: 16</w:t>
            </w:r>
          </w:p>
        </w:tc>
      </w:tr>
      <w:tr w:rsidR="00057FB3" w:rsidRPr="00375A57" w14:paraId="47E57BB7" w14:textId="77777777" w:rsidTr="004854F0">
        <w:trPr>
          <w:trHeight w:val="300"/>
        </w:trPr>
        <w:tc>
          <w:tcPr>
            <w:tcW w:w="1104" w:type="dxa"/>
            <w:shd w:val="clear" w:color="auto" w:fill="auto"/>
            <w:vAlign w:val="center"/>
          </w:tcPr>
          <w:p w14:paraId="2A414F9E" w14:textId="1F50CE9C" w:rsidR="00057FB3" w:rsidRPr="00375A57" w:rsidRDefault="00057FB3" w:rsidP="00A369FE">
            <w:pPr>
              <w:jc w:val="center"/>
              <w:rPr>
                <w:color w:val="7030A0"/>
                <w:sz w:val="22"/>
              </w:rPr>
            </w:pPr>
            <w:r w:rsidRPr="00CA2E16">
              <w:rPr>
                <w:i/>
                <w:iCs/>
                <w:color w:val="0070C0"/>
                <w:sz w:val="22"/>
              </w:rPr>
              <w:t>ĐV tự chủ nhóm 1,2</w:t>
            </w:r>
          </w:p>
        </w:tc>
        <w:tc>
          <w:tcPr>
            <w:tcW w:w="839" w:type="dxa"/>
            <w:shd w:val="clear" w:color="auto" w:fill="auto"/>
            <w:vAlign w:val="center"/>
          </w:tcPr>
          <w:p w14:paraId="26982F3A" w14:textId="7A130977" w:rsidR="00057FB3" w:rsidRPr="00375A57" w:rsidRDefault="00057FB3" w:rsidP="00057FB3">
            <w:pPr>
              <w:jc w:val="center"/>
              <w:rPr>
                <w:color w:val="7030A0"/>
                <w:sz w:val="22"/>
              </w:rPr>
            </w:pPr>
            <w:r w:rsidRPr="00CA2E16">
              <w:rPr>
                <w:color w:val="0070C0"/>
                <w:sz w:val="22"/>
              </w:rPr>
              <w:t>189</w:t>
            </w:r>
          </w:p>
        </w:tc>
        <w:tc>
          <w:tcPr>
            <w:tcW w:w="856" w:type="dxa"/>
            <w:shd w:val="clear" w:color="auto" w:fill="auto"/>
            <w:vAlign w:val="center"/>
          </w:tcPr>
          <w:p w14:paraId="37587AD8" w14:textId="475F0F6B" w:rsidR="00057FB3" w:rsidRPr="00375A57" w:rsidRDefault="00057FB3" w:rsidP="00057FB3">
            <w:pPr>
              <w:jc w:val="center"/>
              <w:rPr>
                <w:color w:val="7030A0"/>
                <w:sz w:val="22"/>
              </w:rPr>
            </w:pPr>
            <w:r w:rsidRPr="00CA2E16">
              <w:rPr>
                <w:color w:val="0070C0"/>
                <w:sz w:val="22"/>
              </w:rPr>
              <w:t>189</w:t>
            </w:r>
          </w:p>
        </w:tc>
        <w:tc>
          <w:tcPr>
            <w:tcW w:w="880" w:type="dxa"/>
            <w:shd w:val="clear" w:color="auto" w:fill="auto"/>
            <w:vAlign w:val="center"/>
          </w:tcPr>
          <w:p w14:paraId="586D81D7" w14:textId="24DF5902" w:rsidR="00057FB3" w:rsidRPr="00375A57" w:rsidRDefault="00057FB3" w:rsidP="00057FB3">
            <w:pPr>
              <w:jc w:val="center"/>
              <w:rPr>
                <w:color w:val="7030A0"/>
                <w:sz w:val="22"/>
              </w:rPr>
            </w:pPr>
            <w:r w:rsidRPr="00CA2E16">
              <w:rPr>
                <w:color w:val="0070C0"/>
                <w:sz w:val="22"/>
              </w:rPr>
              <w:t>0</w:t>
            </w:r>
          </w:p>
        </w:tc>
        <w:tc>
          <w:tcPr>
            <w:tcW w:w="1096" w:type="dxa"/>
            <w:shd w:val="clear" w:color="auto" w:fill="auto"/>
            <w:vAlign w:val="center"/>
          </w:tcPr>
          <w:p w14:paraId="7C1AF8FB" w14:textId="70430C62" w:rsidR="00057FB3" w:rsidRPr="004854F0" w:rsidRDefault="00057FB3" w:rsidP="00057FB3">
            <w:pPr>
              <w:jc w:val="center"/>
              <w:rPr>
                <w:iCs/>
                <w:color w:val="00B0F0"/>
                <w:sz w:val="22"/>
              </w:rPr>
            </w:pPr>
            <w:r w:rsidRPr="004854F0">
              <w:rPr>
                <w:i/>
                <w:iCs/>
                <w:color w:val="00B0F0"/>
                <w:sz w:val="22"/>
              </w:rPr>
              <w:t>1</w:t>
            </w:r>
            <w:r>
              <w:rPr>
                <w:i/>
                <w:iCs/>
                <w:color w:val="00B0F0"/>
                <w:sz w:val="22"/>
              </w:rPr>
              <w:t>.</w:t>
            </w:r>
            <w:r w:rsidRPr="004854F0">
              <w:rPr>
                <w:i/>
                <w:iCs/>
                <w:color w:val="00B0F0"/>
                <w:sz w:val="22"/>
              </w:rPr>
              <w:t>701,00</w:t>
            </w:r>
          </w:p>
        </w:tc>
        <w:tc>
          <w:tcPr>
            <w:tcW w:w="854" w:type="dxa"/>
            <w:shd w:val="clear" w:color="auto" w:fill="auto"/>
            <w:vAlign w:val="center"/>
            <w:hideMark/>
          </w:tcPr>
          <w:p w14:paraId="31CEBA42" w14:textId="658E257A" w:rsidR="00057FB3" w:rsidRPr="00375A57" w:rsidRDefault="00057FB3" w:rsidP="00057FB3">
            <w:pPr>
              <w:jc w:val="center"/>
              <w:rPr>
                <w:color w:val="7030A0"/>
                <w:sz w:val="22"/>
              </w:rPr>
            </w:pPr>
            <w:r w:rsidRPr="00CA2E16">
              <w:rPr>
                <w:color w:val="0070C0"/>
                <w:sz w:val="22"/>
              </w:rPr>
              <w:t>143</w:t>
            </w:r>
          </w:p>
        </w:tc>
        <w:tc>
          <w:tcPr>
            <w:tcW w:w="1096" w:type="dxa"/>
            <w:shd w:val="clear" w:color="auto" w:fill="auto"/>
            <w:vAlign w:val="center"/>
          </w:tcPr>
          <w:p w14:paraId="62CC403B" w14:textId="61395A1E" w:rsidR="00057FB3" w:rsidRPr="004854F0" w:rsidRDefault="00057FB3" w:rsidP="00057FB3">
            <w:pPr>
              <w:jc w:val="center"/>
              <w:rPr>
                <w:iCs/>
                <w:color w:val="00B0F0"/>
                <w:sz w:val="22"/>
              </w:rPr>
            </w:pPr>
            <w:r w:rsidRPr="004854F0">
              <w:rPr>
                <w:i/>
                <w:iCs/>
                <w:color w:val="00B0F0"/>
                <w:sz w:val="22"/>
              </w:rPr>
              <w:t>3</w:t>
            </w:r>
            <w:r>
              <w:rPr>
                <w:i/>
                <w:iCs/>
                <w:color w:val="00B0F0"/>
                <w:sz w:val="22"/>
              </w:rPr>
              <w:t>.</w:t>
            </w:r>
            <w:r w:rsidRPr="004854F0">
              <w:rPr>
                <w:i/>
                <w:iCs/>
                <w:color w:val="00B0F0"/>
                <w:sz w:val="22"/>
              </w:rPr>
              <w:t>603,60</w:t>
            </w:r>
          </w:p>
        </w:tc>
        <w:tc>
          <w:tcPr>
            <w:tcW w:w="3623" w:type="dxa"/>
            <w:shd w:val="clear" w:color="auto" w:fill="auto"/>
            <w:vAlign w:val="center"/>
            <w:hideMark/>
          </w:tcPr>
          <w:p w14:paraId="50C8F17F" w14:textId="4331B7ED" w:rsidR="00057FB3" w:rsidRPr="00375A57" w:rsidRDefault="00057FB3" w:rsidP="00057FB3">
            <w:pPr>
              <w:rPr>
                <w:color w:val="7030A0"/>
                <w:sz w:val="22"/>
              </w:rPr>
            </w:pPr>
            <w:r w:rsidRPr="00375A57">
              <w:rPr>
                <w:color w:val="7030A0"/>
                <w:sz w:val="22"/>
              </w:rPr>
              <w:t> </w:t>
            </w:r>
          </w:p>
        </w:tc>
      </w:tr>
      <w:tr w:rsidR="00057FB3" w:rsidRPr="00375A57" w14:paraId="7D3DBDA3" w14:textId="77777777" w:rsidTr="004854F0">
        <w:trPr>
          <w:trHeight w:val="300"/>
        </w:trPr>
        <w:tc>
          <w:tcPr>
            <w:tcW w:w="1104" w:type="dxa"/>
            <w:shd w:val="clear" w:color="auto" w:fill="auto"/>
            <w:vAlign w:val="center"/>
          </w:tcPr>
          <w:p w14:paraId="49C7E882" w14:textId="479FE114" w:rsidR="00057FB3" w:rsidRPr="00375A57" w:rsidRDefault="00057FB3" w:rsidP="00A369FE">
            <w:pPr>
              <w:jc w:val="center"/>
              <w:rPr>
                <w:color w:val="7030A0"/>
                <w:sz w:val="22"/>
              </w:rPr>
            </w:pPr>
            <w:r w:rsidRPr="00CA2E16">
              <w:rPr>
                <w:i/>
                <w:iCs/>
                <w:color w:val="0070C0"/>
                <w:sz w:val="22"/>
              </w:rPr>
              <w:lastRenderedPageBreak/>
              <w:t>ĐV tự chủ nhóm 3,4</w:t>
            </w:r>
          </w:p>
        </w:tc>
        <w:tc>
          <w:tcPr>
            <w:tcW w:w="839" w:type="dxa"/>
            <w:shd w:val="clear" w:color="auto" w:fill="auto"/>
            <w:vAlign w:val="center"/>
          </w:tcPr>
          <w:p w14:paraId="152F9294" w14:textId="5B8A8685" w:rsidR="00057FB3" w:rsidRPr="00375A57" w:rsidRDefault="00057FB3" w:rsidP="00057FB3">
            <w:pPr>
              <w:jc w:val="center"/>
              <w:rPr>
                <w:color w:val="7030A0"/>
                <w:sz w:val="22"/>
              </w:rPr>
            </w:pPr>
            <w:r w:rsidRPr="00CA2E16">
              <w:rPr>
                <w:i/>
                <w:iCs/>
                <w:color w:val="0070C0"/>
                <w:sz w:val="22"/>
              </w:rPr>
              <w:t>783</w:t>
            </w:r>
          </w:p>
        </w:tc>
        <w:tc>
          <w:tcPr>
            <w:tcW w:w="856" w:type="dxa"/>
            <w:shd w:val="clear" w:color="auto" w:fill="auto"/>
            <w:vAlign w:val="center"/>
          </w:tcPr>
          <w:p w14:paraId="5D16F8F4" w14:textId="6C577661" w:rsidR="00057FB3" w:rsidRPr="00375A57" w:rsidRDefault="00057FB3" w:rsidP="00057FB3">
            <w:pPr>
              <w:jc w:val="center"/>
              <w:rPr>
                <w:color w:val="7030A0"/>
                <w:sz w:val="22"/>
              </w:rPr>
            </w:pPr>
            <w:r w:rsidRPr="00CA2E16">
              <w:rPr>
                <w:i/>
                <w:iCs/>
                <w:color w:val="0070C0"/>
                <w:sz w:val="22"/>
              </w:rPr>
              <w:t>24</w:t>
            </w:r>
          </w:p>
        </w:tc>
        <w:tc>
          <w:tcPr>
            <w:tcW w:w="880" w:type="dxa"/>
            <w:shd w:val="clear" w:color="auto" w:fill="auto"/>
            <w:vAlign w:val="center"/>
          </w:tcPr>
          <w:p w14:paraId="55598387" w14:textId="72654DD0" w:rsidR="00057FB3" w:rsidRPr="00375A57" w:rsidRDefault="00057FB3" w:rsidP="00057FB3">
            <w:pPr>
              <w:jc w:val="center"/>
              <w:rPr>
                <w:color w:val="7030A0"/>
                <w:sz w:val="22"/>
              </w:rPr>
            </w:pPr>
            <w:r w:rsidRPr="00CA2E16">
              <w:rPr>
                <w:i/>
                <w:iCs/>
                <w:color w:val="0070C0"/>
                <w:sz w:val="22"/>
              </w:rPr>
              <w:t>759</w:t>
            </w:r>
          </w:p>
        </w:tc>
        <w:tc>
          <w:tcPr>
            <w:tcW w:w="1096" w:type="dxa"/>
            <w:shd w:val="clear" w:color="auto" w:fill="auto"/>
            <w:vAlign w:val="center"/>
          </w:tcPr>
          <w:p w14:paraId="6617B88B" w14:textId="36FAF90E" w:rsidR="00057FB3" w:rsidRPr="004854F0" w:rsidRDefault="00057FB3" w:rsidP="00057FB3">
            <w:pPr>
              <w:jc w:val="center"/>
              <w:rPr>
                <w:iCs/>
                <w:color w:val="00B0F0"/>
                <w:sz w:val="22"/>
              </w:rPr>
            </w:pPr>
            <w:r w:rsidRPr="004854F0">
              <w:rPr>
                <w:i/>
                <w:iCs/>
                <w:color w:val="00B0F0"/>
                <w:sz w:val="22"/>
              </w:rPr>
              <w:t>4</w:t>
            </w:r>
            <w:r>
              <w:rPr>
                <w:i/>
                <w:iCs/>
                <w:color w:val="00B0F0"/>
                <w:sz w:val="22"/>
              </w:rPr>
              <w:t>.</w:t>
            </w:r>
            <w:r w:rsidRPr="004854F0">
              <w:rPr>
                <w:i/>
                <w:iCs/>
                <w:color w:val="00B0F0"/>
                <w:sz w:val="22"/>
              </w:rPr>
              <w:t>314,60</w:t>
            </w:r>
          </w:p>
        </w:tc>
        <w:tc>
          <w:tcPr>
            <w:tcW w:w="854" w:type="dxa"/>
            <w:shd w:val="clear" w:color="auto" w:fill="auto"/>
            <w:vAlign w:val="center"/>
            <w:hideMark/>
          </w:tcPr>
          <w:p w14:paraId="370F98EB" w14:textId="5E62D1AB" w:rsidR="00057FB3" w:rsidRPr="00375A57" w:rsidRDefault="00057FB3" w:rsidP="00057FB3">
            <w:pPr>
              <w:jc w:val="center"/>
              <w:rPr>
                <w:color w:val="7030A0"/>
                <w:sz w:val="22"/>
              </w:rPr>
            </w:pPr>
            <w:r w:rsidRPr="00CA2E16">
              <w:rPr>
                <w:i/>
                <w:iCs/>
                <w:color w:val="0070C0"/>
                <w:sz w:val="22"/>
              </w:rPr>
              <w:t>140</w:t>
            </w:r>
          </w:p>
        </w:tc>
        <w:tc>
          <w:tcPr>
            <w:tcW w:w="1096" w:type="dxa"/>
            <w:shd w:val="clear" w:color="auto" w:fill="auto"/>
            <w:vAlign w:val="center"/>
          </w:tcPr>
          <w:p w14:paraId="6C6A42D7" w14:textId="5531593D" w:rsidR="00057FB3" w:rsidRPr="004854F0" w:rsidRDefault="00057FB3" w:rsidP="00057FB3">
            <w:pPr>
              <w:jc w:val="center"/>
              <w:rPr>
                <w:iCs/>
                <w:color w:val="00B0F0"/>
                <w:sz w:val="22"/>
              </w:rPr>
            </w:pPr>
            <w:r w:rsidRPr="004854F0">
              <w:rPr>
                <w:i/>
                <w:iCs/>
                <w:color w:val="00B0F0"/>
                <w:sz w:val="22"/>
              </w:rPr>
              <w:t>3</w:t>
            </w:r>
            <w:r>
              <w:rPr>
                <w:i/>
                <w:iCs/>
                <w:color w:val="00B0F0"/>
                <w:sz w:val="22"/>
              </w:rPr>
              <w:t>.</w:t>
            </w:r>
            <w:r w:rsidRPr="004854F0">
              <w:rPr>
                <w:i/>
                <w:iCs/>
                <w:color w:val="00B0F0"/>
                <w:sz w:val="22"/>
              </w:rPr>
              <w:t>528,00</w:t>
            </w:r>
          </w:p>
        </w:tc>
        <w:tc>
          <w:tcPr>
            <w:tcW w:w="3623" w:type="dxa"/>
            <w:shd w:val="clear" w:color="auto" w:fill="auto"/>
            <w:vAlign w:val="center"/>
            <w:hideMark/>
          </w:tcPr>
          <w:p w14:paraId="43931948" w14:textId="27A60D05" w:rsidR="00057FB3" w:rsidRPr="00375A57" w:rsidRDefault="00057FB3" w:rsidP="00057FB3">
            <w:pPr>
              <w:rPr>
                <w:color w:val="7030A0"/>
                <w:sz w:val="22"/>
              </w:rPr>
            </w:pPr>
            <w:r w:rsidRPr="00375A57">
              <w:rPr>
                <w:i/>
                <w:iCs/>
                <w:color w:val="7030A0"/>
                <w:sz w:val="22"/>
              </w:rPr>
              <w:t> </w:t>
            </w:r>
          </w:p>
        </w:tc>
      </w:tr>
      <w:tr w:rsidR="00057FB3" w:rsidRPr="00375A57" w14:paraId="34561C7A" w14:textId="77777777" w:rsidTr="004854F0">
        <w:trPr>
          <w:trHeight w:val="300"/>
        </w:trPr>
        <w:tc>
          <w:tcPr>
            <w:tcW w:w="1104" w:type="dxa"/>
            <w:shd w:val="clear" w:color="auto" w:fill="auto"/>
            <w:vAlign w:val="center"/>
          </w:tcPr>
          <w:p w14:paraId="44A1184A" w14:textId="5F71AD39" w:rsidR="00057FB3" w:rsidRPr="00375A57" w:rsidRDefault="00057FB3" w:rsidP="00A369FE">
            <w:pPr>
              <w:jc w:val="center"/>
              <w:rPr>
                <w:color w:val="7030A0"/>
                <w:sz w:val="22"/>
              </w:rPr>
            </w:pPr>
            <w:r w:rsidRPr="00CA2E16">
              <w:rPr>
                <w:b/>
                <w:bCs/>
                <w:color w:val="0070C0"/>
                <w:sz w:val="22"/>
              </w:rPr>
              <w:t>Năm 2025</w:t>
            </w:r>
          </w:p>
        </w:tc>
        <w:tc>
          <w:tcPr>
            <w:tcW w:w="839" w:type="dxa"/>
            <w:shd w:val="clear" w:color="auto" w:fill="auto"/>
            <w:vAlign w:val="center"/>
          </w:tcPr>
          <w:p w14:paraId="732DB54F" w14:textId="270F3ADA" w:rsidR="00057FB3" w:rsidRPr="00375A57" w:rsidRDefault="00057FB3" w:rsidP="00057FB3">
            <w:pPr>
              <w:jc w:val="center"/>
              <w:rPr>
                <w:color w:val="7030A0"/>
                <w:sz w:val="22"/>
              </w:rPr>
            </w:pPr>
            <w:r w:rsidRPr="00CA2E16">
              <w:rPr>
                <w:b/>
                <w:bCs/>
                <w:color w:val="0070C0"/>
                <w:sz w:val="22"/>
              </w:rPr>
              <w:t>891</w:t>
            </w:r>
          </w:p>
        </w:tc>
        <w:tc>
          <w:tcPr>
            <w:tcW w:w="856" w:type="dxa"/>
            <w:shd w:val="clear" w:color="auto" w:fill="auto"/>
            <w:vAlign w:val="center"/>
          </w:tcPr>
          <w:p w14:paraId="3B917D27" w14:textId="0E517A31" w:rsidR="00057FB3" w:rsidRPr="00375A57" w:rsidRDefault="00057FB3" w:rsidP="00057FB3">
            <w:pPr>
              <w:jc w:val="center"/>
              <w:rPr>
                <w:color w:val="7030A0"/>
                <w:sz w:val="22"/>
              </w:rPr>
            </w:pPr>
            <w:r w:rsidRPr="00CA2E16">
              <w:rPr>
                <w:b/>
                <w:bCs/>
                <w:color w:val="0070C0"/>
                <w:sz w:val="22"/>
              </w:rPr>
              <w:t>150</w:t>
            </w:r>
          </w:p>
        </w:tc>
        <w:tc>
          <w:tcPr>
            <w:tcW w:w="880" w:type="dxa"/>
            <w:shd w:val="clear" w:color="auto" w:fill="auto"/>
            <w:vAlign w:val="center"/>
          </w:tcPr>
          <w:p w14:paraId="577B18E8" w14:textId="66C957BB" w:rsidR="00057FB3" w:rsidRPr="00375A57" w:rsidRDefault="00057FB3" w:rsidP="00057FB3">
            <w:pPr>
              <w:jc w:val="center"/>
              <w:rPr>
                <w:color w:val="7030A0"/>
                <w:sz w:val="22"/>
              </w:rPr>
            </w:pPr>
            <w:r w:rsidRPr="00CA2E16">
              <w:rPr>
                <w:b/>
                <w:bCs/>
                <w:color w:val="0070C0"/>
                <w:sz w:val="22"/>
              </w:rPr>
              <w:t>741</w:t>
            </w:r>
          </w:p>
        </w:tc>
        <w:tc>
          <w:tcPr>
            <w:tcW w:w="1096" w:type="dxa"/>
            <w:shd w:val="clear" w:color="auto" w:fill="auto"/>
            <w:vAlign w:val="center"/>
          </w:tcPr>
          <w:p w14:paraId="28777105" w14:textId="2D9DE1CE" w:rsidR="00057FB3" w:rsidRPr="004854F0" w:rsidRDefault="00057FB3" w:rsidP="00057FB3">
            <w:pPr>
              <w:jc w:val="center"/>
              <w:rPr>
                <w:iCs/>
                <w:color w:val="00B0F0"/>
                <w:sz w:val="22"/>
              </w:rPr>
            </w:pPr>
            <w:r w:rsidRPr="004854F0">
              <w:rPr>
                <w:b/>
                <w:bCs/>
                <w:color w:val="00B0F0"/>
                <w:sz w:val="22"/>
              </w:rPr>
              <w:t>5</w:t>
            </w:r>
            <w:r>
              <w:rPr>
                <w:b/>
                <w:bCs/>
                <w:color w:val="00B0F0"/>
                <w:sz w:val="22"/>
              </w:rPr>
              <w:t>.</w:t>
            </w:r>
            <w:r w:rsidRPr="004854F0">
              <w:rPr>
                <w:b/>
                <w:bCs/>
                <w:color w:val="00B0F0"/>
                <w:sz w:val="22"/>
              </w:rPr>
              <w:t>351,40</w:t>
            </w:r>
          </w:p>
        </w:tc>
        <w:tc>
          <w:tcPr>
            <w:tcW w:w="854" w:type="dxa"/>
            <w:shd w:val="clear" w:color="auto" w:fill="auto"/>
            <w:vAlign w:val="center"/>
            <w:hideMark/>
          </w:tcPr>
          <w:p w14:paraId="0937A682" w14:textId="2D9FF60F" w:rsidR="00057FB3" w:rsidRPr="00375A57" w:rsidRDefault="00057FB3" w:rsidP="00057FB3">
            <w:pPr>
              <w:jc w:val="center"/>
              <w:rPr>
                <w:color w:val="7030A0"/>
                <w:sz w:val="22"/>
              </w:rPr>
            </w:pPr>
            <w:r w:rsidRPr="00756749">
              <w:rPr>
                <w:b/>
                <w:bCs/>
                <w:color w:val="0070C0"/>
                <w:sz w:val="22"/>
              </w:rPr>
              <w:t>151</w:t>
            </w:r>
          </w:p>
        </w:tc>
        <w:tc>
          <w:tcPr>
            <w:tcW w:w="1096" w:type="dxa"/>
            <w:shd w:val="clear" w:color="auto" w:fill="auto"/>
            <w:vAlign w:val="center"/>
          </w:tcPr>
          <w:p w14:paraId="36FB8CF6" w14:textId="1CEC796D" w:rsidR="00057FB3" w:rsidRPr="004854F0" w:rsidRDefault="00057FB3" w:rsidP="00057FB3">
            <w:pPr>
              <w:jc w:val="center"/>
              <w:rPr>
                <w:iCs/>
                <w:color w:val="00B0F0"/>
                <w:sz w:val="22"/>
              </w:rPr>
            </w:pPr>
            <w:r w:rsidRPr="004854F0">
              <w:rPr>
                <w:b/>
                <w:bCs/>
                <w:color w:val="00B0F0"/>
                <w:sz w:val="22"/>
              </w:rPr>
              <w:t>3</w:t>
            </w:r>
            <w:r>
              <w:rPr>
                <w:b/>
                <w:bCs/>
                <w:color w:val="00B0F0"/>
                <w:sz w:val="22"/>
              </w:rPr>
              <w:t>.</w:t>
            </w:r>
            <w:r w:rsidRPr="004854F0">
              <w:rPr>
                <w:b/>
                <w:bCs/>
                <w:color w:val="00B0F0"/>
                <w:sz w:val="22"/>
              </w:rPr>
              <w:t>805,20</w:t>
            </w:r>
          </w:p>
        </w:tc>
        <w:tc>
          <w:tcPr>
            <w:tcW w:w="3623" w:type="dxa"/>
            <w:shd w:val="clear" w:color="auto" w:fill="auto"/>
            <w:vAlign w:val="center"/>
            <w:hideMark/>
          </w:tcPr>
          <w:p w14:paraId="6B5B9AFF" w14:textId="5A84853A" w:rsidR="00057FB3" w:rsidRPr="00375A57" w:rsidRDefault="00057FB3" w:rsidP="00057FB3">
            <w:pPr>
              <w:rPr>
                <w:color w:val="7030A0"/>
                <w:sz w:val="22"/>
              </w:rPr>
            </w:pPr>
            <w:r w:rsidRPr="00375A57">
              <w:rPr>
                <w:b/>
                <w:bCs/>
                <w:color w:val="7030A0"/>
                <w:sz w:val="22"/>
              </w:rPr>
              <w:t>- Nhận chuyển giao từ TW: 46</w:t>
            </w:r>
            <w:r w:rsidRPr="00375A57">
              <w:rPr>
                <w:b/>
                <w:bCs/>
                <w:color w:val="7030A0"/>
                <w:sz w:val="22"/>
              </w:rPr>
              <w:br/>
              <w:t>- Nhận chuyển giao từ BV tuyến TP: 6</w:t>
            </w:r>
          </w:p>
        </w:tc>
      </w:tr>
      <w:tr w:rsidR="00057FB3" w:rsidRPr="00375A57" w14:paraId="3D483F03" w14:textId="77777777" w:rsidTr="004854F0">
        <w:trPr>
          <w:trHeight w:val="300"/>
        </w:trPr>
        <w:tc>
          <w:tcPr>
            <w:tcW w:w="1104" w:type="dxa"/>
            <w:shd w:val="clear" w:color="auto" w:fill="auto"/>
            <w:vAlign w:val="center"/>
          </w:tcPr>
          <w:p w14:paraId="668F4744" w14:textId="6A7156FB" w:rsidR="00057FB3" w:rsidRPr="00375A57" w:rsidRDefault="00057FB3" w:rsidP="00A369FE">
            <w:pPr>
              <w:jc w:val="center"/>
              <w:rPr>
                <w:color w:val="7030A0"/>
                <w:sz w:val="22"/>
              </w:rPr>
            </w:pPr>
            <w:r w:rsidRPr="00CA2E16">
              <w:rPr>
                <w:i/>
                <w:iCs/>
                <w:color w:val="0070C0"/>
                <w:sz w:val="22"/>
              </w:rPr>
              <w:t>ĐV tự chủ nhóm 1,2</w:t>
            </w:r>
          </w:p>
        </w:tc>
        <w:tc>
          <w:tcPr>
            <w:tcW w:w="839" w:type="dxa"/>
            <w:shd w:val="clear" w:color="auto" w:fill="auto"/>
            <w:vAlign w:val="center"/>
          </w:tcPr>
          <w:p w14:paraId="21ADD877" w14:textId="1922C55C" w:rsidR="00057FB3" w:rsidRPr="00375A57" w:rsidRDefault="00057FB3" w:rsidP="00057FB3">
            <w:pPr>
              <w:jc w:val="center"/>
              <w:rPr>
                <w:color w:val="7030A0"/>
                <w:sz w:val="22"/>
              </w:rPr>
            </w:pPr>
            <w:r w:rsidRPr="00CA2E16">
              <w:rPr>
                <w:color w:val="0070C0"/>
                <w:sz w:val="22"/>
              </w:rPr>
              <w:t>120</w:t>
            </w:r>
          </w:p>
        </w:tc>
        <w:tc>
          <w:tcPr>
            <w:tcW w:w="856" w:type="dxa"/>
            <w:shd w:val="clear" w:color="auto" w:fill="auto"/>
            <w:vAlign w:val="center"/>
          </w:tcPr>
          <w:p w14:paraId="25562220" w14:textId="65FA1CA8" w:rsidR="00057FB3" w:rsidRPr="00375A57" w:rsidRDefault="00057FB3" w:rsidP="00057FB3">
            <w:pPr>
              <w:jc w:val="center"/>
              <w:rPr>
                <w:color w:val="7030A0"/>
                <w:sz w:val="22"/>
              </w:rPr>
            </w:pPr>
            <w:r w:rsidRPr="00CA2E16">
              <w:rPr>
                <w:color w:val="0070C0"/>
                <w:sz w:val="22"/>
              </w:rPr>
              <w:t>120</w:t>
            </w:r>
          </w:p>
        </w:tc>
        <w:tc>
          <w:tcPr>
            <w:tcW w:w="880" w:type="dxa"/>
            <w:shd w:val="clear" w:color="auto" w:fill="auto"/>
            <w:vAlign w:val="center"/>
          </w:tcPr>
          <w:p w14:paraId="7467F7BE" w14:textId="472A48C0" w:rsidR="00057FB3" w:rsidRPr="00375A57" w:rsidRDefault="00057FB3" w:rsidP="00057FB3">
            <w:pPr>
              <w:jc w:val="center"/>
              <w:rPr>
                <w:color w:val="7030A0"/>
                <w:sz w:val="22"/>
              </w:rPr>
            </w:pPr>
            <w:r w:rsidRPr="00CA2E16">
              <w:rPr>
                <w:color w:val="0070C0"/>
                <w:sz w:val="22"/>
              </w:rPr>
              <w:t>0</w:t>
            </w:r>
          </w:p>
        </w:tc>
        <w:tc>
          <w:tcPr>
            <w:tcW w:w="1096" w:type="dxa"/>
            <w:shd w:val="clear" w:color="auto" w:fill="auto"/>
            <w:vAlign w:val="center"/>
          </w:tcPr>
          <w:p w14:paraId="53983739" w14:textId="64D07ED0" w:rsidR="00057FB3" w:rsidRPr="004854F0" w:rsidRDefault="00057FB3" w:rsidP="00057FB3">
            <w:pPr>
              <w:jc w:val="center"/>
              <w:rPr>
                <w:iCs/>
                <w:color w:val="00B0F0"/>
                <w:sz w:val="22"/>
              </w:rPr>
            </w:pPr>
            <w:r w:rsidRPr="004854F0">
              <w:rPr>
                <w:i/>
                <w:iCs/>
                <w:color w:val="00B0F0"/>
                <w:sz w:val="22"/>
              </w:rPr>
              <w:t>1</w:t>
            </w:r>
            <w:r>
              <w:rPr>
                <w:i/>
                <w:iCs/>
                <w:color w:val="00B0F0"/>
                <w:sz w:val="22"/>
              </w:rPr>
              <w:t>.</w:t>
            </w:r>
            <w:r w:rsidRPr="004854F0">
              <w:rPr>
                <w:i/>
                <w:iCs/>
                <w:color w:val="00B0F0"/>
                <w:sz w:val="22"/>
              </w:rPr>
              <w:t>080,00</w:t>
            </w:r>
          </w:p>
        </w:tc>
        <w:tc>
          <w:tcPr>
            <w:tcW w:w="854" w:type="dxa"/>
            <w:shd w:val="clear" w:color="auto" w:fill="auto"/>
            <w:vAlign w:val="center"/>
            <w:hideMark/>
          </w:tcPr>
          <w:p w14:paraId="118B61A6" w14:textId="1DD4595B" w:rsidR="00057FB3" w:rsidRPr="00375A57" w:rsidRDefault="00057FB3" w:rsidP="00057FB3">
            <w:pPr>
              <w:jc w:val="center"/>
              <w:rPr>
                <w:color w:val="7030A0"/>
                <w:sz w:val="22"/>
              </w:rPr>
            </w:pPr>
            <w:r w:rsidRPr="00756749">
              <w:rPr>
                <w:color w:val="0070C0"/>
                <w:sz w:val="22"/>
              </w:rPr>
              <w:t>96</w:t>
            </w:r>
          </w:p>
        </w:tc>
        <w:tc>
          <w:tcPr>
            <w:tcW w:w="1096" w:type="dxa"/>
            <w:shd w:val="clear" w:color="auto" w:fill="auto"/>
            <w:vAlign w:val="center"/>
          </w:tcPr>
          <w:p w14:paraId="2B2DCBE9" w14:textId="4258D42C" w:rsidR="00057FB3" w:rsidRPr="004854F0" w:rsidRDefault="00057FB3" w:rsidP="00057FB3">
            <w:pPr>
              <w:jc w:val="center"/>
              <w:rPr>
                <w:iCs/>
                <w:color w:val="00B0F0"/>
                <w:sz w:val="22"/>
              </w:rPr>
            </w:pPr>
            <w:r w:rsidRPr="004854F0">
              <w:rPr>
                <w:i/>
                <w:iCs/>
                <w:color w:val="00B0F0"/>
                <w:sz w:val="22"/>
              </w:rPr>
              <w:t>2</w:t>
            </w:r>
            <w:r>
              <w:rPr>
                <w:i/>
                <w:iCs/>
                <w:color w:val="00B0F0"/>
                <w:sz w:val="22"/>
              </w:rPr>
              <w:t>.</w:t>
            </w:r>
            <w:r w:rsidRPr="004854F0">
              <w:rPr>
                <w:i/>
                <w:iCs/>
                <w:color w:val="00B0F0"/>
                <w:sz w:val="22"/>
              </w:rPr>
              <w:t>419,20</w:t>
            </w:r>
          </w:p>
        </w:tc>
        <w:tc>
          <w:tcPr>
            <w:tcW w:w="3623" w:type="dxa"/>
            <w:shd w:val="clear" w:color="auto" w:fill="auto"/>
            <w:vAlign w:val="center"/>
            <w:hideMark/>
          </w:tcPr>
          <w:p w14:paraId="16F482BD" w14:textId="493D79FD" w:rsidR="00057FB3" w:rsidRPr="00375A57" w:rsidRDefault="00057FB3" w:rsidP="00057FB3">
            <w:pPr>
              <w:rPr>
                <w:color w:val="7030A0"/>
                <w:sz w:val="22"/>
              </w:rPr>
            </w:pPr>
            <w:r w:rsidRPr="00375A57">
              <w:rPr>
                <w:color w:val="7030A0"/>
                <w:sz w:val="22"/>
              </w:rPr>
              <w:t> </w:t>
            </w:r>
          </w:p>
        </w:tc>
      </w:tr>
      <w:tr w:rsidR="00057FB3" w:rsidRPr="00375A57" w14:paraId="0D5A72A3" w14:textId="77777777" w:rsidTr="004854F0">
        <w:trPr>
          <w:trHeight w:val="600"/>
        </w:trPr>
        <w:tc>
          <w:tcPr>
            <w:tcW w:w="1104" w:type="dxa"/>
            <w:shd w:val="clear" w:color="auto" w:fill="auto"/>
            <w:vAlign w:val="center"/>
          </w:tcPr>
          <w:p w14:paraId="17A63254" w14:textId="5696ED2A" w:rsidR="00057FB3" w:rsidRPr="00375A57" w:rsidRDefault="00057FB3" w:rsidP="00A369FE">
            <w:pPr>
              <w:jc w:val="center"/>
              <w:rPr>
                <w:i/>
                <w:iCs/>
                <w:color w:val="7030A0"/>
                <w:sz w:val="22"/>
              </w:rPr>
            </w:pPr>
            <w:r w:rsidRPr="00CA2E16">
              <w:rPr>
                <w:i/>
                <w:iCs/>
                <w:color w:val="0070C0"/>
                <w:sz w:val="22"/>
              </w:rPr>
              <w:t>ĐV tự chủ nhóm 3,4</w:t>
            </w:r>
          </w:p>
        </w:tc>
        <w:tc>
          <w:tcPr>
            <w:tcW w:w="839" w:type="dxa"/>
            <w:shd w:val="clear" w:color="auto" w:fill="auto"/>
            <w:vAlign w:val="center"/>
          </w:tcPr>
          <w:p w14:paraId="5DE58AFE" w14:textId="77153780" w:rsidR="00057FB3" w:rsidRPr="00375A57" w:rsidRDefault="00057FB3" w:rsidP="00057FB3">
            <w:pPr>
              <w:jc w:val="center"/>
              <w:rPr>
                <w:i/>
                <w:iCs/>
                <w:color w:val="7030A0"/>
                <w:sz w:val="22"/>
              </w:rPr>
            </w:pPr>
            <w:r w:rsidRPr="00CA2E16">
              <w:rPr>
                <w:i/>
                <w:iCs/>
                <w:color w:val="0070C0"/>
                <w:sz w:val="22"/>
              </w:rPr>
              <w:t>771</w:t>
            </w:r>
          </w:p>
        </w:tc>
        <w:tc>
          <w:tcPr>
            <w:tcW w:w="856" w:type="dxa"/>
            <w:shd w:val="clear" w:color="auto" w:fill="auto"/>
            <w:vAlign w:val="center"/>
          </w:tcPr>
          <w:p w14:paraId="4A12213E" w14:textId="03FF2223" w:rsidR="00057FB3" w:rsidRPr="00375A57" w:rsidRDefault="00057FB3" w:rsidP="00057FB3">
            <w:pPr>
              <w:jc w:val="center"/>
              <w:rPr>
                <w:i/>
                <w:iCs/>
                <w:color w:val="7030A0"/>
                <w:sz w:val="22"/>
              </w:rPr>
            </w:pPr>
            <w:r w:rsidRPr="00CA2E16">
              <w:rPr>
                <w:i/>
                <w:iCs/>
                <w:color w:val="0070C0"/>
                <w:sz w:val="22"/>
              </w:rPr>
              <w:t>30</w:t>
            </w:r>
          </w:p>
        </w:tc>
        <w:tc>
          <w:tcPr>
            <w:tcW w:w="880" w:type="dxa"/>
            <w:shd w:val="clear" w:color="auto" w:fill="auto"/>
            <w:vAlign w:val="center"/>
          </w:tcPr>
          <w:p w14:paraId="349221BD" w14:textId="6DCD5D46" w:rsidR="00057FB3" w:rsidRPr="00375A57" w:rsidRDefault="00057FB3" w:rsidP="00057FB3">
            <w:pPr>
              <w:jc w:val="center"/>
              <w:rPr>
                <w:i/>
                <w:iCs/>
                <w:color w:val="7030A0"/>
                <w:sz w:val="22"/>
              </w:rPr>
            </w:pPr>
            <w:r w:rsidRPr="00CA2E16">
              <w:rPr>
                <w:i/>
                <w:iCs/>
                <w:color w:val="0070C0"/>
                <w:sz w:val="22"/>
              </w:rPr>
              <w:t>741</w:t>
            </w:r>
          </w:p>
        </w:tc>
        <w:tc>
          <w:tcPr>
            <w:tcW w:w="1096" w:type="dxa"/>
            <w:shd w:val="clear" w:color="auto" w:fill="auto"/>
            <w:vAlign w:val="center"/>
          </w:tcPr>
          <w:p w14:paraId="65251DCF" w14:textId="10219E03" w:rsidR="00057FB3" w:rsidRPr="004854F0" w:rsidRDefault="00057FB3" w:rsidP="00057FB3">
            <w:pPr>
              <w:jc w:val="center"/>
              <w:rPr>
                <w:i/>
                <w:iCs/>
                <w:color w:val="00B0F0"/>
                <w:sz w:val="22"/>
              </w:rPr>
            </w:pPr>
            <w:r w:rsidRPr="004854F0">
              <w:rPr>
                <w:i/>
                <w:iCs/>
                <w:color w:val="00B0F0"/>
                <w:sz w:val="22"/>
              </w:rPr>
              <w:t>4</w:t>
            </w:r>
            <w:r>
              <w:rPr>
                <w:i/>
                <w:iCs/>
                <w:color w:val="00B0F0"/>
                <w:sz w:val="22"/>
              </w:rPr>
              <w:t>.</w:t>
            </w:r>
            <w:r w:rsidRPr="004854F0">
              <w:rPr>
                <w:i/>
                <w:iCs/>
                <w:color w:val="00B0F0"/>
                <w:sz w:val="22"/>
              </w:rPr>
              <w:t>271,40</w:t>
            </w:r>
          </w:p>
        </w:tc>
        <w:tc>
          <w:tcPr>
            <w:tcW w:w="854" w:type="dxa"/>
            <w:shd w:val="clear" w:color="auto" w:fill="auto"/>
            <w:vAlign w:val="center"/>
            <w:hideMark/>
          </w:tcPr>
          <w:p w14:paraId="5BF57958" w14:textId="78CDCB6F" w:rsidR="00057FB3" w:rsidRPr="00375A57" w:rsidRDefault="00057FB3" w:rsidP="00057FB3">
            <w:pPr>
              <w:jc w:val="center"/>
              <w:rPr>
                <w:i/>
                <w:iCs/>
                <w:color w:val="7030A0"/>
                <w:sz w:val="22"/>
              </w:rPr>
            </w:pPr>
            <w:r w:rsidRPr="00756749">
              <w:rPr>
                <w:i/>
                <w:iCs/>
                <w:color w:val="0070C0"/>
                <w:sz w:val="22"/>
              </w:rPr>
              <w:t>55</w:t>
            </w:r>
          </w:p>
        </w:tc>
        <w:tc>
          <w:tcPr>
            <w:tcW w:w="1096" w:type="dxa"/>
            <w:shd w:val="clear" w:color="auto" w:fill="auto"/>
            <w:vAlign w:val="center"/>
          </w:tcPr>
          <w:p w14:paraId="733D1B6D" w14:textId="74B79840" w:rsidR="00057FB3" w:rsidRPr="004854F0" w:rsidRDefault="00057FB3" w:rsidP="00057FB3">
            <w:pPr>
              <w:jc w:val="center"/>
              <w:rPr>
                <w:i/>
                <w:iCs/>
                <w:color w:val="00B0F0"/>
                <w:sz w:val="22"/>
              </w:rPr>
            </w:pPr>
            <w:r w:rsidRPr="004854F0">
              <w:rPr>
                <w:i/>
                <w:iCs/>
                <w:color w:val="00B0F0"/>
                <w:sz w:val="22"/>
              </w:rPr>
              <w:t>1</w:t>
            </w:r>
            <w:r>
              <w:rPr>
                <w:i/>
                <w:iCs/>
                <w:color w:val="00B0F0"/>
                <w:sz w:val="22"/>
              </w:rPr>
              <w:t>.</w:t>
            </w:r>
            <w:r w:rsidRPr="004854F0">
              <w:rPr>
                <w:i/>
                <w:iCs/>
                <w:color w:val="00B0F0"/>
                <w:sz w:val="22"/>
              </w:rPr>
              <w:t>386,00</w:t>
            </w:r>
          </w:p>
        </w:tc>
        <w:tc>
          <w:tcPr>
            <w:tcW w:w="3623" w:type="dxa"/>
            <w:shd w:val="clear" w:color="auto" w:fill="auto"/>
            <w:vAlign w:val="center"/>
            <w:hideMark/>
          </w:tcPr>
          <w:p w14:paraId="0A522B79" w14:textId="2DCF8A53" w:rsidR="00057FB3" w:rsidRPr="00375A57" w:rsidRDefault="00057FB3" w:rsidP="00057FB3">
            <w:pPr>
              <w:rPr>
                <w:i/>
                <w:iCs/>
                <w:color w:val="7030A0"/>
                <w:sz w:val="22"/>
              </w:rPr>
            </w:pPr>
            <w:r w:rsidRPr="00375A57">
              <w:rPr>
                <w:i/>
                <w:iCs/>
                <w:color w:val="7030A0"/>
                <w:sz w:val="22"/>
              </w:rPr>
              <w:t> </w:t>
            </w:r>
          </w:p>
        </w:tc>
      </w:tr>
      <w:tr w:rsidR="00057FB3" w:rsidRPr="00375A57" w14:paraId="1D6D8BE0" w14:textId="77777777" w:rsidTr="004854F0">
        <w:trPr>
          <w:trHeight w:val="855"/>
        </w:trPr>
        <w:tc>
          <w:tcPr>
            <w:tcW w:w="1104" w:type="dxa"/>
            <w:shd w:val="clear" w:color="auto" w:fill="auto"/>
            <w:vAlign w:val="center"/>
          </w:tcPr>
          <w:p w14:paraId="61EC9B19" w14:textId="67162E9A" w:rsidR="00057FB3" w:rsidRPr="00375A57" w:rsidRDefault="00057FB3" w:rsidP="00A369FE">
            <w:pPr>
              <w:jc w:val="center"/>
              <w:rPr>
                <w:b/>
                <w:bCs/>
                <w:color w:val="7030A0"/>
                <w:sz w:val="22"/>
              </w:rPr>
            </w:pPr>
            <w:r w:rsidRPr="00C64C21">
              <w:rPr>
                <w:b/>
                <w:bCs/>
                <w:color w:val="0070C0"/>
                <w:sz w:val="22"/>
              </w:rPr>
              <w:t>Năm 2026</w:t>
            </w:r>
          </w:p>
        </w:tc>
        <w:tc>
          <w:tcPr>
            <w:tcW w:w="839" w:type="dxa"/>
            <w:shd w:val="clear" w:color="auto" w:fill="auto"/>
            <w:vAlign w:val="center"/>
          </w:tcPr>
          <w:p w14:paraId="4D06FDA6" w14:textId="5906BD7C" w:rsidR="00057FB3" w:rsidRPr="00375A57" w:rsidRDefault="00057FB3" w:rsidP="00057FB3">
            <w:pPr>
              <w:jc w:val="center"/>
              <w:rPr>
                <w:b/>
                <w:bCs/>
                <w:color w:val="7030A0"/>
                <w:sz w:val="22"/>
              </w:rPr>
            </w:pPr>
            <w:r w:rsidRPr="00C64C21">
              <w:rPr>
                <w:b/>
                <w:bCs/>
                <w:color w:val="0070C0"/>
                <w:sz w:val="22"/>
              </w:rPr>
              <w:t>828</w:t>
            </w:r>
          </w:p>
        </w:tc>
        <w:tc>
          <w:tcPr>
            <w:tcW w:w="856" w:type="dxa"/>
            <w:shd w:val="clear" w:color="auto" w:fill="auto"/>
            <w:vAlign w:val="center"/>
          </w:tcPr>
          <w:p w14:paraId="203DB4E7" w14:textId="72A01B54" w:rsidR="00057FB3" w:rsidRPr="00375A57" w:rsidRDefault="00057FB3" w:rsidP="00057FB3">
            <w:pPr>
              <w:jc w:val="center"/>
              <w:rPr>
                <w:b/>
                <w:bCs/>
                <w:color w:val="7030A0"/>
                <w:sz w:val="22"/>
              </w:rPr>
            </w:pPr>
            <w:r w:rsidRPr="00C64C21">
              <w:rPr>
                <w:b/>
                <w:bCs/>
                <w:color w:val="0070C0"/>
                <w:sz w:val="22"/>
              </w:rPr>
              <w:t>96</w:t>
            </w:r>
          </w:p>
        </w:tc>
        <w:tc>
          <w:tcPr>
            <w:tcW w:w="880" w:type="dxa"/>
            <w:shd w:val="clear" w:color="auto" w:fill="auto"/>
            <w:vAlign w:val="center"/>
          </w:tcPr>
          <w:p w14:paraId="7A51D576" w14:textId="03456B31" w:rsidR="00057FB3" w:rsidRPr="00375A57" w:rsidRDefault="00057FB3" w:rsidP="00057FB3">
            <w:pPr>
              <w:jc w:val="center"/>
              <w:rPr>
                <w:b/>
                <w:bCs/>
                <w:color w:val="7030A0"/>
                <w:sz w:val="22"/>
              </w:rPr>
            </w:pPr>
            <w:r w:rsidRPr="00C64C21">
              <w:rPr>
                <w:b/>
                <w:bCs/>
                <w:color w:val="0070C0"/>
                <w:sz w:val="22"/>
              </w:rPr>
              <w:t>732</w:t>
            </w:r>
          </w:p>
        </w:tc>
        <w:tc>
          <w:tcPr>
            <w:tcW w:w="1096" w:type="dxa"/>
            <w:shd w:val="clear" w:color="auto" w:fill="auto"/>
            <w:vAlign w:val="center"/>
          </w:tcPr>
          <w:p w14:paraId="3076FE03" w14:textId="751A61AA" w:rsidR="00057FB3" w:rsidRPr="004854F0" w:rsidRDefault="00057FB3" w:rsidP="00057FB3">
            <w:pPr>
              <w:jc w:val="center"/>
              <w:rPr>
                <w:b/>
                <w:bCs/>
                <w:color w:val="00B0F0"/>
                <w:sz w:val="22"/>
              </w:rPr>
            </w:pPr>
            <w:r w:rsidRPr="004854F0">
              <w:rPr>
                <w:b/>
                <w:bCs/>
                <w:color w:val="00B0F0"/>
                <w:sz w:val="22"/>
              </w:rPr>
              <w:t>4</w:t>
            </w:r>
            <w:r>
              <w:rPr>
                <w:b/>
                <w:bCs/>
                <w:color w:val="00B0F0"/>
                <w:sz w:val="22"/>
              </w:rPr>
              <w:t>.</w:t>
            </w:r>
            <w:r w:rsidRPr="004854F0">
              <w:rPr>
                <w:b/>
                <w:bCs/>
                <w:color w:val="00B0F0"/>
                <w:sz w:val="22"/>
              </w:rPr>
              <w:t>816,80</w:t>
            </w:r>
          </w:p>
        </w:tc>
        <w:tc>
          <w:tcPr>
            <w:tcW w:w="854" w:type="dxa"/>
            <w:shd w:val="clear" w:color="auto" w:fill="auto"/>
            <w:vAlign w:val="center"/>
            <w:hideMark/>
          </w:tcPr>
          <w:p w14:paraId="5FFB9387" w14:textId="162563A8" w:rsidR="00057FB3" w:rsidRPr="00375A57" w:rsidRDefault="00057FB3" w:rsidP="00057FB3">
            <w:pPr>
              <w:jc w:val="center"/>
              <w:rPr>
                <w:b/>
                <w:bCs/>
                <w:color w:val="7030A0"/>
                <w:sz w:val="22"/>
              </w:rPr>
            </w:pPr>
            <w:r w:rsidRPr="00F9379C">
              <w:rPr>
                <w:b/>
                <w:bCs/>
                <w:color w:val="0070C0"/>
                <w:sz w:val="22"/>
              </w:rPr>
              <w:t>113</w:t>
            </w:r>
          </w:p>
        </w:tc>
        <w:tc>
          <w:tcPr>
            <w:tcW w:w="1096" w:type="dxa"/>
            <w:shd w:val="clear" w:color="auto" w:fill="auto"/>
            <w:vAlign w:val="center"/>
          </w:tcPr>
          <w:p w14:paraId="51578519" w14:textId="35D630C9" w:rsidR="00057FB3" w:rsidRPr="004854F0" w:rsidRDefault="00057FB3" w:rsidP="00057FB3">
            <w:pPr>
              <w:jc w:val="center"/>
              <w:rPr>
                <w:b/>
                <w:bCs/>
                <w:color w:val="00B0F0"/>
                <w:sz w:val="22"/>
              </w:rPr>
            </w:pPr>
            <w:r w:rsidRPr="004854F0">
              <w:rPr>
                <w:b/>
                <w:bCs/>
                <w:color w:val="00B0F0"/>
                <w:sz w:val="22"/>
              </w:rPr>
              <w:t>2</w:t>
            </w:r>
            <w:r>
              <w:rPr>
                <w:b/>
                <w:bCs/>
                <w:color w:val="00B0F0"/>
                <w:sz w:val="22"/>
              </w:rPr>
              <w:t>.</w:t>
            </w:r>
            <w:r w:rsidRPr="004854F0">
              <w:rPr>
                <w:b/>
                <w:bCs/>
                <w:color w:val="00B0F0"/>
                <w:sz w:val="22"/>
              </w:rPr>
              <w:t>847,60</w:t>
            </w:r>
          </w:p>
        </w:tc>
        <w:tc>
          <w:tcPr>
            <w:tcW w:w="3623" w:type="dxa"/>
            <w:shd w:val="clear" w:color="auto" w:fill="auto"/>
            <w:vAlign w:val="center"/>
            <w:hideMark/>
          </w:tcPr>
          <w:p w14:paraId="2599EEDE" w14:textId="5736AD2C" w:rsidR="00057FB3" w:rsidRPr="00375A57" w:rsidRDefault="00057FB3" w:rsidP="00057FB3">
            <w:pPr>
              <w:rPr>
                <w:b/>
                <w:bCs/>
                <w:color w:val="7030A0"/>
                <w:sz w:val="22"/>
              </w:rPr>
            </w:pPr>
            <w:r w:rsidRPr="00375A57">
              <w:rPr>
                <w:b/>
                <w:bCs/>
                <w:color w:val="7030A0"/>
                <w:sz w:val="22"/>
              </w:rPr>
              <w:t>- Nhận chuyển giao từ TW: 28</w:t>
            </w:r>
            <w:r w:rsidRPr="00375A57">
              <w:rPr>
                <w:b/>
                <w:bCs/>
                <w:color w:val="7030A0"/>
                <w:sz w:val="22"/>
              </w:rPr>
              <w:br/>
              <w:t>- Nhận chuyển giao từ BV tuyến TP: 5</w:t>
            </w:r>
          </w:p>
        </w:tc>
      </w:tr>
      <w:tr w:rsidR="00057FB3" w:rsidRPr="00375A57" w14:paraId="152C330B" w14:textId="77777777" w:rsidTr="004854F0">
        <w:trPr>
          <w:trHeight w:val="300"/>
        </w:trPr>
        <w:tc>
          <w:tcPr>
            <w:tcW w:w="1104" w:type="dxa"/>
            <w:shd w:val="clear" w:color="auto" w:fill="auto"/>
            <w:vAlign w:val="center"/>
          </w:tcPr>
          <w:p w14:paraId="0E9BBFF5" w14:textId="056AEE01" w:rsidR="00057FB3" w:rsidRPr="00375A57" w:rsidRDefault="00057FB3" w:rsidP="00A369FE">
            <w:pPr>
              <w:jc w:val="center"/>
              <w:rPr>
                <w:color w:val="7030A0"/>
                <w:sz w:val="22"/>
              </w:rPr>
            </w:pPr>
            <w:r w:rsidRPr="00C64C21">
              <w:rPr>
                <w:i/>
                <w:iCs/>
                <w:color w:val="0070C0"/>
                <w:sz w:val="22"/>
              </w:rPr>
              <w:t>ĐV tự chủ nhóm 1,2</w:t>
            </w:r>
          </w:p>
        </w:tc>
        <w:tc>
          <w:tcPr>
            <w:tcW w:w="839" w:type="dxa"/>
            <w:shd w:val="clear" w:color="auto" w:fill="auto"/>
            <w:vAlign w:val="center"/>
          </w:tcPr>
          <w:p w14:paraId="081FDA99" w14:textId="72394426" w:rsidR="00057FB3" w:rsidRPr="00375A57" w:rsidRDefault="00057FB3" w:rsidP="00057FB3">
            <w:pPr>
              <w:jc w:val="center"/>
              <w:rPr>
                <w:color w:val="7030A0"/>
                <w:sz w:val="22"/>
              </w:rPr>
            </w:pPr>
            <w:r w:rsidRPr="00C64C21">
              <w:rPr>
                <w:color w:val="0070C0"/>
                <w:sz w:val="22"/>
              </w:rPr>
              <w:t>66</w:t>
            </w:r>
          </w:p>
        </w:tc>
        <w:tc>
          <w:tcPr>
            <w:tcW w:w="856" w:type="dxa"/>
            <w:shd w:val="clear" w:color="auto" w:fill="auto"/>
            <w:vAlign w:val="center"/>
          </w:tcPr>
          <w:p w14:paraId="4911C2B9" w14:textId="19F850F4" w:rsidR="00057FB3" w:rsidRPr="00375A57" w:rsidRDefault="00057FB3" w:rsidP="00057FB3">
            <w:pPr>
              <w:jc w:val="center"/>
              <w:rPr>
                <w:color w:val="7030A0"/>
                <w:sz w:val="22"/>
              </w:rPr>
            </w:pPr>
            <w:r w:rsidRPr="00C64C21">
              <w:rPr>
                <w:color w:val="0070C0"/>
                <w:sz w:val="22"/>
              </w:rPr>
              <w:t>66</w:t>
            </w:r>
          </w:p>
        </w:tc>
        <w:tc>
          <w:tcPr>
            <w:tcW w:w="880" w:type="dxa"/>
            <w:shd w:val="clear" w:color="auto" w:fill="auto"/>
            <w:vAlign w:val="center"/>
          </w:tcPr>
          <w:p w14:paraId="49681450" w14:textId="664670E3" w:rsidR="00057FB3" w:rsidRPr="00375A57" w:rsidRDefault="00057FB3" w:rsidP="00057FB3">
            <w:pPr>
              <w:jc w:val="center"/>
              <w:rPr>
                <w:color w:val="7030A0"/>
                <w:sz w:val="22"/>
              </w:rPr>
            </w:pPr>
            <w:r w:rsidRPr="00C64C21">
              <w:rPr>
                <w:color w:val="0070C0"/>
                <w:sz w:val="22"/>
              </w:rPr>
              <w:t>0</w:t>
            </w:r>
          </w:p>
        </w:tc>
        <w:tc>
          <w:tcPr>
            <w:tcW w:w="1096" w:type="dxa"/>
            <w:shd w:val="clear" w:color="auto" w:fill="auto"/>
            <w:vAlign w:val="center"/>
          </w:tcPr>
          <w:p w14:paraId="38E02A7D" w14:textId="53AE831F" w:rsidR="00057FB3" w:rsidRPr="004854F0" w:rsidRDefault="00057FB3" w:rsidP="00057FB3">
            <w:pPr>
              <w:jc w:val="center"/>
              <w:rPr>
                <w:iCs/>
                <w:color w:val="00B0F0"/>
                <w:sz w:val="22"/>
              </w:rPr>
            </w:pPr>
            <w:r w:rsidRPr="004854F0">
              <w:rPr>
                <w:i/>
                <w:iCs/>
                <w:color w:val="00B0F0"/>
                <w:sz w:val="22"/>
              </w:rPr>
              <w:t>594,00</w:t>
            </w:r>
          </w:p>
        </w:tc>
        <w:tc>
          <w:tcPr>
            <w:tcW w:w="854" w:type="dxa"/>
            <w:shd w:val="clear" w:color="auto" w:fill="auto"/>
            <w:vAlign w:val="center"/>
            <w:hideMark/>
          </w:tcPr>
          <w:p w14:paraId="0ACAC6B2" w14:textId="75575C92" w:rsidR="00057FB3" w:rsidRPr="00375A57" w:rsidRDefault="00057FB3" w:rsidP="00057FB3">
            <w:pPr>
              <w:jc w:val="center"/>
              <w:rPr>
                <w:color w:val="7030A0"/>
                <w:sz w:val="22"/>
              </w:rPr>
            </w:pPr>
            <w:r w:rsidRPr="00F9379C">
              <w:rPr>
                <w:color w:val="0070C0"/>
                <w:sz w:val="22"/>
              </w:rPr>
              <w:t>59</w:t>
            </w:r>
          </w:p>
        </w:tc>
        <w:tc>
          <w:tcPr>
            <w:tcW w:w="1096" w:type="dxa"/>
            <w:shd w:val="clear" w:color="auto" w:fill="auto"/>
            <w:vAlign w:val="center"/>
          </w:tcPr>
          <w:p w14:paraId="20354081" w14:textId="79686ACD" w:rsidR="00057FB3" w:rsidRPr="004854F0" w:rsidRDefault="00057FB3" w:rsidP="00057FB3">
            <w:pPr>
              <w:jc w:val="center"/>
              <w:rPr>
                <w:iCs/>
                <w:color w:val="00B0F0"/>
                <w:sz w:val="22"/>
              </w:rPr>
            </w:pPr>
            <w:r w:rsidRPr="004854F0">
              <w:rPr>
                <w:i/>
                <w:iCs/>
                <w:color w:val="00B0F0"/>
                <w:sz w:val="22"/>
              </w:rPr>
              <w:t>1</w:t>
            </w:r>
            <w:r>
              <w:rPr>
                <w:i/>
                <w:iCs/>
                <w:color w:val="00B0F0"/>
                <w:sz w:val="22"/>
              </w:rPr>
              <w:t>.</w:t>
            </w:r>
            <w:r w:rsidRPr="004854F0">
              <w:rPr>
                <w:i/>
                <w:iCs/>
                <w:color w:val="00B0F0"/>
                <w:sz w:val="22"/>
              </w:rPr>
              <w:t>486,80</w:t>
            </w:r>
          </w:p>
        </w:tc>
        <w:tc>
          <w:tcPr>
            <w:tcW w:w="3623" w:type="dxa"/>
            <w:shd w:val="clear" w:color="auto" w:fill="auto"/>
            <w:vAlign w:val="center"/>
            <w:hideMark/>
          </w:tcPr>
          <w:p w14:paraId="35F8644A" w14:textId="42D6A237" w:rsidR="00057FB3" w:rsidRPr="00375A57" w:rsidRDefault="00057FB3" w:rsidP="00057FB3">
            <w:pPr>
              <w:rPr>
                <w:color w:val="7030A0"/>
                <w:sz w:val="22"/>
              </w:rPr>
            </w:pPr>
            <w:r w:rsidRPr="00375A57">
              <w:rPr>
                <w:color w:val="7030A0"/>
                <w:sz w:val="22"/>
              </w:rPr>
              <w:t> </w:t>
            </w:r>
          </w:p>
        </w:tc>
      </w:tr>
      <w:tr w:rsidR="00057FB3" w:rsidRPr="00375A57" w14:paraId="6E9C3ACF" w14:textId="77777777" w:rsidTr="004854F0">
        <w:trPr>
          <w:trHeight w:val="300"/>
        </w:trPr>
        <w:tc>
          <w:tcPr>
            <w:tcW w:w="1104" w:type="dxa"/>
            <w:shd w:val="clear" w:color="auto" w:fill="auto"/>
            <w:vAlign w:val="center"/>
          </w:tcPr>
          <w:p w14:paraId="5BAEDD66" w14:textId="76769E0C" w:rsidR="00057FB3" w:rsidRPr="00375A57" w:rsidRDefault="00057FB3" w:rsidP="00A369FE">
            <w:pPr>
              <w:jc w:val="center"/>
              <w:rPr>
                <w:color w:val="7030A0"/>
                <w:sz w:val="22"/>
              </w:rPr>
            </w:pPr>
            <w:r w:rsidRPr="00C64C21">
              <w:rPr>
                <w:i/>
                <w:iCs/>
                <w:color w:val="0070C0"/>
                <w:sz w:val="22"/>
              </w:rPr>
              <w:t>ĐV tự chủ nhóm 3,4</w:t>
            </w:r>
          </w:p>
        </w:tc>
        <w:tc>
          <w:tcPr>
            <w:tcW w:w="839" w:type="dxa"/>
            <w:shd w:val="clear" w:color="auto" w:fill="auto"/>
            <w:vAlign w:val="center"/>
          </w:tcPr>
          <w:p w14:paraId="5E7078EE" w14:textId="3F9A1AE2" w:rsidR="00057FB3" w:rsidRPr="00375A57" w:rsidRDefault="00057FB3" w:rsidP="00057FB3">
            <w:pPr>
              <w:jc w:val="center"/>
              <w:rPr>
                <w:color w:val="7030A0"/>
                <w:sz w:val="22"/>
              </w:rPr>
            </w:pPr>
            <w:r w:rsidRPr="00C64C21">
              <w:rPr>
                <w:i/>
                <w:iCs/>
                <w:color w:val="0070C0"/>
                <w:sz w:val="22"/>
              </w:rPr>
              <w:t>762</w:t>
            </w:r>
          </w:p>
        </w:tc>
        <w:tc>
          <w:tcPr>
            <w:tcW w:w="856" w:type="dxa"/>
            <w:shd w:val="clear" w:color="auto" w:fill="auto"/>
            <w:vAlign w:val="center"/>
          </w:tcPr>
          <w:p w14:paraId="1BDC2B5D" w14:textId="160638EE" w:rsidR="00057FB3" w:rsidRPr="00375A57" w:rsidRDefault="00057FB3" w:rsidP="00057FB3">
            <w:pPr>
              <w:jc w:val="center"/>
              <w:rPr>
                <w:color w:val="7030A0"/>
                <w:sz w:val="22"/>
              </w:rPr>
            </w:pPr>
            <w:r w:rsidRPr="00C64C21">
              <w:rPr>
                <w:i/>
                <w:iCs/>
                <w:color w:val="0070C0"/>
                <w:sz w:val="22"/>
              </w:rPr>
              <w:t>30</w:t>
            </w:r>
          </w:p>
        </w:tc>
        <w:tc>
          <w:tcPr>
            <w:tcW w:w="880" w:type="dxa"/>
            <w:shd w:val="clear" w:color="auto" w:fill="auto"/>
            <w:vAlign w:val="center"/>
          </w:tcPr>
          <w:p w14:paraId="68784DA6" w14:textId="07C2BA5C" w:rsidR="00057FB3" w:rsidRPr="00375A57" w:rsidRDefault="00057FB3" w:rsidP="00057FB3">
            <w:pPr>
              <w:jc w:val="center"/>
              <w:rPr>
                <w:color w:val="7030A0"/>
                <w:sz w:val="22"/>
              </w:rPr>
            </w:pPr>
            <w:r w:rsidRPr="00C64C21">
              <w:rPr>
                <w:i/>
                <w:iCs/>
                <w:color w:val="0070C0"/>
                <w:sz w:val="22"/>
              </w:rPr>
              <w:t>732</w:t>
            </w:r>
          </w:p>
        </w:tc>
        <w:tc>
          <w:tcPr>
            <w:tcW w:w="1096" w:type="dxa"/>
            <w:shd w:val="clear" w:color="auto" w:fill="auto"/>
            <w:vAlign w:val="center"/>
          </w:tcPr>
          <w:p w14:paraId="6A47C25A" w14:textId="6194C51A" w:rsidR="00057FB3" w:rsidRPr="004854F0" w:rsidRDefault="00057FB3" w:rsidP="00057FB3">
            <w:pPr>
              <w:jc w:val="center"/>
              <w:rPr>
                <w:iCs/>
                <w:color w:val="00B0F0"/>
                <w:sz w:val="22"/>
              </w:rPr>
            </w:pPr>
            <w:r w:rsidRPr="004854F0">
              <w:rPr>
                <w:i/>
                <w:iCs/>
                <w:color w:val="00B0F0"/>
                <w:sz w:val="22"/>
              </w:rPr>
              <w:t>4</w:t>
            </w:r>
            <w:r>
              <w:rPr>
                <w:i/>
                <w:iCs/>
                <w:color w:val="00B0F0"/>
                <w:sz w:val="22"/>
              </w:rPr>
              <w:t>.</w:t>
            </w:r>
            <w:r w:rsidRPr="004854F0">
              <w:rPr>
                <w:i/>
                <w:iCs/>
                <w:color w:val="00B0F0"/>
                <w:sz w:val="22"/>
              </w:rPr>
              <w:t>222,80</w:t>
            </w:r>
          </w:p>
        </w:tc>
        <w:tc>
          <w:tcPr>
            <w:tcW w:w="854" w:type="dxa"/>
            <w:shd w:val="clear" w:color="auto" w:fill="auto"/>
            <w:vAlign w:val="center"/>
            <w:hideMark/>
          </w:tcPr>
          <w:p w14:paraId="5DF7E9DC" w14:textId="68ADF510" w:rsidR="00057FB3" w:rsidRPr="00375A57" w:rsidRDefault="00057FB3" w:rsidP="00057FB3">
            <w:pPr>
              <w:jc w:val="center"/>
              <w:rPr>
                <w:color w:val="7030A0"/>
                <w:sz w:val="22"/>
              </w:rPr>
            </w:pPr>
            <w:r w:rsidRPr="00F9379C">
              <w:rPr>
                <w:i/>
                <w:iCs/>
                <w:color w:val="0070C0"/>
                <w:sz w:val="22"/>
              </w:rPr>
              <w:t>54</w:t>
            </w:r>
          </w:p>
        </w:tc>
        <w:tc>
          <w:tcPr>
            <w:tcW w:w="1096" w:type="dxa"/>
            <w:shd w:val="clear" w:color="auto" w:fill="auto"/>
            <w:vAlign w:val="center"/>
          </w:tcPr>
          <w:p w14:paraId="0AD37DBC" w14:textId="35DFB0F7" w:rsidR="00057FB3" w:rsidRPr="004854F0" w:rsidRDefault="00057FB3" w:rsidP="00057FB3">
            <w:pPr>
              <w:jc w:val="center"/>
              <w:rPr>
                <w:iCs/>
                <w:color w:val="00B0F0"/>
                <w:sz w:val="22"/>
              </w:rPr>
            </w:pPr>
            <w:r w:rsidRPr="004854F0">
              <w:rPr>
                <w:i/>
                <w:iCs/>
                <w:color w:val="00B0F0"/>
                <w:sz w:val="22"/>
              </w:rPr>
              <w:t>1</w:t>
            </w:r>
            <w:r>
              <w:rPr>
                <w:i/>
                <w:iCs/>
                <w:color w:val="00B0F0"/>
                <w:sz w:val="22"/>
              </w:rPr>
              <w:t>.</w:t>
            </w:r>
            <w:r w:rsidRPr="004854F0">
              <w:rPr>
                <w:i/>
                <w:iCs/>
                <w:color w:val="00B0F0"/>
                <w:sz w:val="22"/>
              </w:rPr>
              <w:t>360,80</w:t>
            </w:r>
          </w:p>
        </w:tc>
        <w:tc>
          <w:tcPr>
            <w:tcW w:w="3623" w:type="dxa"/>
            <w:shd w:val="clear" w:color="auto" w:fill="auto"/>
            <w:vAlign w:val="center"/>
            <w:hideMark/>
          </w:tcPr>
          <w:p w14:paraId="6E8B3C7B" w14:textId="61871526" w:rsidR="00057FB3" w:rsidRPr="00375A57" w:rsidRDefault="00057FB3" w:rsidP="00057FB3">
            <w:pPr>
              <w:rPr>
                <w:color w:val="7030A0"/>
                <w:sz w:val="22"/>
              </w:rPr>
            </w:pPr>
            <w:r w:rsidRPr="00375A57">
              <w:rPr>
                <w:i/>
                <w:iCs/>
                <w:color w:val="7030A0"/>
                <w:sz w:val="22"/>
              </w:rPr>
              <w:t> </w:t>
            </w:r>
          </w:p>
        </w:tc>
      </w:tr>
      <w:tr w:rsidR="00057FB3" w:rsidRPr="00375A57" w14:paraId="4BC78CB2" w14:textId="77777777" w:rsidTr="004854F0">
        <w:trPr>
          <w:trHeight w:val="300"/>
        </w:trPr>
        <w:tc>
          <w:tcPr>
            <w:tcW w:w="1104" w:type="dxa"/>
            <w:shd w:val="clear" w:color="auto" w:fill="auto"/>
            <w:vAlign w:val="center"/>
          </w:tcPr>
          <w:p w14:paraId="7A89086A" w14:textId="1284C541" w:rsidR="00057FB3" w:rsidRPr="00375A57" w:rsidRDefault="00057FB3" w:rsidP="00A369FE">
            <w:pPr>
              <w:jc w:val="center"/>
              <w:rPr>
                <w:color w:val="7030A0"/>
                <w:sz w:val="22"/>
              </w:rPr>
            </w:pPr>
            <w:r w:rsidRPr="00C64C21">
              <w:rPr>
                <w:b/>
                <w:bCs/>
                <w:color w:val="0070C0"/>
                <w:sz w:val="22"/>
              </w:rPr>
              <w:t>Năm 2027</w:t>
            </w:r>
          </w:p>
        </w:tc>
        <w:tc>
          <w:tcPr>
            <w:tcW w:w="839" w:type="dxa"/>
            <w:shd w:val="clear" w:color="auto" w:fill="auto"/>
            <w:vAlign w:val="center"/>
          </w:tcPr>
          <w:p w14:paraId="7614B607" w14:textId="0A900A69" w:rsidR="00057FB3" w:rsidRPr="00375A57" w:rsidRDefault="00057FB3" w:rsidP="00057FB3">
            <w:pPr>
              <w:jc w:val="center"/>
              <w:rPr>
                <w:color w:val="7030A0"/>
                <w:sz w:val="22"/>
              </w:rPr>
            </w:pPr>
            <w:r w:rsidRPr="00C64C21">
              <w:rPr>
                <w:b/>
                <w:bCs/>
                <w:color w:val="0070C0"/>
                <w:sz w:val="22"/>
              </w:rPr>
              <w:t>921</w:t>
            </w:r>
          </w:p>
        </w:tc>
        <w:tc>
          <w:tcPr>
            <w:tcW w:w="856" w:type="dxa"/>
            <w:shd w:val="clear" w:color="auto" w:fill="auto"/>
            <w:vAlign w:val="center"/>
          </w:tcPr>
          <w:p w14:paraId="13981D90" w14:textId="52EC0FAC" w:rsidR="00057FB3" w:rsidRPr="00375A57" w:rsidRDefault="00057FB3" w:rsidP="00057FB3">
            <w:pPr>
              <w:jc w:val="center"/>
              <w:rPr>
                <w:color w:val="7030A0"/>
                <w:sz w:val="22"/>
              </w:rPr>
            </w:pPr>
            <w:r w:rsidRPr="00C64C21">
              <w:rPr>
                <w:b/>
                <w:bCs/>
                <w:color w:val="0070C0"/>
                <w:sz w:val="22"/>
              </w:rPr>
              <w:t>165</w:t>
            </w:r>
          </w:p>
        </w:tc>
        <w:tc>
          <w:tcPr>
            <w:tcW w:w="880" w:type="dxa"/>
            <w:shd w:val="clear" w:color="auto" w:fill="auto"/>
            <w:vAlign w:val="center"/>
          </w:tcPr>
          <w:p w14:paraId="4DB2C9E5" w14:textId="452215CC" w:rsidR="00057FB3" w:rsidRPr="00375A57" w:rsidRDefault="00057FB3" w:rsidP="00057FB3">
            <w:pPr>
              <w:jc w:val="center"/>
              <w:rPr>
                <w:color w:val="7030A0"/>
                <w:sz w:val="22"/>
              </w:rPr>
            </w:pPr>
            <w:r w:rsidRPr="00C64C21">
              <w:rPr>
                <w:b/>
                <w:bCs/>
                <w:color w:val="0070C0"/>
                <w:sz w:val="22"/>
              </w:rPr>
              <w:t>756</w:t>
            </w:r>
          </w:p>
        </w:tc>
        <w:tc>
          <w:tcPr>
            <w:tcW w:w="1096" w:type="dxa"/>
            <w:shd w:val="clear" w:color="auto" w:fill="auto"/>
            <w:vAlign w:val="center"/>
          </w:tcPr>
          <w:p w14:paraId="5EF832F3" w14:textId="6FE09666" w:rsidR="00057FB3" w:rsidRPr="004854F0" w:rsidRDefault="00057FB3" w:rsidP="00057FB3">
            <w:pPr>
              <w:jc w:val="center"/>
              <w:rPr>
                <w:iCs/>
                <w:color w:val="00B0F0"/>
                <w:sz w:val="22"/>
              </w:rPr>
            </w:pPr>
            <w:r w:rsidRPr="004854F0">
              <w:rPr>
                <w:b/>
                <w:bCs/>
                <w:color w:val="00B0F0"/>
                <w:sz w:val="22"/>
              </w:rPr>
              <w:t>5</w:t>
            </w:r>
            <w:r>
              <w:rPr>
                <w:b/>
                <w:bCs/>
                <w:color w:val="00B0F0"/>
                <w:sz w:val="22"/>
              </w:rPr>
              <w:t>.</w:t>
            </w:r>
            <w:r w:rsidRPr="004854F0">
              <w:rPr>
                <w:b/>
                <w:bCs/>
                <w:color w:val="00B0F0"/>
                <w:sz w:val="22"/>
              </w:rPr>
              <w:t>567,40</w:t>
            </w:r>
          </w:p>
        </w:tc>
        <w:tc>
          <w:tcPr>
            <w:tcW w:w="854" w:type="dxa"/>
            <w:shd w:val="clear" w:color="auto" w:fill="auto"/>
            <w:vAlign w:val="center"/>
            <w:hideMark/>
          </w:tcPr>
          <w:p w14:paraId="72C78F88" w14:textId="21907E04" w:rsidR="00057FB3" w:rsidRPr="00375A57" w:rsidRDefault="00057FB3" w:rsidP="00057FB3">
            <w:pPr>
              <w:jc w:val="center"/>
              <w:rPr>
                <w:color w:val="7030A0"/>
                <w:sz w:val="22"/>
              </w:rPr>
            </w:pPr>
            <w:r w:rsidRPr="00F9379C">
              <w:rPr>
                <w:b/>
                <w:bCs/>
                <w:color w:val="0070C0"/>
                <w:sz w:val="22"/>
              </w:rPr>
              <w:t>151</w:t>
            </w:r>
          </w:p>
        </w:tc>
        <w:tc>
          <w:tcPr>
            <w:tcW w:w="1096" w:type="dxa"/>
            <w:shd w:val="clear" w:color="auto" w:fill="auto"/>
            <w:vAlign w:val="center"/>
          </w:tcPr>
          <w:p w14:paraId="6CDA4CE3" w14:textId="15F6BDE5" w:rsidR="00057FB3" w:rsidRPr="004854F0" w:rsidRDefault="00057FB3" w:rsidP="00057FB3">
            <w:pPr>
              <w:jc w:val="center"/>
              <w:rPr>
                <w:iCs/>
                <w:color w:val="00B0F0"/>
                <w:sz w:val="22"/>
              </w:rPr>
            </w:pPr>
            <w:r w:rsidRPr="004854F0">
              <w:rPr>
                <w:b/>
                <w:bCs/>
                <w:color w:val="00B0F0"/>
                <w:sz w:val="22"/>
              </w:rPr>
              <w:t>3</w:t>
            </w:r>
            <w:r>
              <w:rPr>
                <w:b/>
                <w:bCs/>
                <w:color w:val="00B0F0"/>
                <w:sz w:val="22"/>
              </w:rPr>
              <w:t>.</w:t>
            </w:r>
            <w:r w:rsidRPr="004854F0">
              <w:rPr>
                <w:b/>
                <w:bCs/>
                <w:color w:val="00B0F0"/>
                <w:sz w:val="22"/>
              </w:rPr>
              <w:t>805,20</w:t>
            </w:r>
          </w:p>
        </w:tc>
        <w:tc>
          <w:tcPr>
            <w:tcW w:w="3623" w:type="dxa"/>
            <w:shd w:val="clear" w:color="auto" w:fill="auto"/>
            <w:vAlign w:val="center"/>
            <w:hideMark/>
          </w:tcPr>
          <w:p w14:paraId="0DC4A3AB" w14:textId="2CDD678B" w:rsidR="00057FB3" w:rsidRPr="00375A57" w:rsidRDefault="00057FB3" w:rsidP="00057FB3">
            <w:pPr>
              <w:rPr>
                <w:color w:val="7030A0"/>
                <w:sz w:val="22"/>
              </w:rPr>
            </w:pPr>
            <w:r w:rsidRPr="00375A57">
              <w:rPr>
                <w:b/>
                <w:bCs/>
                <w:color w:val="7030A0"/>
                <w:sz w:val="22"/>
              </w:rPr>
              <w:t>- Nhận chuyển giao từ TW: 51</w:t>
            </w:r>
            <w:r w:rsidRPr="00375A57">
              <w:rPr>
                <w:b/>
                <w:bCs/>
                <w:color w:val="7030A0"/>
                <w:sz w:val="22"/>
              </w:rPr>
              <w:br/>
              <w:t>- Nhận chuyển giao từ BV tuyến TP: 5</w:t>
            </w:r>
          </w:p>
        </w:tc>
      </w:tr>
      <w:tr w:rsidR="00057FB3" w:rsidRPr="00375A57" w14:paraId="17225E45" w14:textId="77777777" w:rsidTr="004854F0">
        <w:trPr>
          <w:trHeight w:val="300"/>
        </w:trPr>
        <w:tc>
          <w:tcPr>
            <w:tcW w:w="1104" w:type="dxa"/>
            <w:shd w:val="clear" w:color="auto" w:fill="auto"/>
            <w:vAlign w:val="center"/>
          </w:tcPr>
          <w:p w14:paraId="416D5DA2" w14:textId="0D2FCAEA" w:rsidR="00057FB3" w:rsidRPr="00375A57" w:rsidRDefault="00057FB3" w:rsidP="00A369FE">
            <w:pPr>
              <w:jc w:val="center"/>
              <w:rPr>
                <w:color w:val="7030A0"/>
                <w:sz w:val="22"/>
              </w:rPr>
            </w:pPr>
            <w:r w:rsidRPr="00C64C21">
              <w:rPr>
                <w:i/>
                <w:iCs/>
                <w:color w:val="0070C0"/>
                <w:sz w:val="22"/>
              </w:rPr>
              <w:t>ĐV tự chủ nhóm 1,2</w:t>
            </w:r>
          </w:p>
        </w:tc>
        <w:tc>
          <w:tcPr>
            <w:tcW w:w="839" w:type="dxa"/>
            <w:shd w:val="clear" w:color="auto" w:fill="auto"/>
            <w:vAlign w:val="center"/>
          </w:tcPr>
          <w:p w14:paraId="1BADE8F2" w14:textId="7D883DA2" w:rsidR="00057FB3" w:rsidRPr="00375A57" w:rsidRDefault="00057FB3" w:rsidP="00057FB3">
            <w:pPr>
              <w:jc w:val="center"/>
              <w:rPr>
                <w:color w:val="7030A0"/>
                <w:sz w:val="22"/>
              </w:rPr>
            </w:pPr>
            <w:r w:rsidRPr="00C64C21">
              <w:rPr>
                <w:color w:val="0070C0"/>
                <w:sz w:val="22"/>
              </w:rPr>
              <w:t>135</w:t>
            </w:r>
          </w:p>
        </w:tc>
        <w:tc>
          <w:tcPr>
            <w:tcW w:w="856" w:type="dxa"/>
            <w:shd w:val="clear" w:color="auto" w:fill="auto"/>
            <w:vAlign w:val="center"/>
          </w:tcPr>
          <w:p w14:paraId="79CE3E43" w14:textId="6EB16CC1" w:rsidR="00057FB3" w:rsidRPr="00375A57" w:rsidRDefault="00057FB3" w:rsidP="00057FB3">
            <w:pPr>
              <w:jc w:val="center"/>
              <w:rPr>
                <w:color w:val="7030A0"/>
                <w:sz w:val="22"/>
              </w:rPr>
            </w:pPr>
            <w:r w:rsidRPr="00C64C21">
              <w:rPr>
                <w:color w:val="0070C0"/>
                <w:sz w:val="22"/>
              </w:rPr>
              <w:t>135</w:t>
            </w:r>
          </w:p>
        </w:tc>
        <w:tc>
          <w:tcPr>
            <w:tcW w:w="880" w:type="dxa"/>
            <w:shd w:val="clear" w:color="auto" w:fill="auto"/>
            <w:vAlign w:val="center"/>
          </w:tcPr>
          <w:p w14:paraId="783792F0" w14:textId="27A62086" w:rsidR="00057FB3" w:rsidRPr="00375A57" w:rsidRDefault="00057FB3" w:rsidP="00057FB3">
            <w:pPr>
              <w:jc w:val="center"/>
              <w:rPr>
                <w:color w:val="7030A0"/>
                <w:sz w:val="22"/>
              </w:rPr>
            </w:pPr>
            <w:r w:rsidRPr="00C64C21">
              <w:rPr>
                <w:color w:val="0070C0"/>
                <w:sz w:val="22"/>
              </w:rPr>
              <w:t>0</w:t>
            </w:r>
          </w:p>
        </w:tc>
        <w:tc>
          <w:tcPr>
            <w:tcW w:w="1096" w:type="dxa"/>
            <w:shd w:val="clear" w:color="auto" w:fill="auto"/>
            <w:vAlign w:val="center"/>
          </w:tcPr>
          <w:p w14:paraId="070CF21C" w14:textId="305CB6E1" w:rsidR="00057FB3" w:rsidRPr="004854F0" w:rsidRDefault="00057FB3" w:rsidP="00057FB3">
            <w:pPr>
              <w:jc w:val="center"/>
              <w:rPr>
                <w:iCs/>
                <w:color w:val="00B0F0"/>
                <w:sz w:val="22"/>
              </w:rPr>
            </w:pPr>
            <w:r w:rsidRPr="004854F0">
              <w:rPr>
                <w:i/>
                <w:iCs/>
                <w:color w:val="00B0F0"/>
                <w:sz w:val="22"/>
              </w:rPr>
              <w:t>1</w:t>
            </w:r>
            <w:r>
              <w:rPr>
                <w:i/>
                <w:iCs/>
                <w:color w:val="00B0F0"/>
                <w:sz w:val="22"/>
              </w:rPr>
              <w:t>.</w:t>
            </w:r>
            <w:r w:rsidRPr="004854F0">
              <w:rPr>
                <w:i/>
                <w:iCs/>
                <w:color w:val="00B0F0"/>
                <w:sz w:val="22"/>
              </w:rPr>
              <w:t>215,00</w:t>
            </w:r>
          </w:p>
        </w:tc>
        <w:tc>
          <w:tcPr>
            <w:tcW w:w="854" w:type="dxa"/>
            <w:shd w:val="clear" w:color="auto" w:fill="auto"/>
            <w:vAlign w:val="center"/>
            <w:hideMark/>
          </w:tcPr>
          <w:p w14:paraId="16B0C576" w14:textId="74E5222D" w:rsidR="00057FB3" w:rsidRPr="00375A57" w:rsidRDefault="00057FB3" w:rsidP="00057FB3">
            <w:pPr>
              <w:jc w:val="center"/>
              <w:rPr>
                <w:color w:val="7030A0"/>
                <w:sz w:val="22"/>
              </w:rPr>
            </w:pPr>
            <w:r w:rsidRPr="00F9379C">
              <w:rPr>
                <w:color w:val="0070C0"/>
                <w:sz w:val="22"/>
              </w:rPr>
              <w:t>104</w:t>
            </w:r>
          </w:p>
        </w:tc>
        <w:tc>
          <w:tcPr>
            <w:tcW w:w="1096" w:type="dxa"/>
            <w:shd w:val="clear" w:color="auto" w:fill="auto"/>
            <w:vAlign w:val="center"/>
          </w:tcPr>
          <w:p w14:paraId="1693F691" w14:textId="2CD988AA" w:rsidR="00057FB3" w:rsidRPr="004854F0" w:rsidRDefault="00057FB3" w:rsidP="00057FB3">
            <w:pPr>
              <w:jc w:val="center"/>
              <w:rPr>
                <w:iCs/>
                <w:color w:val="00B0F0"/>
                <w:sz w:val="22"/>
              </w:rPr>
            </w:pPr>
            <w:r w:rsidRPr="004854F0">
              <w:rPr>
                <w:i/>
                <w:iCs/>
                <w:color w:val="00B0F0"/>
                <w:sz w:val="22"/>
              </w:rPr>
              <w:t>2</w:t>
            </w:r>
            <w:r>
              <w:rPr>
                <w:i/>
                <w:iCs/>
                <w:color w:val="00B0F0"/>
                <w:sz w:val="22"/>
              </w:rPr>
              <w:t>.</w:t>
            </w:r>
            <w:r w:rsidRPr="004854F0">
              <w:rPr>
                <w:i/>
                <w:iCs/>
                <w:color w:val="00B0F0"/>
                <w:sz w:val="22"/>
              </w:rPr>
              <w:t>620,80</w:t>
            </w:r>
          </w:p>
        </w:tc>
        <w:tc>
          <w:tcPr>
            <w:tcW w:w="3623" w:type="dxa"/>
            <w:shd w:val="clear" w:color="auto" w:fill="auto"/>
            <w:vAlign w:val="center"/>
            <w:hideMark/>
          </w:tcPr>
          <w:p w14:paraId="4566E314" w14:textId="7A4AB51B" w:rsidR="00057FB3" w:rsidRPr="00375A57" w:rsidRDefault="00057FB3" w:rsidP="00057FB3">
            <w:pPr>
              <w:rPr>
                <w:color w:val="7030A0"/>
                <w:sz w:val="22"/>
              </w:rPr>
            </w:pPr>
            <w:r w:rsidRPr="00375A57">
              <w:rPr>
                <w:color w:val="7030A0"/>
                <w:sz w:val="22"/>
              </w:rPr>
              <w:t> </w:t>
            </w:r>
          </w:p>
        </w:tc>
      </w:tr>
      <w:tr w:rsidR="00057FB3" w:rsidRPr="00375A57" w14:paraId="5B1E6FB6" w14:textId="77777777" w:rsidTr="004854F0">
        <w:trPr>
          <w:trHeight w:val="600"/>
        </w:trPr>
        <w:tc>
          <w:tcPr>
            <w:tcW w:w="1104" w:type="dxa"/>
            <w:shd w:val="clear" w:color="auto" w:fill="auto"/>
            <w:vAlign w:val="center"/>
          </w:tcPr>
          <w:p w14:paraId="1C87350A" w14:textId="09F421FD" w:rsidR="00057FB3" w:rsidRPr="00375A57" w:rsidRDefault="00057FB3" w:rsidP="00A369FE">
            <w:pPr>
              <w:jc w:val="center"/>
              <w:rPr>
                <w:i/>
                <w:iCs/>
                <w:color w:val="7030A0"/>
                <w:sz w:val="22"/>
              </w:rPr>
            </w:pPr>
            <w:r w:rsidRPr="00C64C21">
              <w:rPr>
                <w:i/>
                <w:iCs/>
                <w:color w:val="0070C0"/>
                <w:sz w:val="22"/>
              </w:rPr>
              <w:t>ĐV tự chủ nhóm 3,4</w:t>
            </w:r>
          </w:p>
        </w:tc>
        <w:tc>
          <w:tcPr>
            <w:tcW w:w="839" w:type="dxa"/>
            <w:shd w:val="clear" w:color="auto" w:fill="auto"/>
            <w:vAlign w:val="center"/>
          </w:tcPr>
          <w:p w14:paraId="0A0A8E69" w14:textId="75C8A1BA" w:rsidR="00057FB3" w:rsidRPr="00375A57" w:rsidRDefault="00057FB3" w:rsidP="00057FB3">
            <w:pPr>
              <w:jc w:val="center"/>
              <w:rPr>
                <w:i/>
                <w:iCs/>
                <w:color w:val="7030A0"/>
                <w:sz w:val="22"/>
              </w:rPr>
            </w:pPr>
            <w:r w:rsidRPr="00C64C21">
              <w:rPr>
                <w:i/>
                <w:iCs/>
                <w:color w:val="0070C0"/>
                <w:sz w:val="22"/>
              </w:rPr>
              <w:t>786</w:t>
            </w:r>
          </w:p>
        </w:tc>
        <w:tc>
          <w:tcPr>
            <w:tcW w:w="856" w:type="dxa"/>
            <w:shd w:val="clear" w:color="auto" w:fill="auto"/>
            <w:vAlign w:val="center"/>
          </w:tcPr>
          <w:p w14:paraId="52061A73" w14:textId="2CF14CF7" w:rsidR="00057FB3" w:rsidRPr="00375A57" w:rsidRDefault="00057FB3" w:rsidP="00057FB3">
            <w:pPr>
              <w:jc w:val="center"/>
              <w:rPr>
                <w:i/>
                <w:iCs/>
                <w:color w:val="7030A0"/>
                <w:sz w:val="22"/>
              </w:rPr>
            </w:pPr>
            <w:r w:rsidRPr="00C64C21">
              <w:rPr>
                <w:i/>
                <w:iCs/>
                <w:color w:val="0070C0"/>
                <w:sz w:val="22"/>
              </w:rPr>
              <w:t>30</w:t>
            </w:r>
          </w:p>
        </w:tc>
        <w:tc>
          <w:tcPr>
            <w:tcW w:w="880" w:type="dxa"/>
            <w:shd w:val="clear" w:color="auto" w:fill="auto"/>
            <w:vAlign w:val="center"/>
          </w:tcPr>
          <w:p w14:paraId="4F31927B" w14:textId="402264E4" w:rsidR="00057FB3" w:rsidRPr="00375A57" w:rsidRDefault="00057FB3" w:rsidP="00057FB3">
            <w:pPr>
              <w:jc w:val="center"/>
              <w:rPr>
                <w:i/>
                <w:iCs/>
                <w:color w:val="7030A0"/>
                <w:sz w:val="22"/>
              </w:rPr>
            </w:pPr>
            <w:r w:rsidRPr="00C64C21">
              <w:rPr>
                <w:i/>
                <w:iCs/>
                <w:color w:val="0070C0"/>
                <w:sz w:val="22"/>
              </w:rPr>
              <w:t>756</w:t>
            </w:r>
          </w:p>
        </w:tc>
        <w:tc>
          <w:tcPr>
            <w:tcW w:w="1096" w:type="dxa"/>
            <w:shd w:val="clear" w:color="auto" w:fill="auto"/>
            <w:vAlign w:val="center"/>
          </w:tcPr>
          <w:p w14:paraId="3BCD5752" w14:textId="729A2008" w:rsidR="00057FB3" w:rsidRPr="004854F0" w:rsidRDefault="00057FB3" w:rsidP="00057FB3">
            <w:pPr>
              <w:jc w:val="center"/>
              <w:rPr>
                <w:i/>
                <w:iCs/>
                <w:color w:val="00B0F0"/>
                <w:sz w:val="22"/>
              </w:rPr>
            </w:pPr>
            <w:r w:rsidRPr="004854F0">
              <w:rPr>
                <w:i/>
                <w:iCs/>
                <w:color w:val="00B0F0"/>
                <w:sz w:val="22"/>
              </w:rPr>
              <w:t>4</w:t>
            </w:r>
            <w:r>
              <w:rPr>
                <w:i/>
                <w:iCs/>
                <w:color w:val="00B0F0"/>
                <w:sz w:val="22"/>
              </w:rPr>
              <w:t>.</w:t>
            </w:r>
            <w:r w:rsidRPr="004854F0">
              <w:rPr>
                <w:i/>
                <w:iCs/>
                <w:color w:val="00B0F0"/>
                <w:sz w:val="22"/>
              </w:rPr>
              <w:t>352,40</w:t>
            </w:r>
          </w:p>
        </w:tc>
        <w:tc>
          <w:tcPr>
            <w:tcW w:w="854" w:type="dxa"/>
            <w:shd w:val="clear" w:color="auto" w:fill="auto"/>
            <w:vAlign w:val="center"/>
            <w:hideMark/>
          </w:tcPr>
          <w:p w14:paraId="4F9BA813" w14:textId="303BA2B2" w:rsidR="00057FB3" w:rsidRPr="00375A57" w:rsidRDefault="00057FB3" w:rsidP="00057FB3">
            <w:pPr>
              <w:jc w:val="center"/>
              <w:rPr>
                <w:i/>
                <w:iCs/>
                <w:color w:val="7030A0"/>
                <w:sz w:val="22"/>
              </w:rPr>
            </w:pPr>
            <w:r w:rsidRPr="00F9379C">
              <w:rPr>
                <w:i/>
                <w:iCs/>
                <w:color w:val="0070C0"/>
                <w:sz w:val="22"/>
              </w:rPr>
              <w:t>47</w:t>
            </w:r>
          </w:p>
        </w:tc>
        <w:tc>
          <w:tcPr>
            <w:tcW w:w="1096" w:type="dxa"/>
            <w:shd w:val="clear" w:color="auto" w:fill="auto"/>
            <w:vAlign w:val="center"/>
          </w:tcPr>
          <w:p w14:paraId="218BBF17" w14:textId="1DCBC1E1" w:rsidR="00057FB3" w:rsidRPr="004854F0" w:rsidRDefault="00057FB3" w:rsidP="00057FB3">
            <w:pPr>
              <w:jc w:val="center"/>
              <w:rPr>
                <w:i/>
                <w:iCs/>
                <w:color w:val="00B0F0"/>
                <w:sz w:val="22"/>
              </w:rPr>
            </w:pPr>
            <w:r w:rsidRPr="004854F0">
              <w:rPr>
                <w:i/>
                <w:iCs/>
                <w:color w:val="00B0F0"/>
                <w:sz w:val="22"/>
              </w:rPr>
              <w:t>1</w:t>
            </w:r>
            <w:r>
              <w:rPr>
                <w:i/>
                <w:iCs/>
                <w:color w:val="00B0F0"/>
                <w:sz w:val="22"/>
              </w:rPr>
              <w:t>.</w:t>
            </w:r>
            <w:r w:rsidRPr="004854F0">
              <w:rPr>
                <w:i/>
                <w:iCs/>
                <w:color w:val="00B0F0"/>
                <w:sz w:val="22"/>
              </w:rPr>
              <w:t>184,40</w:t>
            </w:r>
          </w:p>
        </w:tc>
        <w:tc>
          <w:tcPr>
            <w:tcW w:w="3623" w:type="dxa"/>
            <w:shd w:val="clear" w:color="auto" w:fill="auto"/>
            <w:vAlign w:val="center"/>
            <w:hideMark/>
          </w:tcPr>
          <w:p w14:paraId="092E9533" w14:textId="2E8C46A2" w:rsidR="00057FB3" w:rsidRPr="00375A57" w:rsidRDefault="00057FB3" w:rsidP="00057FB3">
            <w:pPr>
              <w:rPr>
                <w:i/>
                <w:iCs/>
                <w:color w:val="7030A0"/>
                <w:sz w:val="22"/>
              </w:rPr>
            </w:pPr>
            <w:r w:rsidRPr="00375A57">
              <w:rPr>
                <w:i/>
                <w:iCs/>
                <w:color w:val="7030A0"/>
                <w:sz w:val="22"/>
              </w:rPr>
              <w:t> </w:t>
            </w:r>
          </w:p>
        </w:tc>
      </w:tr>
      <w:tr w:rsidR="00057FB3" w:rsidRPr="00375A57" w14:paraId="122BF737" w14:textId="77777777" w:rsidTr="004854F0">
        <w:trPr>
          <w:trHeight w:val="855"/>
        </w:trPr>
        <w:tc>
          <w:tcPr>
            <w:tcW w:w="1104" w:type="dxa"/>
            <w:shd w:val="clear" w:color="auto" w:fill="auto"/>
            <w:vAlign w:val="center"/>
          </w:tcPr>
          <w:p w14:paraId="39B07D12" w14:textId="02E3337F" w:rsidR="00057FB3" w:rsidRPr="00375A57" w:rsidRDefault="00057FB3" w:rsidP="00A369FE">
            <w:pPr>
              <w:jc w:val="center"/>
              <w:rPr>
                <w:b/>
                <w:bCs/>
                <w:color w:val="7030A0"/>
                <w:sz w:val="22"/>
              </w:rPr>
            </w:pPr>
            <w:r w:rsidRPr="00C64C21">
              <w:rPr>
                <w:b/>
                <w:bCs/>
                <w:color w:val="0070C0"/>
                <w:sz w:val="22"/>
              </w:rPr>
              <w:t>Năm 2028</w:t>
            </w:r>
          </w:p>
        </w:tc>
        <w:tc>
          <w:tcPr>
            <w:tcW w:w="839" w:type="dxa"/>
            <w:shd w:val="clear" w:color="auto" w:fill="auto"/>
            <w:vAlign w:val="center"/>
          </w:tcPr>
          <w:p w14:paraId="42BB0138" w14:textId="613B320D" w:rsidR="00057FB3" w:rsidRPr="00375A57" w:rsidRDefault="00057FB3" w:rsidP="00057FB3">
            <w:pPr>
              <w:jc w:val="center"/>
              <w:rPr>
                <w:b/>
                <w:bCs/>
                <w:color w:val="7030A0"/>
                <w:sz w:val="22"/>
              </w:rPr>
            </w:pPr>
            <w:r w:rsidRPr="00C64C21">
              <w:rPr>
                <w:b/>
                <w:bCs/>
                <w:color w:val="0070C0"/>
                <w:sz w:val="22"/>
              </w:rPr>
              <w:t>912</w:t>
            </w:r>
          </w:p>
        </w:tc>
        <w:tc>
          <w:tcPr>
            <w:tcW w:w="856" w:type="dxa"/>
            <w:shd w:val="clear" w:color="auto" w:fill="auto"/>
            <w:vAlign w:val="center"/>
          </w:tcPr>
          <w:p w14:paraId="1B2A877B" w14:textId="36FC0F4B" w:rsidR="00057FB3" w:rsidRPr="00375A57" w:rsidRDefault="00057FB3" w:rsidP="00057FB3">
            <w:pPr>
              <w:jc w:val="center"/>
              <w:rPr>
                <w:b/>
                <w:bCs/>
                <w:color w:val="7030A0"/>
                <w:sz w:val="22"/>
              </w:rPr>
            </w:pPr>
            <w:r w:rsidRPr="00C64C21">
              <w:rPr>
                <w:b/>
                <w:bCs/>
                <w:color w:val="0070C0"/>
                <w:sz w:val="22"/>
              </w:rPr>
              <w:t>171</w:t>
            </w:r>
          </w:p>
        </w:tc>
        <w:tc>
          <w:tcPr>
            <w:tcW w:w="880" w:type="dxa"/>
            <w:shd w:val="clear" w:color="auto" w:fill="auto"/>
            <w:vAlign w:val="center"/>
          </w:tcPr>
          <w:p w14:paraId="499C2DC2" w14:textId="7EE3704E" w:rsidR="00057FB3" w:rsidRPr="00375A57" w:rsidRDefault="00057FB3" w:rsidP="00057FB3">
            <w:pPr>
              <w:jc w:val="center"/>
              <w:rPr>
                <w:b/>
                <w:bCs/>
                <w:color w:val="7030A0"/>
                <w:sz w:val="22"/>
              </w:rPr>
            </w:pPr>
            <w:r w:rsidRPr="00C64C21">
              <w:rPr>
                <w:b/>
                <w:bCs/>
                <w:color w:val="0070C0"/>
                <w:sz w:val="22"/>
              </w:rPr>
              <w:t>741</w:t>
            </w:r>
          </w:p>
        </w:tc>
        <w:tc>
          <w:tcPr>
            <w:tcW w:w="1096" w:type="dxa"/>
            <w:shd w:val="clear" w:color="auto" w:fill="auto"/>
            <w:vAlign w:val="center"/>
          </w:tcPr>
          <w:p w14:paraId="07944E89" w14:textId="08EC76E7" w:rsidR="00057FB3" w:rsidRPr="004854F0" w:rsidRDefault="00057FB3" w:rsidP="00057FB3">
            <w:pPr>
              <w:jc w:val="center"/>
              <w:rPr>
                <w:b/>
                <w:bCs/>
                <w:color w:val="00B0F0"/>
                <w:sz w:val="22"/>
              </w:rPr>
            </w:pPr>
            <w:r w:rsidRPr="004854F0">
              <w:rPr>
                <w:b/>
                <w:bCs/>
                <w:color w:val="00B0F0"/>
                <w:sz w:val="22"/>
              </w:rPr>
              <w:t>5</w:t>
            </w:r>
            <w:r>
              <w:rPr>
                <w:b/>
                <w:bCs/>
                <w:color w:val="00B0F0"/>
                <w:sz w:val="22"/>
              </w:rPr>
              <w:t>.</w:t>
            </w:r>
            <w:r w:rsidRPr="004854F0">
              <w:rPr>
                <w:b/>
                <w:bCs/>
                <w:color w:val="00B0F0"/>
                <w:sz w:val="22"/>
              </w:rPr>
              <w:t>540,40</w:t>
            </w:r>
          </w:p>
        </w:tc>
        <w:tc>
          <w:tcPr>
            <w:tcW w:w="854" w:type="dxa"/>
            <w:shd w:val="clear" w:color="auto" w:fill="auto"/>
            <w:vAlign w:val="center"/>
            <w:hideMark/>
          </w:tcPr>
          <w:p w14:paraId="5F959630" w14:textId="15BE553A" w:rsidR="00057FB3" w:rsidRPr="00375A57" w:rsidRDefault="00057FB3" w:rsidP="00057FB3">
            <w:pPr>
              <w:jc w:val="center"/>
              <w:rPr>
                <w:b/>
                <w:bCs/>
                <w:color w:val="7030A0"/>
                <w:sz w:val="22"/>
              </w:rPr>
            </w:pPr>
            <w:r w:rsidRPr="00F9379C">
              <w:rPr>
                <w:b/>
                <w:bCs/>
                <w:color w:val="0070C0"/>
                <w:sz w:val="22"/>
              </w:rPr>
              <w:t>152</w:t>
            </w:r>
          </w:p>
        </w:tc>
        <w:tc>
          <w:tcPr>
            <w:tcW w:w="1096" w:type="dxa"/>
            <w:shd w:val="clear" w:color="auto" w:fill="auto"/>
            <w:vAlign w:val="center"/>
          </w:tcPr>
          <w:p w14:paraId="08AFA707" w14:textId="690BE8BD" w:rsidR="00057FB3" w:rsidRPr="004854F0" w:rsidRDefault="00057FB3" w:rsidP="00057FB3">
            <w:pPr>
              <w:jc w:val="center"/>
              <w:rPr>
                <w:b/>
                <w:bCs/>
                <w:color w:val="00B0F0"/>
                <w:sz w:val="22"/>
              </w:rPr>
            </w:pPr>
            <w:r w:rsidRPr="004854F0">
              <w:rPr>
                <w:b/>
                <w:bCs/>
                <w:color w:val="00B0F0"/>
                <w:sz w:val="22"/>
              </w:rPr>
              <w:t>3</w:t>
            </w:r>
            <w:r>
              <w:rPr>
                <w:b/>
                <w:bCs/>
                <w:color w:val="00B0F0"/>
                <w:sz w:val="22"/>
              </w:rPr>
              <w:t>.</w:t>
            </w:r>
            <w:r w:rsidRPr="004854F0">
              <w:rPr>
                <w:b/>
                <w:bCs/>
                <w:color w:val="00B0F0"/>
                <w:sz w:val="22"/>
              </w:rPr>
              <w:t>830,40</w:t>
            </w:r>
          </w:p>
        </w:tc>
        <w:tc>
          <w:tcPr>
            <w:tcW w:w="3623" w:type="dxa"/>
            <w:shd w:val="clear" w:color="auto" w:fill="auto"/>
            <w:vAlign w:val="center"/>
            <w:hideMark/>
          </w:tcPr>
          <w:p w14:paraId="55A7671F" w14:textId="4D2FB0C3" w:rsidR="00057FB3" w:rsidRPr="00375A57" w:rsidRDefault="00057FB3" w:rsidP="00057FB3">
            <w:pPr>
              <w:rPr>
                <w:b/>
                <w:bCs/>
                <w:color w:val="7030A0"/>
                <w:sz w:val="22"/>
              </w:rPr>
            </w:pPr>
            <w:r w:rsidRPr="00375A57">
              <w:rPr>
                <w:b/>
                <w:bCs/>
                <w:color w:val="7030A0"/>
                <w:sz w:val="22"/>
              </w:rPr>
              <w:t>- Nhận chuyển giao từ TW: 53</w:t>
            </w:r>
            <w:r w:rsidRPr="00375A57">
              <w:rPr>
                <w:b/>
                <w:bCs/>
                <w:color w:val="7030A0"/>
                <w:sz w:val="22"/>
              </w:rPr>
              <w:br/>
              <w:t>- Nhận chuyển giao từ BV tuyến TP: 6</w:t>
            </w:r>
          </w:p>
        </w:tc>
      </w:tr>
      <w:tr w:rsidR="00057FB3" w:rsidRPr="00375A57" w14:paraId="1DAF894F" w14:textId="77777777" w:rsidTr="004854F0">
        <w:trPr>
          <w:trHeight w:val="300"/>
        </w:trPr>
        <w:tc>
          <w:tcPr>
            <w:tcW w:w="1104" w:type="dxa"/>
            <w:shd w:val="clear" w:color="auto" w:fill="auto"/>
            <w:vAlign w:val="center"/>
          </w:tcPr>
          <w:p w14:paraId="3BB7C27C" w14:textId="7E1C1817" w:rsidR="00057FB3" w:rsidRPr="00375A57" w:rsidRDefault="00057FB3" w:rsidP="00A369FE">
            <w:pPr>
              <w:jc w:val="center"/>
              <w:rPr>
                <w:color w:val="7030A0"/>
                <w:sz w:val="22"/>
              </w:rPr>
            </w:pPr>
            <w:r w:rsidRPr="00C64C21">
              <w:rPr>
                <w:i/>
                <w:iCs/>
                <w:color w:val="0070C0"/>
                <w:sz w:val="22"/>
              </w:rPr>
              <w:t>ĐV tự chủ nhóm 1,2</w:t>
            </w:r>
          </w:p>
        </w:tc>
        <w:tc>
          <w:tcPr>
            <w:tcW w:w="839" w:type="dxa"/>
            <w:shd w:val="clear" w:color="auto" w:fill="auto"/>
            <w:vAlign w:val="center"/>
          </w:tcPr>
          <w:p w14:paraId="13ACF028" w14:textId="16D53161" w:rsidR="00057FB3" w:rsidRPr="00375A57" w:rsidRDefault="00057FB3" w:rsidP="00057FB3">
            <w:pPr>
              <w:jc w:val="center"/>
              <w:rPr>
                <w:color w:val="7030A0"/>
                <w:sz w:val="22"/>
              </w:rPr>
            </w:pPr>
            <w:r w:rsidRPr="00C64C21">
              <w:rPr>
                <w:color w:val="0070C0"/>
                <w:sz w:val="22"/>
              </w:rPr>
              <w:t>135</w:t>
            </w:r>
          </w:p>
        </w:tc>
        <w:tc>
          <w:tcPr>
            <w:tcW w:w="856" w:type="dxa"/>
            <w:shd w:val="clear" w:color="auto" w:fill="auto"/>
            <w:vAlign w:val="center"/>
          </w:tcPr>
          <w:p w14:paraId="6C85F197" w14:textId="0BD41601" w:rsidR="00057FB3" w:rsidRPr="00375A57" w:rsidRDefault="00057FB3" w:rsidP="00057FB3">
            <w:pPr>
              <w:jc w:val="center"/>
              <w:rPr>
                <w:color w:val="7030A0"/>
                <w:sz w:val="22"/>
              </w:rPr>
            </w:pPr>
            <w:r w:rsidRPr="00C64C21">
              <w:rPr>
                <w:color w:val="0070C0"/>
                <w:sz w:val="22"/>
              </w:rPr>
              <w:t>135</w:t>
            </w:r>
          </w:p>
        </w:tc>
        <w:tc>
          <w:tcPr>
            <w:tcW w:w="880" w:type="dxa"/>
            <w:shd w:val="clear" w:color="auto" w:fill="auto"/>
            <w:vAlign w:val="center"/>
          </w:tcPr>
          <w:p w14:paraId="69921D7F" w14:textId="625CEDF1" w:rsidR="00057FB3" w:rsidRPr="00375A57" w:rsidRDefault="00057FB3" w:rsidP="00057FB3">
            <w:pPr>
              <w:jc w:val="center"/>
              <w:rPr>
                <w:color w:val="7030A0"/>
                <w:sz w:val="22"/>
              </w:rPr>
            </w:pPr>
            <w:r w:rsidRPr="00C64C21">
              <w:rPr>
                <w:color w:val="0070C0"/>
                <w:sz w:val="22"/>
              </w:rPr>
              <w:t>0</w:t>
            </w:r>
          </w:p>
        </w:tc>
        <w:tc>
          <w:tcPr>
            <w:tcW w:w="1096" w:type="dxa"/>
            <w:shd w:val="clear" w:color="auto" w:fill="auto"/>
            <w:vAlign w:val="center"/>
          </w:tcPr>
          <w:p w14:paraId="258283DB" w14:textId="0E047CD4" w:rsidR="00057FB3" w:rsidRPr="004854F0" w:rsidRDefault="00057FB3" w:rsidP="00057FB3">
            <w:pPr>
              <w:jc w:val="center"/>
              <w:rPr>
                <w:iCs/>
                <w:color w:val="00B0F0"/>
                <w:sz w:val="22"/>
              </w:rPr>
            </w:pPr>
            <w:r w:rsidRPr="004854F0">
              <w:rPr>
                <w:i/>
                <w:iCs/>
                <w:color w:val="00B0F0"/>
                <w:sz w:val="22"/>
              </w:rPr>
              <w:t>1</w:t>
            </w:r>
            <w:r>
              <w:rPr>
                <w:i/>
                <w:iCs/>
                <w:color w:val="00B0F0"/>
                <w:sz w:val="22"/>
              </w:rPr>
              <w:t>.</w:t>
            </w:r>
            <w:r w:rsidRPr="004854F0">
              <w:rPr>
                <w:i/>
                <w:iCs/>
                <w:color w:val="00B0F0"/>
                <w:sz w:val="22"/>
              </w:rPr>
              <w:t>215,00</w:t>
            </w:r>
          </w:p>
        </w:tc>
        <w:tc>
          <w:tcPr>
            <w:tcW w:w="854" w:type="dxa"/>
            <w:shd w:val="clear" w:color="auto" w:fill="auto"/>
            <w:vAlign w:val="center"/>
            <w:hideMark/>
          </w:tcPr>
          <w:p w14:paraId="1B091F8F" w14:textId="1F9DACCB" w:rsidR="00057FB3" w:rsidRPr="00375A57" w:rsidRDefault="00057FB3" w:rsidP="00057FB3">
            <w:pPr>
              <w:jc w:val="center"/>
              <w:rPr>
                <w:color w:val="7030A0"/>
                <w:sz w:val="22"/>
              </w:rPr>
            </w:pPr>
            <w:r w:rsidRPr="00F9379C">
              <w:rPr>
                <w:color w:val="0070C0"/>
                <w:sz w:val="22"/>
              </w:rPr>
              <w:t>114</w:t>
            </w:r>
          </w:p>
        </w:tc>
        <w:tc>
          <w:tcPr>
            <w:tcW w:w="1096" w:type="dxa"/>
            <w:shd w:val="clear" w:color="auto" w:fill="auto"/>
            <w:vAlign w:val="center"/>
          </w:tcPr>
          <w:p w14:paraId="480C70DD" w14:textId="5D3583BE" w:rsidR="00057FB3" w:rsidRPr="004854F0" w:rsidRDefault="00057FB3" w:rsidP="00057FB3">
            <w:pPr>
              <w:jc w:val="center"/>
              <w:rPr>
                <w:iCs/>
                <w:color w:val="00B0F0"/>
                <w:sz w:val="22"/>
              </w:rPr>
            </w:pPr>
            <w:r w:rsidRPr="004854F0">
              <w:rPr>
                <w:i/>
                <w:iCs/>
                <w:color w:val="00B0F0"/>
                <w:sz w:val="22"/>
              </w:rPr>
              <w:t>2</w:t>
            </w:r>
            <w:r>
              <w:rPr>
                <w:i/>
                <w:iCs/>
                <w:color w:val="00B0F0"/>
                <w:sz w:val="22"/>
              </w:rPr>
              <w:t>.</w:t>
            </w:r>
            <w:r w:rsidRPr="004854F0">
              <w:rPr>
                <w:i/>
                <w:iCs/>
                <w:color w:val="00B0F0"/>
                <w:sz w:val="22"/>
              </w:rPr>
              <w:t>872,80</w:t>
            </w:r>
          </w:p>
        </w:tc>
        <w:tc>
          <w:tcPr>
            <w:tcW w:w="3623" w:type="dxa"/>
            <w:shd w:val="clear" w:color="auto" w:fill="auto"/>
            <w:vAlign w:val="center"/>
            <w:hideMark/>
          </w:tcPr>
          <w:p w14:paraId="2052A5CE" w14:textId="56D30683" w:rsidR="00057FB3" w:rsidRPr="00375A57" w:rsidRDefault="00057FB3" w:rsidP="00057FB3">
            <w:pPr>
              <w:rPr>
                <w:color w:val="7030A0"/>
                <w:sz w:val="22"/>
              </w:rPr>
            </w:pPr>
            <w:r w:rsidRPr="00375A57">
              <w:rPr>
                <w:color w:val="7030A0"/>
                <w:sz w:val="22"/>
              </w:rPr>
              <w:t> </w:t>
            </w:r>
          </w:p>
        </w:tc>
      </w:tr>
      <w:tr w:rsidR="00057FB3" w:rsidRPr="00375A57" w14:paraId="02FD98EE" w14:textId="77777777" w:rsidTr="004854F0">
        <w:trPr>
          <w:trHeight w:val="300"/>
        </w:trPr>
        <w:tc>
          <w:tcPr>
            <w:tcW w:w="1104" w:type="dxa"/>
            <w:shd w:val="clear" w:color="auto" w:fill="auto"/>
            <w:vAlign w:val="center"/>
          </w:tcPr>
          <w:p w14:paraId="72335B63" w14:textId="11C2D69E" w:rsidR="00057FB3" w:rsidRPr="00375A57" w:rsidRDefault="00057FB3" w:rsidP="00A369FE">
            <w:pPr>
              <w:jc w:val="center"/>
              <w:rPr>
                <w:color w:val="7030A0"/>
                <w:sz w:val="22"/>
              </w:rPr>
            </w:pPr>
            <w:r w:rsidRPr="00C64C21">
              <w:rPr>
                <w:i/>
                <w:iCs/>
                <w:color w:val="0070C0"/>
                <w:sz w:val="22"/>
              </w:rPr>
              <w:t>ĐV tự chủ nhóm 3,4</w:t>
            </w:r>
          </w:p>
        </w:tc>
        <w:tc>
          <w:tcPr>
            <w:tcW w:w="839" w:type="dxa"/>
            <w:shd w:val="clear" w:color="auto" w:fill="auto"/>
            <w:vAlign w:val="center"/>
          </w:tcPr>
          <w:p w14:paraId="3745CDF1" w14:textId="7AB03427" w:rsidR="00057FB3" w:rsidRPr="00375A57" w:rsidRDefault="00057FB3" w:rsidP="00057FB3">
            <w:pPr>
              <w:jc w:val="center"/>
              <w:rPr>
                <w:color w:val="7030A0"/>
                <w:sz w:val="22"/>
              </w:rPr>
            </w:pPr>
            <w:r w:rsidRPr="00C64C21">
              <w:rPr>
                <w:i/>
                <w:iCs/>
                <w:color w:val="0070C0"/>
                <w:sz w:val="22"/>
              </w:rPr>
              <w:t>777</w:t>
            </w:r>
          </w:p>
        </w:tc>
        <w:tc>
          <w:tcPr>
            <w:tcW w:w="856" w:type="dxa"/>
            <w:shd w:val="clear" w:color="auto" w:fill="auto"/>
            <w:vAlign w:val="center"/>
          </w:tcPr>
          <w:p w14:paraId="0BFA5C76" w14:textId="54CDA451" w:rsidR="00057FB3" w:rsidRPr="00375A57" w:rsidRDefault="00057FB3" w:rsidP="00057FB3">
            <w:pPr>
              <w:jc w:val="center"/>
              <w:rPr>
                <w:color w:val="7030A0"/>
                <w:sz w:val="22"/>
              </w:rPr>
            </w:pPr>
            <w:r w:rsidRPr="00C64C21">
              <w:rPr>
                <w:i/>
                <w:iCs/>
                <w:color w:val="0070C0"/>
                <w:sz w:val="22"/>
              </w:rPr>
              <w:t>36</w:t>
            </w:r>
          </w:p>
        </w:tc>
        <w:tc>
          <w:tcPr>
            <w:tcW w:w="880" w:type="dxa"/>
            <w:shd w:val="clear" w:color="auto" w:fill="auto"/>
            <w:vAlign w:val="center"/>
          </w:tcPr>
          <w:p w14:paraId="1EB9E067" w14:textId="7025A3D8" w:rsidR="00057FB3" w:rsidRPr="00375A57" w:rsidRDefault="00057FB3" w:rsidP="00057FB3">
            <w:pPr>
              <w:jc w:val="center"/>
              <w:rPr>
                <w:color w:val="7030A0"/>
                <w:sz w:val="22"/>
              </w:rPr>
            </w:pPr>
            <w:r w:rsidRPr="00C64C21">
              <w:rPr>
                <w:i/>
                <w:iCs/>
                <w:color w:val="0070C0"/>
                <w:sz w:val="22"/>
              </w:rPr>
              <w:t>741</w:t>
            </w:r>
          </w:p>
        </w:tc>
        <w:tc>
          <w:tcPr>
            <w:tcW w:w="1096" w:type="dxa"/>
            <w:shd w:val="clear" w:color="auto" w:fill="auto"/>
            <w:vAlign w:val="center"/>
          </w:tcPr>
          <w:p w14:paraId="5BE29879" w14:textId="5B66B397" w:rsidR="00057FB3" w:rsidRPr="004854F0" w:rsidRDefault="00057FB3" w:rsidP="00057FB3">
            <w:pPr>
              <w:jc w:val="center"/>
              <w:rPr>
                <w:iCs/>
                <w:color w:val="00B0F0"/>
                <w:sz w:val="22"/>
              </w:rPr>
            </w:pPr>
            <w:r w:rsidRPr="004854F0">
              <w:rPr>
                <w:i/>
                <w:iCs/>
                <w:color w:val="00B0F0"/>
                <w:sz w:val="22"/>
              </w:rPr>
              <w:t>4</w:t>
            </w:r>
            <w:r>
              <w:rPr>
                <w:i/>
                <w:iCs/>
                <w:color w:val="00B0F0"/>
                <w:sz w:val="22"/>
              </w:rPr>
              <w:t>.</w:t>
            </w:r>
            <w:r w:rsidRPr="004854F0">
              <w:rPr>
                <w:i/>
                <w:iCs/>
                <w:color w:val="00B0F0"/>
                <w:sz w:val="22"/>
              </w:rPr>
              <w:t>325,40</w:t>
            </w:r>
          </w:p>
        </w:tc>
        <w:tc>
          <w:tcPr>
            <w:tcW w:w="854" w:type="dxa"/>
            <w:shd w:val="clear" w:color="auto" w:fill="auto"/>
            <w:vAlign w:val="center"/>
            <w:hideMark/>
          </w:tcPr>
          <w:p w14:paraId="1F00379F" w14:textId="72F2FF68" w:rsidR="00057FB3" w:rsidRPr="00375A57" w:rsidRDefault="00057FB3" w:rsidP="00057FB3">
            <w:pPr>
              <w:jc w:val="center"/>
              <w:rPr>
                <w:color w:val="7030A0"/>
                <w:sz w:val="22"/>
              </w:rPr>
            </w:pPr>
            <w:r w:rsidRPr="00F9379C">
              <w:rPr>
                <w:i/>
                <w:iCs/>
                <w:color w:val="0070C0"/>
                <w:sz w:val="22"/>
              </w:rPr>
              <w:t>38</w:t>
            </w:r>
          </w:p>
        </w:tc>
        <w:tc>
          <w:tcPr>
            <w:tcW w:w="1096" w:type="dxa"/>
            <w:shd w:val="clear" w:color="auto" w:fill="auto"/>
            <w:vAlign w:val="center"/>
          </w:tcPr>
          <w:p w14:paraId="6662842F" w14:textId="3C30E483" w:rsidR="00057FB3" w:rsidRPr="004854F0" w:rsidRDefault="00057FB3" w:rsidP="00057FB3">
            <w:pPr>
              <w:jc w:val="center"/>
              <w:rPr>
                <w:iCs/>
                <w:color w:val="00B0F0"/>
                <w:sz w:val="22"/>
              </w:rPr>
            </w:pPr>
            <w:r w:rsidRPr="004854F0">
              <w:rPr>
                <w:i/>
                <w:iCs/>
                <w:color w:val="00B0F0"/>
                <w:sz w:val="22"/>
              </w:rPr>
              <w:t>957,60</w:t>
            </w:r>
          </w:p>
        </w:tc>
        <w:tc>
          <w:tcPr>
            <w:tcW w:w="3623" w:type="dxa"/>
            <w:shd w:val="clear" w:color="auto" w:fill="auto"/>
            <w:vAlign w:val="center"/>
            <w:hideMark/>
          </w:tcPr>
          <w:p w14:paraId="6C75EC78" w14:textId="3B29BD09" w:rsidR="00057FB3" w:rsidRPr="00375A57" w:rsidRDefault="00057FB3" w:rsidP="00057FB3">
            <w:pPr>
              <w:rPr>
                <w:color w:val="7030A0"/>
                <w:sz w:val="22"/>
              </w:rPr>
            </w:pPr>
            <w:r w:rsidRPr="00375A57">
              <w:rPr>
                <w:i/>
                <w:iCs/>
                <w:color w:val="7030A0"/>
                <w:sz w:val="22"/>
              </w:rPr>
              <w:t> </w:t>
            </w:r>
          </w:p>
        </w:tc>
      </w:tr>
      <w:tr w:rsidR="00057FB3" w:rsidRPr="00375A57" w14:paraId="2ED97111" w14:textId="77777777" w:rsidTr="004854F0">
        <w:trPr>
          <w:trHeight w:val="300"/>
        </w:trPr>
        <w:tc>
          <w:tcPr>
            <w:tcW w:w="1104" w:type="dxa"/>
            <w:shd w:val="clear" w:color="auto" w:fill="auto"/>
            <w:vAlign w:val="center"/>
          </w:tcPr>
          <w:p w14:paraId="55E09423" w14:textId="7D65A407" w:rsidR="00057FB3" w:rsidRPr="00375A57" w:rsidRDefault="00057FB3" w:rsidP="00A369FE">
            <w:pPr>
              <w:jc w:val="center"/>
              <w:rPr>
                <w:color w:val="7030A0"/>
                <w:sz w:val="22"/>
              </w:rPr>
            </w:pPr>
            <w:r w:rsidRPr="00C64C21">
              <w:rPr>
                <w:b/>
                <w:bCs/>
                <w:color w:val="0070C0"/>
                <w:sz w:val="22"/>
              </w:rPr>
              <w:lastRenderedPageBreak/>
              <w:t>Năm 2029</w:t>
            </w:r>
          </w:p>
        </w:tc>
        <w:tc>
          <w:tcPr>
            <w:tcW w:w="839" w:type="dxa"/>
            <w:shd w:val="clear" w:color="auto" w:fill="auto"/>
            <w:vAlign w:val="center"/>
          </w:tcPr>
          <w:p w14:paraId="239FECF8" w14:textId="3F529A60" w:rsidR="00057FB3" w:rsidRPr="00375A57" w:rsidRDefault="00057FB3" w:rsidP="00057FB3">
            <w:pPr>
              <w:jc w:val="center"/>
              <w:rPr>
                <w:color w:val="7030A0"/>
                <w:sz w:val="22"/>
              </w:rPr>
            </w:pPr>
            <w:r w:rsidRPr="00C64C21">
              <w:rPr>
                <w:b/>
                <w:bCs/>
                <w:color w:val="0070C0"/>
                <w:sz w:val="22"/>
              </w:rPr>
              <w:t>912</w:t>
            </w:r>
          </w:p>
        </w:tc>
        <w:tc>
          <w:tcPr>
            <w:tcW w:w="856" w:type="dxa"/>
            <w:shd w:val="clear" w:color="auto" w:fill="auto"/>
            <w:vAlign w:val="center"/>
          </w:tcPr>
          <w:p w14:paraId="49529FF0" w14:textId="5EF93C33" w:rsidR="00057FB3" w:rsidRPr="00375A57" w:rsidRDefault="00057FB3" w:rsidP="00057FB3">
            <w:pPr>
              <w:jc w:val="center"/>
              <w:rPr>
                <w:color w:val="7030A0"/>
                <w:sz w:val="22"/>
              </w:rPr>
            </w:pPr>
            <w:r w:rsidRPr="00C64C21">
              <w:rPr>
                <w:b/>
                <w:bCs/>
                <w:color w:val="0070C0"/>
                <w:sz w:val="22"/>
              </w:rPr>
              <w:t>171</w:t>
            </w:r>
          </w:p>
        </w:tc>
        <w:tc>
          <w:tcPr>
            <w:tcW w:w="880" w:type="dxa"/>
            <w:shd w:val="clear" w:color="auto" w:fill="auto"/>
            <w:vAlign w:val="center"/>
          </w:tcPr>
          <w:p w14:paraId="01CE9CB9" w14:textId="1A875CE0" w:rsidR="00057FB3" w:rsidRPr="00375A57" w:rsidRDefault="00057FB3" w:rsidP="00057FB3">
            <w:pPr>
              <w:jc w:val="center"/>
              <w:rPr>
                <w:color w:val="7030A0"/>
                <w:sz w:val="22"/>
              </w:rPr>
            </w:pPr>
            <w:r w:rsidRPr="00C64C21">
              <w:rPr>
                <w:b/>
                <w:bCs/>
                <w:color w:val="0070C0"/>
                <w:sz w:val="22"/>
              </w:rPr>
              <w:t>741</w:t>
            </w:r>
          </w:p>
        </w:tc>
        <w:tc>
          <w:tcPr>
            <w:tcW w:w="1096" w:type="dxa"/>
            <w:shd w:val="clear" w:color="auto" w:fill="auto"/>
            <w:vAlign w:val="center"/>
          </w:tcPr>
          <w:p w14:paraId="6E5F1336" w14:textId="205ABC11" w:rsidR="00057FB3" w:rsidRPr="004854F0" w:rsidRDefault="00057FB3" w:rsidP="00057FB3">
            <w:pPr>
              <w:jc w:val="center"/>
              <w:rPr>
                <w:iCs/>
                <w:color w:val="00B0F0"/>
                <w:sz w:val="22"/>
              </w:rPr>
            </w:pPr>
            <w:r w:rsidRPr="004854F0">
              <w:rPr>
                <w:b/>
                <w:bCs/>
                <w:color w:val="00B0F0"/>
                <w:sz w:val="22"/>
              </w:rPr>
              <w:t>5</w:t>
            </w:r>
            <w:r>
              <w:rPr>
                <w:b/>
                <w:bCs/>
                <w:color w:val="00B0F0"/>
                <w:sz w:val="22"/>
              </w:rPr>
              <w:t>.</w:t>
            </w:r>
            <w:r w:rsidRPr="004854F0">
              <w:rPr>
                <w:b/>
                <w:bCs/>
                <w:color w:val="00B0F0"/>
                <w:sz w:val="22"/>
              </w:rPr>
              <w:t>540,40</w:t>
            </w:r>
          </w:p>
        </w:tc>
        <w:tc>
          <w:tcPr>
            <w:tcW w:w="854" w:type="dxa"/>
            <w:shd w:val="clear" w:color="auto" w:fill="auto"/>
            <w:vAlign w:val="center"/>
            <w:hideMark/>
          </w:tcPr>
          <w:p w14:paraId="5070ECB0" w14:textId="17B21079" w:rsidR="00057FB3" w:rsidRPr="00375A57" w:rsidRDefault="00057FB3" w:rsidP="00057FB3">
            <w:pPr>
              <w:jc w:val="center"/>
              <w:rPr>
                <w:color w:val="7030A0"/>
                <w:sz w:val="22"/>
              </w:rPr>
            </w:pPr>
            <w:r w:rsidRPr="00F9379C">
              <w:rPr>
                <w:b/>
                <w:bCs/>
                <w:color w:val="0070C0"/>
                <w:sz w:val="22"/>
              </w:rPr>
              <w:t>152</w:t>
            </w:r>
          </w:p>
        </w:tc>
        <w:tc>
          <w:tcPr>
            <w:tcW w:w="1096" w:type="dxa"/>
            <w:shd w:val="clear" w:color="auto" w:fill="auto"/>
            <w:vAlign w:val="center"/>
          </w:tcPr>
          <w:p w14:paraId="17350643" w14:textId="53ED8DD3" w:rsidR="00057FB3" w:rsidRPr="004854F0" w:rsidRDefault="00057FB3" w:rsidP="00057FB3">
            <w:pPr>
              <w:jc w:val="center"/>
              <w:rPr>
                <w:iCs/>
                <w:color w:val="00B0F0"/>
                <w:sz w:val="22"/>
              </w:rPr>
            </w:pPr>
            <w:r w:rsidRPr="004854F0">
              <w:rPr>
                <w:b/>
                <w:bCs/>
                <w:color w:val="00B0F0"/>
                <w:sz w:val="22"/>
              </w:rPr>
              <w:t>3</w:t>
            </w:r>
            <w:r>
              <w:rPr>
                <w:b/>
                <w:bCs/>
                <w:color w:val="00B0F0"/>
                <w:sz w:val="22"/>
              </w:rPr>
              <w:t>.</w:t>
            </w:r>
            <w:r w:rsidRPr="004854F0">
              <w:rPr>
                <w:b/>
                <w:bCs/>
                <w:color w:val="00B0F0"/>
                <w:sz w:val="22"/>
              </w:rPr>
              <w:t>830,40</w:t>
            </w:r>
          </w:p>
        </w:tc>
        <w:tc>
          <w:tcPr>
            <w:tcW w:w="3623" w:type="dxa"/>
            <w:shd w:val="clear" w:color="auto" w:fill="auto"/>
            <w:vAlign w:val="center"/>
            <w:hideMark/>
          </w:tcPr>
          <w:p w14:paraId="683E0883" w14:textId="5264AC7B" w:rsidR="00057FB3" w:rsidRPr="00375A57" w:rsidRDefault="00057FB3" w:rsidP="00057FB3">
            <w:pPr>
              <w:rPr>
                <w:color w:val="7030A0"/>
                <w:sz w:val="22"/>
              </w:rPr>
            </w:pPr>
            <w:r w:rsidRPr="00375A57">
              <w:rPr>
                <w:b/>
                <w:bCs/>
                <w:color w:val="7030A0"/>
                <w:sz w:val="22"/>
              </w:rPr>
              <w:t>- Nhận chuyển giao từ TW: 53</w:t>
            </w:r>
            <w:r w:rsidRPr="00375A57">
              <w:rPr>
                <w:b/>
                <w:bCs/>
                <w:color w:val="7030A0"/>
                <w:sz w:val="22"/>
              </w:rPr>
              <w:br/>
              <w:t>- Nhận chuyển giao từ BV tuyến TP: 6</w:t>
            </w:r>
          </w:p>
        </w:tc>
      </w:tr>
      <w:tr w:rsidR="00057FB3" w:rsidRPr="00375A57" w14:paraId="343B8C59" w14:textId="77777777" w:rsidTr="004854F0">
        <w:trPr>
          <w:trHeight w:val="600"/>
        </w:trPr>
        <w:tc>
          <w:tcPr>
            <w:tcW w:w="1104" w:type="dxa"/>
            <w:shd w:val="clear" w:color="auto" w:fill="auto"/>
            <w:vAlign w:val="center"/>
          </w:tcPr>
          <w:p w14:paraId="66D36D18" w14:textId="6F068184" w:rsidR="00057FB3" w:rsidRPr="00375A57" w:rsidRDefault="00057FB3" w:rsidP="00A369FE">
            <w:pPr>
              <w:jc w:val="center"/>
              <w:rPr>
                <w:i/>
                <w:iCs/>
                <w:color w:val="7030A0"/>
                <w:sz w:val="22"/>
              </w:rPr>
            </w:pPr>
            <w:r w:rsidRPr="00C64C21">
              <w:rPr>
                <w:i/>
                <w:iCs/>
                <w:color w:val="0070C0"/>
                <w:sz w:val="22"/>
              </w:rPr>
              <w:t>ĐV tự chủ nhóm 1,2</w:t>
            </w:r>
          </w:p>
        </w:tc>
        <w:tc>
          <w:tcPr>
            <w:tcW w:w="839" w:type="dxa"/>
            <w:shd w:val="clear" w:color="auto" w:fill="auto"/>
            <w:vAlign w:val="center"/>
          </w:tcPr>
          <w:p w14:paraId="580D1C57" w14:textId="67A3A394" w:rsidR="00057FB3" w:rsidRPr="00375A57" w:rsidRDefault="00057FB3" w:rsidP="00057FB3">
            <w:pPr>
              <w:jc w:val="center"/>
              <w:rPr>
                <w:i/>
                <w:iCs/>
                <w:color w:val="7030A0"/>
                <w:sz w:val="22"/>
              </w:rPr>
            </w:pPr>
            <w:r w:rsidRPr="00C64C21">
              <w:rPr>
                <w:color w:val="0070C0"/>
                <w:sz w:val="22"/>
              </w:rPr>
              <w:t>135</w:t>
            </w:r>
          </w:p>
        </w:tc>
        <w:tc>
          <w:tcPr>
            <w:tcW w:w="856" w:type="dxa"/>
            <w:shd w:val="clear" w:color="auto" w:fill="auto"/>
            <w:vAlign w:val="center"/>
          </w:tcPr>
          <w:p w14:paraId="0A0521A8" w14:textId="0BC76413" w:rsidR="00057FB3" w:rsidRPr="00375A57" w:rsidRDefault="00057FB3" w:rsidP="00057FB3">
            <w:pPr>
              <w:jc w:val="center"/>
              <w:rPr>
                <w:i/>
                <w:iCs/>
                <w:color w:val="7030A0"/>
                <w:sz w:val="22"/>
              </w:rPr>
            </w:pPr>
            <w:r w:rsidRPr="00C64C21">
              <w:rPr>
                <w:color w:val="0070C0"/>
                <w:sz w:val="22"/>
              </w:rPr>
              <w:t>135</w:t>
            </w:r>
          </w:p>
        </w:tc>
        <w:tc>
          <w:tcPr>
            <w:tcW w:w="880" w:type="dxa"/>
            <w:shd w:val="clear" w:color="auto" w:fill="auto"/>
            <w:vAlign w:val="center"/>
          </w:tcPr>
          <w:p w14:paraId="01E8DAAA" w14:textId="7B56D150" w:rsidR="00057FB3" w:rsidRPr="00375A57" w:rsidRDefault="00057FB3" w:rsidP="00057FB3">
            <w:pPr>
              <w:jc w:val="center"/>
              <w:rPr>
                <w:i/>
                <w:iCs/>
                <w:color w:val="7030A0"/>
                <w:sz w:val="22"/>
              </w:rPr>
            </w:pPr>
            <w:r w:rsidRPr="00C64C21">
              <w:rPr>
                <w:color w:val="0070C0"/>
                <w:sz w:val="22"/>
              </w:rPr>
              <w:t>0</w:t>
            </w:r>
          </w:p>
        </w:tc>
        <w:tc>
          <w:tcPr>
            <w:tcW w:w="1096" w:type="dxa"/>
            <w:shd w:val="clear" w:color="auto" w:fill="auto"/>
            <w:vAlign w:val="center"/>
          </w:tcPr>
          <w:p w14:paraId="5D195AD0" w14:textId="13899661" w:rsidR="00057FB3" w:rsidRPr="004854F0" w:rsidRDefault="00057FB3" w:rsidP="00057FB3">
            <w:pPr>
              <w:jc w:val="center"/>
              <w:rPr>
                <w:i/>
                <w:iCs/>
                <w:color w:val="00B0F0"/>
                <w:sz w:val="22"/>
              </w:rPr>
            </w:pPr>
            <w:r w:rsidRPr="004854F0">
              <w:rPr>
                <w:i/>
                <w:iCs/>
                <w:color w:val="00B0F0"/>
                <w:sz w:val="22"/>
              </w:rPr>
              <w:t>1</w:t>
            </w:r>
            <w:r>
              <w:rPr>
                <w:i/>
                <w:iCs/>
                <w:color w:val="00B0F0"/>
                <w:sz w:val="22"/>
              </w:rPr>
              <w:t>.</w:t>
            </w:r>
            <w:r w:rsidRPr="004854F0">
              <w:rPr>
                <w:i/>
                <w:iCs/>
                <w:color w:val="00B0F0"/>
                <w:sz w:val="22"/>
              </w:rPr>
              <w:t>215,00</w:t>
            </w:r>
          </w:p>
        </w:tc>
        <w:tc>
          <w:tcPr>
            <w:tcW w:w="854" w:type="dxa"/>
            <w:shd w:val="clear" w:color="auto" w:fill="auto"/>
            <w:vAlign w:val="center"/>
            <w:hideMark/>
          </w:tcPr>
          <w:p w14:paraId="30BDBA1A" w14:textId="0BCC4B22" w:rsidR="00057FB3" w:rsidRPr="00375A57" w:rsidRDefault="00057FB3" w:rsidP="00057FB3">
            <w:pPr>
              <w:jc w:val="center"/>
              <w:rPr>
                <w:i/>
                <w:iCs/>
                <w:color w:val="7030A0"/>
                <w:sz w:val="22"/>
              </w:rPr>
            </w:pPr>
            <w:r w:rsidRPr="00F9379C">
              <w:rPr>
                <w:color w:val="0070C0"/>
                <w:sz w:val="22"/>
              </w:rPr>
              <w:t>114</w:t>
            </w:r>
          </w:p>
        </w:tc>
        <w:tc>
          <w:tcPr>
            <w:tcW w:w="1096" w:type="dxa"/>
            <w:shd w:val="clear" w:color="auto" w:fill="auto"/>
            <w:vAlign w:val="center"/>
          </w:tcPr>
          <w:p w14:paraId="79994E6F" w14:textId="6C3049BC" w:rsidR="00057FB3" w:rsidRPr="004854F0" w:rsidRDefault="00057FB3" w:rsidP="00057FB3">
            <w:pPr>
              <w:jc w:val="center"/>
              <w:rPr>
                <w:i/>
                <w:iCs/>
                <w:color w:val="00B0F0"/>
                <w:sz w:val="22"/>
              </w:rPr>
            </w:pPr>
            <w:r w:rsidRPr="004854F0">
              <w:rPr>
                <w:i/>
                <w:iCs/>
                <w:color w:val="00B0F0"/>
                <w:sz w:val="22"/>
              </w:rPr>
              <w:t>2</w:t>
            </w:r>
            <w:r>
              <w:rPr>
                <w:i/>
                <w:iCs/>
                <w:color w:val="00B0F0"/>
                <w:sz w:val="22"/>
              </w:rPr>
              <w:t>.</w:t>
            </w:r>
            <w:r w:rsidRPr="004854F0">
              <w:rPr>
                <w:i/>
                <w:iCs/>
                <w:color w:val="00B0F0"/>
                <w:sz w:val="22"/>
              </w:rPr>
              <w:t>872,80</w:t>
            </w:r>
          </w:p>
        </w:tc>
        <w:tc>
          <w:tcPr>
            <w:tcW w:w="3623" w:type="dxa"/>
            <w:shd w:val="clear" w:color="auto" w:fill="auto"/>
            <w:vAlign w:val="center"/>
            <w:hideMark/>
          </w:tcPr>
          <w:p w14:paraId="0962F41C" w14:textId="73548D6B" w:rsidR="00057FB3" w:rsidRPr="00375A57" w:rsidRDefault="00057FB3" w:rsidP="00057FB3">
            <w:pPr>
              <w:rPr>
                <w:i/>
                <w:iCs/>
                <w:color w:val="7030A0"/>
                <w:sz w:val="22"/>
              </w:rPr>
            </w:pPr>
            <w:r w:rsidRPr="00375A57">
              <w:rPr>
                <w:color w:val="7030A0"/>
                <w:sz w:val="22"/>
              </w:rPr>
              <w:t> </w:t>
            </w:r>
          </w:p>
        </w:tc>
      </w:tr>
      <w:tr w:rsidR="00057FB3" w:rsidRPr="00375A57" w14:paraId="2B8A9C01" w14:textId="77777777" w:rsidTr="004854F0">
        <w:trPr>
          <w:trHeight w:val="855"/>
        </w:trPr>
        <w:tc>
          <w:tcPr>
            <w:tcW w:w="1104" w:type="dxa"/>
            <w:shd w:val="clear" w:color="auto" w:fill="auto"/>
            <w:vAlign w:val="center"/>
          </w:tcPr>
          <w:p w14:paraId="6B83F252" w14:textId="03364C9D" w:rsidR="00057FB3" w:rsidRPr="00375A57" w:rsidRDefault="00057FB3" w:rsidP="00A369FE">
            <w:pPr>
              <w:jc w:val="center"/>
              <w:rPr>
                <w:b/>
                <w:bCs/>
                <w:color w:val="7030A0"/>
                <w:sz w:val="22"/>
              </w:rPr>
            </w:pPr>
            <w:r w:rsidRPr="00C64C21">
              <w:rPr>
                <w:i/>
                <w:iCs/>
                <w:color w:val="0070C0"/>
                <w:sz w:val="22"/>
              </w:rPr>
              <w:t>ĐV tự chủ nhóm 3,4</w:t>
            </w:r>
          </w:p>
        </w:tc>
        <w:tc>
          <w:tcPr>
            <w:tcW w:w="839" w:type="dxa"/>
            <w:shd w:val="clear" w:color="auto" w:fill="auto"/>
            <w:vAlign w:val="center"/>
          </w:tcPr>
          <w:p w14:paraId="3FF41246" w14:textId="5525D59C" w:rsidR="00057FB3" w:rsidRPr="00375A57" w:rsidRDefault="00057FB3" w:rsidP="00057FB3">
            <w:pPr>
              <w:jc w:val="center"/>
              <w:rPr>
                <w:b/>
                <w:bCs/>
                <w:color w:val="7030A0"/>
                <w:sz w:val="22"/>
              </w:rPr>
            </w:pPr>
            <w:r w:rsidRPr="00C64C21">
              <w:rPr>
                <w:i/>
                <w:iCs/>
                <w:color w:val="0070C0"/>
                <w:sz w:val="22"/>
              </w:rPr>
              <w:t>777</w:t>
            </w:r>
          </w:p>
        </w:tc>
        <w:tc>
          <w:tcPr>
            <w:tcW w:w="856" w:type="dxa"/>
            <w:shd w:val="clear" w:color="auto" w:fill="auto"/>
            <w:vAlign w:val="center"/>
          </w:tcPr>
          <w:p w14:paraId="116DE338" w14:textId="2780B2D1" w:rsidR="00057FB3" w:rsidRPr="00375A57" w:rsidRDefault="00057FB3" w:rsidP="00057FB3">
            <w:pPr>
              <w:jc w:val="center"/>
              <w:rPr>
                <w:b/>
                <w:bCs/>
                <w:color w:val="7030A0"/>
                <w:sz w:val="22"/>
              </w:rPr>
            </w:pPr>
            <w:r w:rsidRPr="00C64C21">
              <w:rPr>
                <w:i/>
                <w:iCs/>
                <w:color w:val="0070C0"/>
                <w:sz w:val="22"/>
              </w:rPr>
              <w:t>36</w:t>
            </w:r>
          </w:p>
        </w:tc>
        <w:tc>
          <w:tcPr>
            <w:tcW w:w="880" w:type="dxa"/>
            <w:shd w:val="clear" w:color="auto" w:fill="auto"/>
            <w:vAlign w:val="center"/>
          </w:tcPr>
          <w:p w14:paraId="3FB2A260" w14:textId="0F58D10C" w:rsidR="00057FB3" w:rsidRPr="00375A57" w:rsidRDefault="00057FB3" w:rsidP="00057FB3">
            <w:pPr>
              <w:jc w:val="center"/>
              <w:rPr>
                <w:b/>
                <w:bCs/>
                <w:color w:val="7030A0"/>
                <w:sz w:val="22"/>
              </w:rPr>
            </w:pPr>
            <w:r w:rsidRPr="00C64C21">
              <w:rPr>
                <w:i/>
                <w:iCs/>
                <w:color w:val="0070C0"/>
                <w:sz w:val="22"/>
              </w:rPr>
              <w:t>741</w:t>
            </w:r>
          </w:p>
        </w:tc>
        <w:tc>
          <w:tcPr>
            <w:tcW w:w="1096" w:type="dxa"/>
            <w:shd w:val="clear" w:color="auto" w:fill="auto"/>
            <w:vAlign w:val="center"/>
          </w:tcPr>
          <w:p w14:paraId="430C1E35" w14:textId="30DB6091" w:rsidR="00057FB3" w:rsidRPr="004854F0" w:rsidRDefault="00057FB3" w:rsidP="00057FB3">
            <w:pPr>
              <w:jc w:val="center"/>
              <w:rPr>
                <w:b/>
                <w:bCs/>
                <w:color w:val="00B0F0"/>
                <w:sz w:val="22"/>
              </w:rPr>
            </w:pPr>
            <w:r w:rsidRPr="004854F0">
              <w:rPr>
                <w:i/>
                <w:iCs/>
                <w:color w:val="00B0F0"/>
                <w:sz w:val="22"/>
              </w:rPr>
              <w:t>4</w:t>
            </w:r>
            <w:r>
              <w:rPr>
                <w:i/>
                <w:iCs/>
                <w:color w:val="00B0F0"/>
                <w:sz w:val="22"/>
              </w:rPr>
              <w:t>.</w:t>
            </w:r>
            <w:r w:rsidRPr="004854F0">
              <w:rPr>
                <w:i/>
                <w:iCs/>
                <w:color w:val="00B0F0"/>
                <w:sz w:val="22"/>
              </w:rPr>
              <w:t>325,40</w:t>
            </w:r>
          </w:p>
        </w:tc>
        <w:tc>
          <w:tcPr>
            <w:tcW w:w="854" w:type="dxa"/>
            <w:shd w:val="clear" w:color="auto" w:fill="auto"/>
            <w:vAlign w:val="center"/>
            <w:hideMark/>
          </w:tcPr>
          <w:p w14:paraId="42EFAF38" w14:textId="2370D753" w:rsidR="00057FB3" w:rsidRPr="00375A57" w:rsidRDefault="00057FB3" w:rsidP="00057FB3">
            <w:pPr>
              <w:jc w:val="center"/>
              <w:rPr>
                <w:b/>
                <w:bCs/>
                <w:color w:val="7030A0"/>
                <w:sz w:val="22"/>
              </w:rPr>
            </w:pPr>
            <w:r w:rsidRPr="00F9379C">
              <w:rPr>
                <w:i/>
                <w:iCs/>
                <w:color w:val="0070C0"/>
                <w:sz w:val="22"/>
              </w:rPr>
              <w:t>38</w:t>
            </w:r>
          </w:p>
        </w:tc>
        <w:tc>
          <w:tcPr>
            <w:tcW w:w="1096" w:type="dxa"/>
            <w:shd w:val="clear" w:color="auto" w:fill="auto"/>
            <w:vAlign w:val="center"/>
          </w:tcPr>
          <w:p w14:paraId="0021DAA1" w14:textId="5ED4E4E9" w:rsidR="00057FB3" w:rsidRPr="004854F0" w:rsidRDefault="00057FB3" w:rsidP="00057FB3">
            <w:pPr>
              <w:jc w:val="center"/>
              <w:rPr>
                <w:b/>
                <w:bCs/>
                <w:color w:val="00B0F0"/>
                <w:sz w:val="22"/>
              </w:rPr>
            </w:pPr>
            <w:r w:rsidRPr="004854F0">
              <w:rPr>
                <w:i/>
                <w:iCs/>
                <w:color w:val="00B0F0"/>
                <w:sz w:val="22"/>
              </w:rPr>
              <w:t>957,60</w:t>
            </w:r>
          </w:p>
        </w:tc>
        <w:tc>
          <w:tcPr>
            <w:tcW w:w="3623" w:type="dxa"/>
            <w:shd w:val="clear" w:color="auto" w:fill="auto"/>
            <w:vAlign w:val="center"/>
            <w:hideMark/>
          </w:tcPr>
          <w:p w14:paraId="2DCCF974" w14:textId="6C1DD64F" w:rsidR="00057FB3" w:rsidRPr="00375A57" w:rsidRDefault="00057FB3" w:rsidP="00057FB3">
            <w:pPr>
              <w:rPr>
                <w:b/>
                <w:bCs/>
                <w:color w:val="7030A0"/>
                <w:sz w:val="22"/>
              </w:rPr>
            </w:pPr>
            <w:r w:rsidRPr="00375A57">
              <w:rPr>
                <w:i/>
                <w:iCs/>
                <w:color w:val="7030A0"/>
                <w:sz w:val="22"/>
              </w:rPr>
              <w:t> </w:t>
            </w:r>
          </w:p>
        </w:tc>
      </w:tr>
      <w:tr w:rsidR="00057FB3" w:rsidRPr="00375A57" w14:paraId="0C4E3B76" w14:textId="77777777" w:rsidTr="004854F0">
        <w:trPr>
          <w:trHeight w:val="300"/>
        </w:trPr>
        <w:tc>
          <w:tcPr>
            <w:tcW w:w="1104" w:type="dxa"/>
            <w:shd w:val="clear" w:color="auto" w:fill="auto"/>
            <w:vAlign w:val="center"/>
          </w:tcPr>
          <w:p w14:paraId="7F8F9173" w14:textId="1AAECBA8" w:rsidR="00057FB3" w:rsidRPr="00375A57" w:rsidRDefault="00057FB3" w:rsidP="00A369FE">
            <w:pPr>
              <w:jc w:val="center"/>
              <w:rPr>
                <w:color w:val="7030A0"/>
                <w:sz w:val="22"/>
              </w:rPr>
            </w:pPr>
            <w:r w:rsidRPr="00C64C21">
              <w:rPr>
                <w:b/>
                <w:bCs/>
                <w:color w:val="0070C0"/>
                <w:sz w:val="22"/>
              </w:rPr>
              <w:t>Năm 2030</w:t>
            </w:r>
          </w:p>
        </w:tc>
        <w:tc>
          <w:tcPr>
            <w:tcW w:w="839" w:type="dxa"/>
            <w:shd w:val="clear" w:color="auto" w:fill="auto"/>
            <w:vAlign w:val="center"/>
          </w:tcPr>
          <w:p w14:paraId="41CBE6BB" w14:textId="3EC7AF78" w:rsidR="00057FB3" w:rsidRPr="00375A57" w:rsidRDefault="00057FB3" w:rsidP="00057FB3">
            <w:pPr>
              <w:jc w:val="center"/>
              <w:rPr>
                <w:color w:val="7030A0"/>
                <w:sz w:val="22"/>
              </w:rPr>
            </w:pPr>
            <w:r w:rsidRPr="00C64C21">
              <w:rPr>
                <w:b/>
                <w:bCs/>
                <w:color w:val="0070C0"/>
                <w:sz w:val="22"/>
              </w:rPr>
              <w:t>912</w:t>
            </w:r>
          </w:p>
        </w:tc>
        <w:tc>
          <w:tcPr>
            <w:tcW w:w="856" w:type="dxa"/>
            <w:shd w:val="clear" w:color="auto" w:fill="auto"/>
            <w:vAlign w:val="center"/>
          </w:tcPr>
          <w:p w14:paraId="465F7ACF" w14:textId="0DA3545B" w:rsidR="00057FB3" w:rsidRPr="00375A57" w:rsidRDefault="00057FB3" w:rsidP="00057FB3">
            <w:pPr>
              <w:jc w:val="center"/>
              <w:rPr>
                <w:color w:val="7030A0"/>
                <w:sz w:val="22"/>
              </w:rPr>
            </w:pPr>
            <w:r w:rsidRPr="00C64C21">
              <w:rPr>
                <w:b/>
                <w:bCs/>
                <w:color w:val="0070C0"/>
                <w:sz w:val="22"/>
              </w:rPr>
              <w:t>171</w:t>
            </w:r>
          </w:p>
        </w:tc>
        <w:tc>
          <w:tcPr>
            <w:tcW w:w="880" w:type="dxa"/>
            <w:shd w:val="clear" w:color="auto" w:fill="auto"/>
            <w:vAlign w:val="center"/>
          </w:tcPr>
          <w:p w14:paraId="57F74019" w14:textId="4DE7DEA8" w:rsidR="00057FB3" w:rsidRPr="00375A57" w:rsidRDefault="00057FB3" w:rsidP="00057FB3">
            <w:pPr>
              <w:jc w:val="center"/>
              <w:rPr>
                <w:color w:val="7030A0"/>
                <w:sz w:val="22"/>
              </w:rPr>
            </w:pPr>
            <w:r w:rsidRPr="00C64C21">
              <w:rPr>
                <w:b/>
                <w:bCs/>
                <w:color w:val="0070C0"/>
                <w:sz w:val="22"/>
              </w:rPr>
              <w:t>741</w:t>
            </w:r>
          </w:p>
        </w:tc>
        <w:tc>
          <w:tcPr>
            <w:tcW w:w="1096" w:type="dxa"/>
            <w:shd w:val="clear" w:color="auto" w:fill="auto"/>
            <w:vAlign w:val="center"/>
          </w:tcPr>
          <w:p w14:paraId="4362E44F" w14:textId="6B146F1E" w:rsidR="00057FB3" w:rsidRPr="004854F0" w:rsidRDefault="00057FB3" w:rsidP="00057FB3">
            <w:pPr>
              <w:jc w:val="center"/>
              <w:rPr>
                <w:iCs/>
                <w:color w:val="00B0F0"/>
                <w:sz w:val="22"/>
              </w:rPr>
            </w:pPr>
            <w:r w:rsidRPr="004854F0">
              <w:rPr>
                <w:b/>
                <w:bCs/>
                <w:color w:val="00B0F0"/>
                <w:sz w:val="22"/>
              </w:rPr>
              <w:t>5</w:t>
            </w:r>
            <w:r>
              <w:rPr>
                <w:b/>
                <w:bCs/>
                <w:color w:val="00B0F0"/>
                <w:sz w:val="22"/>
              </w:rPr>
              <w:t>.</w:t>
            </w:r>
            <w:r w:rsidRPr="004854F0">
              <w:rPr>
                <w:b/>
                <w:bCs/>
                <w:color w:val="00B0F0"/>
                <w:sz w:val="22"/>
              </w:rPr>
              <w:t>540,40</w:t>
            </w:r>
          </w:p>
        </w:tc>
        <w:tc>
          <w:tcPr>
            <w:tcW w:w="854" w:type="dxa"/>
            <w:shd w:val="clear" w:color="auto" w:fill="auto"/>
            <w:vAlign w:val="center"/>
            <w:hideMark/>
          </w:tcPr>
          <w:p w14:paraId="43DD93C0" w14:textId="3B5EE60E" w:rsidR="00057FB3" w:rsidRPr="00375A57" w:rsidRDefault="00057FB3" w:rsidP="00057FB3">
            <w:pPr>
              <w:jc w:val="center"/>
              <w:rPr>
                <w:color w:val="7030A0"/>
                <w:sz w:val="22"/>
              </w:rPr>
            </w:pPr>
            <w:r w:rsidRPr="00F9379C">
              <w:rPr>
                <w:b/>
                <w:bCs/>
                <w:color w:val="0070C0"/>
                <w:sz w:val="22"/>
              </w:rPr>
              <w:t>152</w:t>
            </w:r>
          </w:p>
        </w:tc>
        <w:tc>
          <w:tcPr>
            <w:tcW w:w="1096" w:type="dxa"/>
            <w:shd w:val="clear" w:color="auto" w:fill="auto"/>
            <w:vAlign w:val="center"/>
          </w:tcPr>
          <w:p w14:paraId="2679F98E" w14:textId="693688F0" w:rsidR="00057FB3" w:rsidRPr="004854F0" w:rsidRDefault="00057FB3" w:rsidP="00057FB3">
            <w:pPr>
              <w:jc w:val="center"/>
              <w:rPr>
                <w:iCs/>
                <w:color w:val="00B0F0"/>
                <w:sz w:val="22"/>
              </w:rPr>
            </w:pPr>
            <w:r w:rsidRPr="004854F0">
              <w:rPr>
                <w:b/>
                <w:bCs/>
                <w:color w:val="00B0F0"/>
                <w:sz w:val="22"/>
              </w:rPr>
              <w:t>3</w:t>
            </w:r>
            <w:r>
              <w:rPr>
                <w:b/>
                <w:bCs/>
                <w:color w:val="00B0F0"/>
                <w:sz w:val="22"/>
              </w:rPr>
              <w:t>.</w:t>
            </w:r>
            <w:r w:rsidRPr="004854F0">
              <w:rPr>
                <w:b/>
                <w:bCs/>
                <w:color w:val="00B0F0"/>
                <w:sz w:val="22"/>
              </w:rPr>
              <w:t>830,40</w:t>
            </w:r>
          </w:p>
        </w:tc>
        <w:tc>
          <w:tcPr>
            <w:tcW w:w="3623" w:type="dxa"/>
            <w:shd w:val="clear" w:color="auto" w:fill="auto"/>
            <w:vAlign w:val="center"/>
            <w:hideMark/>
          </w:tcPr>
          <w:p w14:paraId="30677708" w14:textId="340E7A27" w:rsidR="00057FB3" w:rsidRPr="00375A57" w:rsidRDefault="00057FB3" w:rsidP="00057FB3">
            <w:pPr>
              <w:rPr>
                <w:color w:val="7030A0"/>
                <w:sz w:val="22"/>
              </w:rPr>
            </w:pPr>
            <w:r w:rsidRPr="00375A57">
              <w:rPr>
                <w:b/>
                <w:bCs/>
                <w:color w:val="7030A0"/>
                <w:sz w:val="22"/>
              </w:rPr>
              <w:t>- Nhận chuyển giao từ TW: 53</w:t>
            </w:r>
            <w:r w:rsidRPr="00375A57">
              <w:rPr>
                <w:b/>
                <w:bCs/>
                <w:color w:val="7030A0"/>
                <w:sz w:val="22"/>
              </w:rPr>
              <w:br/>
              <w:t>- Nhận chuyển giao từ BV tuyến TP: 6</w:t>
            </w:r>
          </w:p>
        </w:tc>
      </w:tr>
      <w:tr w:rsidR="00057FB3" w:rsidRPr="00375A57" w14:paraId="1D96C6F9" w14:textId="77777777" w:rsidTr="004854F0">
        <w:trPr>
          <w:trHeight w:val="300"/>
        </w:trPr>
        <w:tc>
          <w:tcPr>
            <w:tcW w:w="1104" w:type="dxa"/>
            <w:shd w:val="clear" w:color="auto" w:fill="auto"/>
            <w:vAlign w:val="center"/>
          </w:tcPr>
          <w:p w14:paraId="304BD145" w14:textId="3EBFC36E" w:rsidR="00057FB3" w:rsidRPr="00375A57" w:rsidRDefault="00057FB3" w:rsidP="00A369FE">
            <w:pPr>
              <w:jc w:val="center"/>
              <w:rPr>
                <w:color w:val="7030A0"/>
                <w:sz w:val="22"/>
              </w:rPr>
            </w:pPr>
            <w:r w:rsidRPr="00C64C21">
              <w:rPr>
                <w:i/>
                <w:iCs/>
                <w:color w:val="0070C0"/>
                <w:sz w:val="22"/>
              </w:rPr>
              <w:t>ĐV tự chủ nhóm 1,2</w:t>
            </w:r>
          </w:p>
        </w:tc>
        <w:tc>
          <w:tcPr>
            <w:tcW w:w="839" w:type="dxa"/>
            <w:shd w:val="clear" w:color="auto" w:fill="auto"/>
            <w:vAlign w:val="center"/>
          </w:tcPr>
          <w:p w14:paraId="67A80EC5" w14:textId="5DB91CD7" w:rsidR="00057FB3" w:rsidRPr="00375A57" w:rsidRDefault="00057FB3" w:rsidP="00057FB3">
            <w:pPr>
              <w:jc w:val="center"/>
              <w:rPr>
                <w:color w:val="7030A0"/>
                <w:sz w:val="22"/>
              </w:rPr>
            </w:pPr>
            <w:r w:rsidRPr="00C64C21">
              <w:rPr>
                <w:color w:val="0070C0"/>
                <w:sz w:val="22"/>
              </w:rPr>
              <w:t>135</w:t>
            </w:r>
          </w:p>
        </w:tc>
        <w:tc>
          <w:tcPr>
            <w:tcW w:w="856" w:type="dxa"/>
            <w:shd w:val="clear" w:color="auto" w:fill="auto"/>
            <w:vAlign w:val="center"/>
          </w:tcPr>
          <w:p w14:paraId="354B7914" w14:textId="219441B1" w:rsidR="00057FB3" w:rsidRPr="00375A57" w:rsidRDefault="00057FB3" w:rsidP="00057FB3">
            <w:pPr>
              <w:jc w:val="center"/>
              <w:rPr>
                <w:color w:val="7030A0"/>
                <w:sz w:val="22"/>
              </w:rPr>
            </w:pPr>
            <w:r w:rsidRPr="00C64C21">
              <w:rPr>
                <w:color w:val="0070C0"/>
                <w:sz w:val="22"/>
              </w:rPr>
              <w:t>135</w:t>
            </w:r>
          </w:p>
        </w:tc>
        <w:tc>
          <w:tcPr>
            <w:tcW w:w="880" w:type="dxa"/>
            <w:shd w:val="clear" w:color="auto" w:fill="auto"/>
            <w:vAlign w:val="center"/>
          </w:tcPr>
          <w:p w14:paraId="2B70C21E" w14:textId="4FA8F81E" w:rsidR="00057FB3" w:rsidRPr="00375A57" w:rsidRDefault="00057FB3" w:rsidP="00057FB3">
            <w:pPr>
              <w:jc w:val="center"/>
              <w:rPr>
                <w:color w:val="7030A0"/>
                <w:sz w:val="22"/>
              </w:rPr>
            </w:pPr>
            <w:r w:rsidRPr="00C64C21">
              <w:rPr>
                <w:color w:val="0070C0"/>
                <w:sz w:val="22"/>
              </w:rPr>
              <w:t>0</w:t>
            </w:r>
          </w:p>
        </w:tc>
        <w:tc>
          <w:tcPr>
            <w:tcW w:w="1096" w:type="dxa"/>
            <w:shd w:val="clear" w:color="auto" w:fill="auto"/>
            <w:vAlign w:val="center"/>
          </w:tcPr>
          <w:p w14:paraId="1FD3C82D" w14:textId="33F5D352" w:rsidR="00057FB3" w:rsidRPr="004854F0" w:rsidRDefault="00057FB3" w:rsidP="00057FB3">
            <w:pPr>
              <w:jc w:val="center"/>
              <w:rPr>
                <w:iCs/>
                <w:color w:val="00B0F0"/>
                <w:sz w:val="22"/>
              </w:rPr>
            </w:pPr>
            <w:r w:rsidRPr="004854F0">
              <w:rPr>
                <w:i/>
                <w:iCs/>
                <w:color w:val="00B0F0"/>
                <w:sz w:val="22"/>
              </w:rPr>
              <w:t>1</w:t>
            </w:r>
            <w:r>
              <w:rPr>
                <w:i/>
                <w:iCs/>
                <w:color w:val="00B0F0"/>
                <w:sz w:val="22"/>
              </w:rPr>
              <w:t>.</w:t>
            </w:r>
            <w:r w:rsidRPr="004854F0">
              <w:rPr>
                <w:i/>
                <w:iCs/>
                <w:color w:val="00B0F0"/>
                <w:sz w:val="22"/>
              </w:rPr>
              <w:t>215,00</w:t>
            </w:r>
          </w:p>
        </w:tc>
        <w:tc>
          <w:tcPr>
            <w:tcW w:w="854" w:type="dxa"/>
            <w:shd w:val="clear" w:color="auto" w:fill="auto"/>
            <w:vAlign w:val="center"/>
            <w:hideMark/>
          </w:tcPr>
          <w:p w14:paraId="1AB32092" w14:textId="6E901921" w:rsidR="00057FB3" w:rsidRPr="00375A57" w:rsidRDefault="00057FB3" w:rsidP="00057FB3">
            <w:pPr>
              <w:jc w:val="center"/>
              <w:rPr>
                <w:color w:val="7030A0"/>
                <w:sz w:val="22"/>
              </w:rPr>
            </w:pPr>
            <w:r w:rsidRPr="00F9379C">
              <w:rPr>
                <w:color w:val="0070C0"/>
                <w:sz w:val="22"/>
              </w:rPr>
              <w:t>114</w:t>
            </w:r>
          </w:p>
        </w:tc>
        <w:tc>
          <w:tcPr>
            <w:tcW w:w="1096" w:type="dxa"/>
            <w:shd w:val="clear" w:color="auto" w:fill="auto"/>
            <w:vAlign w:val="center"/>
          </w:tcPr>
          <w:p w14:paraId="64F539AF" w14:textId="646A9DD9" w:rsidR="00057FB3" w:rsidRPr="004854F0" w:rsidRDefault="00057FB3" w:rsidP="00057FB3">
            <w:pPr>
              <w:jc w:val="center"/>
              <w:rPr>
                <w:iCs/>
                <w:color w:val="00B0F0"/>
                <w:sz w:val="22"/>
              </w:rPr>
            </w:pPr>
            <w:r w:rsidRPr="004854F0">
              <w:rPr>
                <w:i/>
                <w:iCs/>
                <w:color w:val="00B0F0"/>
                <w:sz w:val="22"/>
              </w:rPr>
              <w:t>2</w:t>
            </w:r>
            <w:r>
              <w:rPr>
                <w:i/>
                <w:iCs/>
                <w:color w:val="00B0F0"/>
                <w:sz w:val="22"/>
              </w:rPr>
              <w:t>.</w:t>
            </w:r>
            <w:r w:rsidRPr="004854F0">
              <w:rPr>
                <w:i/>
                <w:iCs/>
                <w:color w:val="00B0F0"/>
                <w:sz w:val="22"/>
              </w:rPr>
              <w:t>872,80</w:t>
            </w:r>
          </w:p>
        </w:tc>
        <w:tc>
          <w:tcPr>
            <w:tcW w:w="3623" w:type="dxa"/>
            <w:shd w:val="clear" w:color="auto" w:fill="auto"/>
            <w:vAlign w:val="center"/>
            <w:hideMark/>
          </w:tcPr>
          <w:p w14:paraId="2EB2D4B4" w14:textId="486C63AC" w:rsidR="00057FB3" w:rsidRPr="00375A57" w:rsidRDefault="00057FB3" w:rsidP="00057FB3">
            <w:pPr>
              <w:rPr>
                <w:color w:val="7030A0"/>
                <w:sz w:val="22"/>
              </w:rPr>
            </w:pPr>
            <w:r w:rsidRPr="00375A57">
              <w:rPr>
                <w:color w:val="7030A0"/>
                <w:sz w:val="22"/>
              </w:rPr>
              <w:t> </w:t>
            </w:r>
          </w:p>
        </w:tc>
      </w:tr>
      <w:tr w:rsidR="00057FB3" w:rsidRPr="00375A57" w14:paraId="1A092153" w14:textId="77777777" w:rsidTr="004854F0">
        <w:trPr>
          <w:trHeight w:val="300"/>
        </w:trPr>
        <w:tc>
          <w:tcPr>
            <w:tcW w:w="1104" w:type="dxa"/>
            <w:shd w:val="clear" w:color="auto" w:fill="auto"/>
            <w:vAlign w:val="center"/>
          </w:tcPr>
          <w:p w14:paraId="3C5C002B" w14:textId="61F14FB7" w:rsidR="00057FB3" w:rsidRPr="00375A57" w:rsidRDefault="00057FB3" w:rsidP="00A369FE">
            <w:pPr>
              <w:jc w:val="center"/>
              <w:rPr>
                <w:color w:val="7030A0"/>
                <w:sz w:val="22"/>
              </w:rPr>
            </w:pPr>
            <w:r w:rsidRPr="00C64C21">
              <w:rPr>
                <w:i/>
                <w:iCs/>
                <w:color w:val="0070C0"/>
                <w:sz w:val="22"/>
              </w:rPr>
              <w:t>ĐV tự chủ nhóm 3,4</w:t>
            </w:r>
          </w:p>
        </w:tc>
        <w:tc>
          <w:tcPr>
            <w:tcW w:w="839" w:type="dxa"/>
            <w:shd w:val="clear" w:color="auto" w:fill="auto"/>
            <w:vAlign w:val="center"/>
          </w:tcPr>
          <w:p w14:paraId="307F56ED" w14:textId="018C175F" w:rsidR="00057FB3" w:rsidRPr="00375A57" w:rsidRDefault="00057FB3" w:rsidP="00057FB3">
            <w:pPr>
              <w:jc w:val="center"/>
              <w:rPr>
                <w:color w:val="7030A0"/>
                <w:sz w:val="22"/>
              </w:rPr>
            </w:pPr>
            <w:r w:rsidRPr="00C64C21">
              <w:rPr>
                <w:i/>
                <w:iCs/>
                <w:color w:val="0070C0"/>
                <w:sz w:val="22"/>
              </w:rPr>
              <w:t>777</w:t>
            </w:r>
          </w:p>
        </w:tc>
        <w:tc>
          <w:tcPr>
            <w:tcW w:w="856" w:type="dxa"/>
            <w:shd w:val="clear" w:color="auto" w:fill="auto"/>
            <w:vAlign w:val="center"/>
          </w:tcPr>
          <w:p w14:paraId="20368BC1" w14:textId="76693C99" w:rsidR="00057FB3" w:rsidRPr="00375A57" w:rsidRDefault="00057FB3" w:rsidP="00057FB3">
            <w:pPr>
              <w:jc w:val="center"/>
              <w:rPr>
                <w:color w:val="7030A0"/>
                <w:sz w:val="22"/>
              </w:rPr>
            </w:pPr>
            <w:r w:rsidRPr="00C64C21">
              <w:rPr>
                <w:i/>
                <w:iCs/>
                <w:color w:val="0070C0"/>
                <w:sz w:val="22"/>
              </w:rPr>
              <w:t>36</w:t>
            </w:r>
          </w:p>
        </w:tc>
        <w:tc>
          <w:tcPr>
            <w:tcW w:w="880" w:type="dxa"/>
            <w:shd w:val="clear" w:color="auto" w:fill="auto"/>
            <w:vAlign w:val="center"/>
          </w:tcPr>
          <w:p w14:paraId="679C33CB" w14:textId="3E46B66A" w:rsidR="00057FB3" w:rsidRPr="00375A57" w:rsidRDefault="00057FB3" w:rsidP="00057FB3">
            <w:pPr>
              <w:jc w:val="center"/>
              <w:rPr>
                <w:color w:val="7030A0"/>
                <w:sz w:val="22"/>
              </w:rPr>
            </w:pPr>
            <w:r w:rsidRPr="00C64C21">
              <w:rPr>
                <w:i/>
                <w:iCs/>
                <w:color w:val="0070C0"/>
                <w:sz w:val="22"/>
              </w:rPr>
              <w:t>741</w:t>
            </w:r>
          </w:p>
        </w:tc>
        <w:tc>
          <w:tcPr>
            <w:tcW w:w="1096" w:type="dxa"/>
            <w:shd w:val="clear" w:color="auto" w:fill="auto"/>
            <w:vAlign w:val="center"/>
          </w:tcPr>
          <w:p w14:paraId="6E7BD3ED" w14:textId="78B8CBAD" w:rsidR="00057FB3" w:rsidRPr="004854F0" w:rsidRDefault="00057FB3" w:rsidP="00057FB3">
            <w:pPr>
              <w:jc w:val="center"/>
              <w:rPr>
                <w:iCs/>
                <w:color w:val="00B0F0"/>
                <w:sz w:val="22"/>
              </w:rPr>
            </w:pPr>
            <w:r w:rsidRPr="004854F0">
              <w:rPr>
                <w:i/>
                <w:iCs/>
                <w:color w:val="00B0F0"/>
                <w:sz w:val="22"/>
              </w:rPr>
              <w:t>4</w:t>
            </w:r>
            <w:r>
              <w:rPr>
                <w:i/>
                <w:iCs/>
                <w:color w:val="00B0F0"/>
                <w:sz w:val="22"/>
              </w:rPr>
              <w:t>.</w:t>
            </w:r>
            <w:r w:rsidRPr="004854F0">
              <w:rPr>
                <w:i/>
                <w:iCs/>
                <w:color w:val="00B0F0"/>
                <w:sz w:val="22"/>
              </w:rPr>
              <w:t>325,40</w:t>
            </w:r>
          </w:p>
        </w:tc>
        <w:tc>
          <w:tcPr>
            <w:tcW w:w="854" w:type="dxa"/>
            <w:shd w:val="clear" w:color="auto" w:fill="auto"/>
            <w:vAlign w:val="center"/>
            <w:hideMark/>
          </w:tcPr>
          <w:p w14:paraId="1F7E1B7E" w14:textId="71DBC308" w:rsidR="00057FB3" w:rsidRPr="00375A57" w:rsidRDefault="00057FB3" w:rsidP="00057FB3">
            <w:pPr>
              <w:jc w:val="center"/>
              <w:rPr>
                <w:color w:val="7030A0"/>
                <w:sz w:val="22"/>
              </w:rPr>
            </w:pPr>
            <w:r w:rsidRPr="00F9379C">
              <w:rPr>
                <w:i/>
                <w:iCs/>
                <w:color w:val="0070C0"/>
                <w:sz w:val="22"/>
              </w:rPr>
              <w:t>38</w:t>
            </w:r>
          </w:p>
        </w:tc>
        <w:tc>
          <w:tcPr>
            <w:tcW w:w="1096" w:type="dxa"/>
            <w:shd w:val="clear" w:color="auto" w:fill="auto"/>
            <w:vAlign w:val="center"/>
          </w:tcPr>
          <w:p w14:paraId="43F175EF" w14:textId="757F548B" w:rsidR="00057FB3" w:rsidRPr="004854F0" w:rsidRDefault="00057FB3" w:rsidP="00057FB3">
            <w:pPr>
              <w:jc w:val="center"/>
              <w:rPr>
                <w:iCs/>
                <w:color w:val="00B0F0"/>
                <w:sz w:val="22"/>
              </w:rPr>
            </w:pPr>
            <w:r w:rsidRPr="004854F0">
              <w:rPr>
                <w:i/>
                <w:iCs/>
                <w:color w:val="00B0F0"/>
                <w:sz w:val="22"/>
              </w:rPr>
              <w:t>957,60</w:t>
            </w:r>
          </w:p>
        </w:tc>
        <w:tc>
          <w:tcPr>
            <w:tcW w:w="3623" w:type="dxa"/>
            <w:shd w:val="clear" w:color="auto" w:fill="auto"/>
            <w:vAlign w:val="center"/>
            <w:hideMark/>
          </w:tcPr>
          <w:p w14:paraId="21461E67" w14:textId="72968262" w:rsidR="00057FB3" w:rsidRPr="00375A57" w:rsidRDefault="00057FB3" w:rsidP="00057FB3">
            <w:pPr>
              <w:rPr>
                <w:color w:val="7030A0"/>
                <w:sz w:val="22"/>
              </w:rPr>
            </w:pPr>
            <w:r w:rsidRPr="00375A57">
              <w:rPr>
                <w:i/>
                <w:iCs/>
                <w:color w:val="7030A0"/>
                <w:sz w:val="22"/>
              </w:rPr>
              <w:t> </w:t>
            </w:r>
          </w:p>
        </w:tc>
      </w:tr>
    </w:tbl>
    <w:p w14:paraId="6E23020F" w14:textId="77777777" w:rsidR="00264A80" w:rsidRPr="00E6570E" w:rsidRDefault="00264A80" w:rsidP="00264A80">
      <w:pPr>
        <w:spacing w:after="0" w:line="271" w:lineRule="auto"/>
        <w:rPr>
          <w:rFonts w:cs="Times New Roman"/>
          <w:color w:val="000000" w:themeColor="text1"/>
          <w:sz w:val="16"/>
          <w:szCs w:val="16"/>
        </w:rPr>
      </w:pPr>
    </w:p>
    <w:p w14:paraId="7E4169B3" w14:textId="0E4FC3EC" w:rsidR="00CD0F69" w:rsidRPr="00E6570E" w:rsidRDefault="00264A80" w:rsidP="00CD0F69">
      <w:pPr>
        <w:spacing w:after="0" w:line="271" w:lineRule="auto"/>
        <w:ind w:firstLine="709"/>
        <w:rPr>
          <w:rFonts w:cs="Times New Roman"/>
          <w:color w:val="000000" w:themeColor="text1"/>
          <w:sz w:val="28"/>
          <w:szCs w:val="28"/>
        </w:rPr>
      </w:pPr>
      <w:r w:rsidRPr="00E6570E">
        <w:rPr>
          <w:rFonts w:cs="Times New Roman"/>
          <w:color w:val="000000" w:themeColor="text1"/>
          <w:sz w:val="28"/>
          <w:szCs w:val="28"/>
        </w:rPr>
        <w:t>2.4.2.</w:t>
      </w:r>
      <w:r w:rsidR="00D16F4C" w:rsidRPr="00E6570E">
        <w:rPr>
          <w:rFonts w:cs="Times New Roman"/>
          <w:color w:val="000000" w:themeColor="text1"/>
          <w:sz w:val="28"/>
          <w:szCs w:val="28"/>
        </w:rPr>
        <w:t xml:space="preserve"> </w:t>
      </w:r>
      <w:r w:rsidR="00CD0F69" w:rsidRPr="00E6570E">
        <w:rPr>
          <w:rFonts w:cs="Times New Roman"/>
          <w:color w:val="000000" w:themeColor="text1"/>
          <w:sz w:val="28"/>
          <w:szCs w:val="28"/>
        </w:rPr>
        <w:t>Chế độ ưu đãi</w:t>
      </w:r>
    </w:p>
    <w:p w14:paraId="06086E93" w14:textId="7A37DFB4" w:rsidR="00C37A20" w:rsidRPr="00291702" w:rsidRDefault="00C37A20" w:rsidP="00C37A20">
      <w:pPr>
        <w:spacing w:line="271" w:lineRule="auto"/>
        <w:ind w:firstLine="709"/>
        <w:rPr>
          <w:color w:val="00B0F0"/>
          <w:sz w:val="28"/>
          <w:szCs w:val="28"/>
          <w:lang w:val="de-DE"/>
        </w:rPr>
      </w:pPr>
      <w:bookmarkStart w:id="33" w:name="_Hlk141604819"/>
      <w:r w:rsidRPr="00291702">
        <w:rPr>
          <w:color w:val="00B0F0"/>
          <w:sz w:val="28"/>
          <w:szCs w:val="28"/>
        </w:rPr>
        <w:t xml:space="preserve">Kinh phí ngân sách cấp cho </w:t>
      </w:r>
      <w:r w:rsidRPr="00291702">
        <w:rPr>
          <w:bCs/>
          <w:color w:val="00B0F0"/>
          <w:sz w:val="28"/>
          <w:szCs w:val="28"/>
          <w:lang w:val="de-DE"/>
        </w:rPr>
        <w:t>chế độ ưu đãi hàng tháng tại các đơn vị tự chủ nhóm III, IV trong 0</w:t>
      </w:r>
      <w:r w:rsidR="00291702" w:rsidRPr="00291702">
        <w:rPr>
          <w:bCs/>
          <w:color w:val="00B0F0"/>
          <w:sz w:val="28"/>
          <w:szCs w:val="28"/>
          <w:lang w:val="de-DE"/>
        </w:rPr>
        <w:t>7</w:t>
      </w:r>
      <w:r w:rsidRPr="00291702">
        <w:rPr>
          <w:bCs/>
          <w:color w:val="00B0F0"/>
          <w:sz w:val="28"/>
          <w:szCs w:val="28"/>
          <w:lang w:val="de-DE"/>
        </w:rPr>
        <w:t xml:space="preserve"> năm</w:t>
      </w:r>
      <w:r w:rsidRPr="00291702">
        <w:rPr>
          <w:b/>
          <w:iCs/>
          <w:color w:val="00B0F0"/>
          <w:sz w:val="28"/>
          <w:szCs w:val="28"/>
          <w:lang w:val="de-DE"/>
        </w:rPr>
        <w:t xml:space="preserve">: </w:t>
      </w:r>
      <w:r w:rsidR="00291702">
        <w:rPr>
          <w:b/>
          <w:iCs/>
          <w:color w:val="00B0F0"/>
          <w:sz w:val="28"/>
          <w:szCs w:val="28"/>
          <w:lang w:val="de-DE"/>
        </w:rPr>
        <w:t>502</w:t>
      </w:r>
      <w:r w:rsidRPr="00291702">
        <w:rPr>
          <w:b/>
          <w:bCs/>
          <w:color w:val="00B0F0"/>
          <w:sz w:val="28"/>
          <w:szCs w:val="28"/>
        </w:rPr>
        <w:t>.4</w:t>
      </w:r>
      <w:r w:rsidR="00291702">
        <w:rPr>
          <w:b/>
          <w:bCs/>
          <w:color w:val="00B0F0"/>
          <w:sz w:val="28"/>
          <w:szCs w:val="28"/>
        </w:rPr>
        <w:t>22,48</w:t>
      </w:r>
      <w:r w:rsidRPr="00291702">
        <w:rPr>
          <w:b/>
          <w:bCs/>
          <w:color w:val="00B0F0"/>
          <w:sz w:val="28"/>
          <w:szCs w:val="28"/>
        </w:rPr>
        <w:t xml:space="preserve"> </w:t>
      </w:r>
      <w:r w:rsidRPr="00291702">
        <w:rPr>
          <w:b/>
          <w:iCs/>
          <w:color w:val="00B0F0"/>
          <w:sz w:val="28"/>
          <w:szCs w:val="28"/>
          <w:lang w:val="de-DE"/>
        </w:rPr>
        <w:t>triệu đồng</w:t>
      </w:r>
      <w:r w:rsidRPr="00291702">
        <w:rPr>
          <w:bCs/>
          <w:i/>
          <w:color w:val="00B0F0"/>
          <w:sz w:val="28"/>
          <w:szCs w:val="28"/>
          <w:lang w:val="de-DE"/>
        </w:rPr>
        <w:t xml:space="preserve"> (</w:t>
      </w:r>
      <w:r w:rsidR="00291702">
        <w:rPr>
          <w:bCs/>
          <w:i/>
          <w:color w:val="00B0F0"/>
          <w:sz w:val="28"/>
          <w:szCs w:val="28"/>
          <w:lang w:val="de-DE"/>
        </w:rPr>
        <w:t>Năm</w:t>
      </w:r>
      <w:r w:rsidRPr="00291702">
        <w:rPr>
          <w:bCs/>
          <w:i/>
          <w:color w:val="00B0F0"/>
          <w:sz w:val="28"/>
          <w:szCs w:val="28"/>
          <w:lang w:val="de-DE"/>
        </w:rPr>
        <w:t xml:space="preserve"> trăm </w:t>
      </w:r>
      <w:r w:rsidR="00291702">
        <w:rPr>
          <w:bCs/>
          <w:i/>
          <w:color w:val="00B0F0"/>
          <w:sz w:val="28"/>
          <w:szCs w:val="28"/>
          <w:lang w:val="de-DE"/>
        </w:rPr>
        <w:t>linh hai</w:t>
      </w:r>
      <w:r w:rsidRPr="00291702">
        <w:rPr>
          <w:bCs/>
          <w:i/>
          <w:color w:val="00B0F0"/>
          <w:sz w:val="28"/>
          <w:szCs w:val="28"/>
          <w:lang w:val="de-DE"/>
        </w:rPr>
        <w:t xml:space="preserve"> tỷ, bốn trăm </w:t>
      </w:r>
      <w:r w:rsidR="00291702">
        <w:rPr>
          <w:bCs/>
          <w:i/>
          <w:color w:val="00B0F0"/>
          <w:sz w:val="28"/>
          <w:szCs w:val="28"/>
          <w:lang w:val="de-DE"/>
        </w:rPr>
        <w:t>hai</w:t>
      </w:r>
      <w:r w:rsidRPr="00291702">
        <w:rPr>
          <w:bCs/>
          <w:i/>
          <w:color w:val="00B0F0"/>
          <w:sz w:val="28"/>
          <w:szCs w:val="28"/>
          <w:lang w:val="de-DE"/>
        </w:rPr>
        <w:t xml:space="preserve"> mươi </w:t>
      </w:r>
      <w:r w:rsidR="00291702">
        <w:rPr>
          <w:bCs/>
          <w:i/>
          <w:color w:val="00B0F0"/>
          <w:sz w:val="28"/>
          <w:szCs w:val="28"/>
          <w:lang w:val="de-DE"/>
        </w:rPr>
        <w:t xml:space="preserve">hai </w:t>
      </w:r>
      <w:r w:rsidRPr="00291702">
        <w:rPr>
          <w:bCs/>
          <w:i/>
          <w:color w:val="00B0F0"/>
          <w:sz w:val="28"/>
          <w:szCs w:val="28"/>
          <w:lang w:val="de-DE"/>
        </w:rPr>
        <w:t>triệu đồng</w:t>
      </w:r>
      <w:r w:rsidR="00291702">
        <w:rPr>
          <w:bCs/>
          <w:i/>
          <w:color w:val="00B0F0"/>
          <w:sz w:val="28"/>
          <w:szCs w:val="28"/>
          <w:lang w:val="de-DE"/>
        </w:rPr>
        <w:t>, bốn trăm tám mươi nghìn đồng</w:t>
      </w:r>
      <w:r w:rsidRPr="00291702">
        <w:rPr>
          <w:bCs/>
          <w:i/>
          <w:color w:val="00B0F0"/>
          <w:sz w:val="28"/>
          <w:szCs w:val="28"/>
          <w:lang w:val="de-DE"/>
        </w:rPr>
        <w:t>)</w:t>
      </w:r>
      <w:r w:rsidRPr="00291702">
        <w:rPr>
          <w:color w:val="00B0F0"/>
          <w:sz w:val="28"/>
          <w:szCs w:val="28"/>
          <w:lang w:val="de-DE"/>
        </w:rPr>
        <w:t xml:space="preserve">.  </w:t>
      </w:r>
    </w:p>
    <w:bookmarkEnd w:id="33"/>
    <w:p w14:paraId="0C86A365" w14:textId="77777777" w:rsidR="00C37A20" w:rsidRPr="00882EC4" w:rsidRDefault="00C37A20" w:rsidP="00C37A20">
      <w:pPr>
        <w:ind w:firstLine="720"/>
        <w:jc w:val="right"/>
        <w:rPr>
          <w:bCs/>
          <w:i/>
          <w:iCs/>
          <w:color w:val="FF0000"/>
          <w:sz w:val="24"/>
          <w:szCs w:val="24"/>
          <w:u w:val="single"/>
        </w:rPr>
      </w:pPr>
      <w:r w:rsidRPr="006A3FC3">
        <w:rPr>
          <w:bCs/>
          <w:i/>
          <w:iCs/>
          <w:color w:val="FF0000"/>
          <w:sz w:val="24"/>
          <w:szCs w:val="24"/>
          <w:u w:val="single"/>
        </w:rPr>
        <w:t>Đơn vị tính: Triệu đồng</w:t>
      </w:r>
    </w:p>
    <w:tbl>
      <w:tblPr>
        <w:tblpPr w:leftFromText="180" w:rightFromText="180" w:vertAnchor="text" w:horzAnchor="margin" w:tblpX="-411" w:tblpY="200"/>
        <w:tblW w:w="9743" w:type="dxa"/>
        <w:tblLayout w:type="fixed"/>
        <w:tblCellMar>
          <w:left w:w="0" w:type="dxa"/>
          <w:right w:w="0" w:type="dxa"/>
        </w:tblCellMar>
        <w:tblLook w:val="04A0" w:firstRow="1" w:lastRow="0" w:firstColumn="1" w:lastColumn="0" w:noHBand="0" w:noVBand="1"/>
      </w:tblPr>
      <w:tblGrid>
        <w:gridCol w:w="599"/>
        <w:gridCol w:w="4803"/>
        <w:gridCol w:w="709"/>
        <w:gridCol w:w="1240"/>
        <w:gridCol w:w="1169"/>
        <w:gridCol w:w="1223"/>
      </w:tblGrid>
      <w:tr w:rsidR="00C37A20" w:rsidRPr="00C13289" w14:paraId="240C88B5" w14:textId="77777777" w:rsidTr="002E7897">
        <w:trPr>
          <w:trHeight w:val="822"/>
          <w:tblHeader/>
        </w:trPr>
        <w:tc>
          <w:tcPr>
            <w:tcW w:w="5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3710B1" w14:textId="77777777" w:rsidR="00C37A20" w:rsidRPr="00C13289" w:rsidRDefault="00C37A20" w:rsidP="002E7897">
            <w:pPr>
              <w:spacing w:before="60" w:after="60"/>
              <w:jc w:val="center"/>
              <w:rPr>
                <w:b/>
                <w:bCs/>
                <w:color w:val="FF0000"/>
                <w:sz w:val="22"/>
              </w:rPr>
            </w:pPr>
            <w:r w:rsidRPr="00C13289">
              <w:rPr>
                <w:b/>
                <w:bCs/>
                <w:color w:val="FF0000"/>
                <w:sz w:val="22"/>
              </w:rPr>
              <w:t>STT</w:t>
            </w:r>
          </w:p>
        </w:tc>
        <w:tc>
          <w:tcPr>
            <w:tcW w:w="480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881636" w14:textId="77777777" w:rsidR="00C37A20" w:rsidRPr="00C13289" w:rsidRDefault="00C37A20" w:rsidP="002E7897">
            <w:pPr>
              <w:spacing w:before="60" w:after="60"/>
              <w:ind w:left="43" w:right="19"/>
              <w:jc w:val="center"/>
              <w:rPr>
                <w:b/>
                <w:bCs/>
                <w:color w:val="FF0000"/>
                <w:sz w:val="22"/>
              </w:rPr>
            </w:pPr>
            <w:r w:rsidRPr="00C13289">
              <w:rPr>
                <w:b/>
                <w:bCs/>
                <w:color w:val="FF0000"/>
                <w:sz w:val="22"/>
              </w:rPr>
              <w:t>Nhân lực</w:t>
            </w: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C9137F" w14:textId="77777777" w:rsidR="00C37A20" w:rsidRPr="00C13289" w:rsidRDefault="00C37A20" w:rsidP="002E7897">
            <w:pPr>
              <w:spacing w:before="60" w:after="60"/>
              <w:ind w:left="43" w:right="19"/>
              <w:jc w:val="center"/>
              <w:rPr>
                <w:b/>
                <w:bCs/>
                <w:color w:val="FF0000"/>
                <w:sz w:val="22"/>
              </w:rPr>
            </w:pPr>
            <w:r w:rsidRPr="00C13289">
              <w:rPr>
                <w:b/>
                <w:bCs/>
                <w:color w:val="FF0000"/>
                <w:sz w:val="22"/>
              </w:rPr>
              <w:t>Số người</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FDCEF9" w14:textId="77777777" w:rsidR="00C37A20" w:rsidRPr="00C13289" w:rsidRDefault="00C37A20" w:rsidP="002E7897">
            <w:pPr>
              <w:spacing w:before="60" w:after="60"/>
              <w:ind w:left="43" w:right="19"/>
              <w:jc w:val="center"/>
              <w:rPr>
                <w:b/>
                <w:bCs/>
                <w:color w:val="FF0000"/>
                <w:sz w:val="22"/>
              </w:rPr>
            </w:pPr>
            <w:r w:rsidRPr="00C13289">
              <w:rPr>
                <w:b/>
                <w:bCs/>
                <w:color w:val="FF0000"/>
                <w:sz w:val="22"/>
              </w:rPr>
              <w:t xml:space="preserve">Mức hỗ trợ </w:t>
            </w:r>
            <w:r w:rsidRPr="00C4061C">
              <w:rPr>
                <w:color w:val="FF0000"/>
                <w:sz w:val="22"/>
              </w:rPr>
              <w:t>(số lần mức lương cơ sở)</w:t>
            </w:r>
          </w:p>
        </w:tc>
        <w:tc>
          <w:tcPr>
            <w:tcW w:w="116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F9E625" w14:textId="77777777" w:rsidR="00C37A20" w:rsidRPr="00C13289" w:rsidRDefault="00C37A20" w:rsidP="002E7897">
            <w:pPr>
              <w:spacing w:before="60" w:after="60"/>
              <w:ind w:left="43" w:right="19"/>
              <w:jc w:val="center"/>
              <w:rPr>
                <w:b/>
                <w:bCs/>
                <w:color w:val="FF0000"/>
                <w:sz w:val="22"/>
              </w:rPr>
            </w:pPr>
            <w:r w:rsidRPr="00C13289">
              <w:rPr>
                <w:b/>
                <w:bCs/>
                <w:color w:val="FF0000"/>
                <w:sz w:val="22"/>
              </w:rPr>
              <w:t>Số kinh phí 1 năm</w:t>
            </w:r>
          </w:p>
        </w:tc>
        <w:tc>
          <w:tcPr>
            <w:tcW w:w="12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FF026A" w14:textId="3E7CD5A2" w:rsidR="00C37A20" w:rsidRPr="00C13289" w:rsidRDefault="00C37A20" w:rsidP="002E7897">
            <w:pPr>
              <w:spacing w:before="60" w:after="60"/>
              <w:ind w:left="43" w:right="19"/>
              <w:jc w:val="center"/>
              <w:rPr>
                <w:b/>
                <w:bCs/>
                <w:color w:val="FF0000"/>
                <w:sz w:val="22"/>
              </w:rPr>
            </w:pPr>
            <w:r w:rsidRPr="00C13289">
              <w:rPr>
                <w:b/>
                <w:bCs/>
                <w:color w:val="FF0000"/>
                <w:sz w:val="22"/>
              </w:rPr>
              <w:t>Số kinh phí  năm</w:t>
            </w:r>
          </w:p>
        </w:tc>
      </w:tr>
      <w:tr w:rsidR="00EB4760" w:rsidRPr="00C13289" w14:paraId="6AFBD7DD" w14:textId="77777777" w:rsidTr="00EB4760">
        <w:trPr>
          <w:trHeight w:val="1995"/>
        </w:trPr>
        <w:tc>
          <w:tcPr>
            <w:tcW w:w="5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E54653" w14:textId="77777777" w:rsidR="00EB4760" w:rsidRPr="00C4061C" w:rsidRDefault="00EB4760" w:rsidP="00EB4760">
            <w:pPr>
              <w:spacing w:before="60" w:after="60"/>
              <w:jc w:val="center"/>
              <w:rPr>
                <w:color w:val="FF0000"/>
                <w:sz w:val="24"/>
                <w:szCs w:val="24"/>
              </w:rPr>
            </w:pPr>
            <w:r w:rsidRPr="00C4061C">
              <w:rPr>
                <w:color w:val="FF0000"/>
                <w:sz w:val="24"/>
                <w:szCs w:val="24"/>
              </w:rPr>
              <w:t>1</w:t>
            </w:r>
          </w:p>
        </w:tc>
        <w:tc>
          <w:tcPr>
            <w:tcW w:w="48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C784F7" w14:textId="1777FA79" w:rsidR="00EB4760" w:rsidRPr="00EB4760" w:rsidRDefault="00EB4760" w:rsidP="00EB4760">
            <w:pPr>
              <w:spacing w:before="60" w:after="60"/>
              <w:ind w:left="43" w:right="19"/>
              <w:rPr>
                <w:color w:val="00B0F0"/>
                <w:sz w:val="24"/>
                <w:szCs w:val="24"/>
              </w:rPr>
            </w:pPr>
            <w:r w:rsidRPr="00EB4760">
              <w:rPr>
                <w:color w:val="00B0F0"/>
                <w:sz w:val="24"/>
                <w:szCs w:val="24"/>
              </w:rPr>
              <w:t xml:space="preserve">Tổng số BS hiện có mặt (ĐH trở lên)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44D505" w14:textId="120FC3D7" w:rsidR="00EB4760" w:rsidRPr="00EB4760" w:rsidRDefault="00EB4760" w:rsidP="00EB4760">
            <w:pPr>
              <w:spacing w:before="60" w:after="60"/>
              <w:ind w:left="43" w:right="19"/>
              <w:jc w:val="right"/>
              <w:rPr>
                <w:color w:val="00B0F0"/>
                <w:sz w:val="24"/>
                <w:szCs w:val="24"/>
              </w:rPr>
            </w:pPr>
            <w:r w:rsidRPr="00EB4760">
              <w:rPr>
                <w:color w:val="00B0F0"/>
                <w:sz w:val="24"/>
                <w:szCs w:val="24"/>
                <w:highlight w:val="cyan"/>
              </w:rPr>
              <w:t>989</w:t>
            </w:r>
          </w:p>
        </w:tc>
        <w:tc>
          <w:tcPr>
            <w:tcW w:w="12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ACD9C3" w14:textId="77777777" w:rsidR="00EB4760" w:rsidRPr="00EB4760" w:rsidRDefault="00EB4760" w:rsidP="00EB4760">
            <w:pPr>
              <w:spacing w:before="60" w:after="60"/>
              <w:ind w:left="43" w:right="19"/>
              <w:rPr>
                <w:color w:val="00B0F0"/>
                <w:sz w:val="24"/>
                <w:szCs w:val="24"/>
              </w:rPr>
            </w:pPr>
            <w:r w:rsidRPr="00EB4760">
              <w:rPr>
                <w:color w:val="00B0F0"/>
                <w:sz w:val="24"/>
                <w:szCs w:val="24"/>
              </w:rPr>
              <w:t> </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2AE97A" w14:textId="56E644CA" w:rsidR="00EB4760" w:rsidRPr="00EB4760" w:rsidRDefault="00EB4760" w:rsidP="00EB4760">
            <w:pPr>
              <w:spacing w:before="60" w:after="60"/>
              <w:ind w:left="43" w:right="19"/>
              <w:rPr>
                <w:color w:val="00B0F0"/>
                <w:sz w:val="24"/>
                <w:szCs w:val="24"/>
              </w:rPr>
            </w:pPr>
            <w:r w:rsidRPr="00EB4760">
              <w:rPr>
                <w:rFonts w:ascii="Calibri" w:hAnsi="Calibri" w:cs="Calibri"/>
                <w:color w:val="00B0F0"/>
                <w:sz w:val="22"/>
              </w:rPr>
              <w:t> </w:t>
            </w:r>
          </w:p>
        </w:tc>
        <w:tc>
          <w:tcPr>
            <w:tcW w:w="12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4BCCC8" w14:textId="2714AB26" w:rsidR="00EB4760" w:rsidRPr="00EB4760" w:rsidRDefault="00EB4760" w:rsidP="00EB4760">
            <w:pPr>
              <w:spacing w:before="60" w:after="60"/>
              <w:ind w:left="43" w:right="19"/>
              <w:rPr>
                <w:color w:val="00B0F0"/>
                <w:sz w:val="24"/>
                <w:szCs w:val="24"/>
              </w:rPr>
            </w:pPr>
            <w:r w:rsidRPr="00EB4760">
              <w:rPr>
                <w:rFonts w:ascii="Calibri" w:hAnsi="Calibri" w:cs="Calibri"/>
                <w:color w:val="00B0F0"/>
                <w:sz w:val="22"/>
              </w:rPr>
              <w:t> </w:t>
            </w:r>
          </w:p>
        </w:tc>
      </w:tr>
      <w:tr w:rsidR="00EB4760" w:rsidRPr="00C13289" w14:paraId="6935F00B" w14:textId="77777777" w:rsidTr="00D14284">
        <w:trPr>
          <w:trHeight w:val="365"/>
        </w:trPr>
        <w:tc>
          <w:tcPr>
            <w:tcW w:w="5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9536DD" w14:textId="77777777" w:rsidR="00EB4760" w:rsidRPr="00C4061C" w:rsidRDefault="00EB4760" w:rsidP="00EB4760">
            <w:pPr>
              <w:spacing w:before="60" w:after="60"/>
              <w:jc w:val="center"/>
              <w:rPr>
                <w:color w:val="FF0000"/>
                <w:sz w:val="24"/>
                <w:szCs w:val="24"/>
              </w:rPr>
            </w:pPr>
            <w:r w:rsidRPr="00C4061C">
              <w:rPr>
                <w:color w:val="FF0000"/>
                <w:sz w:val="24"/>
                <w:szCs w:val="24"/>
              </w:rPr>
              <w:t>2</w:t>
            </w:r>
          </w:p>
        </w:tc>
        <w:tc>
          <w:tcPr>
            <w:tcW w:w="48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66A69C" w14:textId="76260359" w:rsidR="00EB4760" w:rsidRPr="00EB4760" w:rsidRDefault="00EB4760" w:rsidP="00EB4760">
            <w:pPr>
              <w:spacing w:before="60" w:after="60"/>
              <w:ind w:left="43" w:right="19"/>
              <w:rPr>
                <w:color w:val="00B0F0"/>
                <w:sz w:val="24"/>
                <w:szCs w:val="24"/>
              </w:rPr>
            </w:pPr>
            <w:r w:rsidRPr="00EB4760">
              <w:rPr>
                <w:color w:val="00B0F0"/>
                <w:sz w:val="24"/>
                <w:szCs w:val="24"/>
              </w:rPr>
              <w:t>Trong đó sau ĐH</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127ED8" w14:textId="69D1741F" w:rsidR="00EB4760" w:rsidRPr="00EB4760" w:rsidRDefault="00EB4760" w:rsidP="00EB4760">
            <w:pPr>
              <w:spacing w:before="60" w:after="60"/>
              <w:ind w:left="43" w:right="19"/>
              <w:jc w:val="right"/>
              <w:rPr>
                <w:color w:val="00B0F0"/>
                <w:sz w:val="24"/>
                <w:szCs w:val="24"/>
              </w:rPr>
            </w:pPr>
            <w:r w:rsidRPr="00EB4760">
              <w:rPr>
                <w:color w:val="00B0F0"/>
                <w:sz w:val="24"/>
                <w:szCs w:val="24"/>
                <w:highlight w:val="cyan"/>
              </w:rPr>
              <w:t>374</w:t>
            </w:r>
          </w:p>
        </w:tc>
        <w:tc>
          <w:tcPr>
            <w:tcW w:w="12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990BF1" w14:textId="77777777" w:rsidR="00EB4760" w:rsidRPr="00EB4760" w:rsidRDefault="00EB4760" w:rsidP="00EB4760">
            <w:pPr>
              <w:spacing w:before="60" w:after="60"/>
              <w:ind w:left="43" w:right="19"/>
              <w:rPr>
                <w:color w:val="00B0F0"/>
                <w:sz w:val="24"/>
                <w:szCs w:val="24"/>
              </w:rPr>
            </w:pPr>
            <w:r w:rsidRPr="00EB4760">
              <w:rPr>
                <w:color w:val="00B0F0"/>
                <w:sz w:val="24"/>
                <w:szCs w:val="24"/>
              </w:rPr>
              <w:t> </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6C16D5" w14:textId="59C30793" w:rsidR="00EB4760" w:rsidRPr="00EB4760" w:rsidRDefault="00EB4760" w:rsidP="00EB4760">
            <w:pPr>
              <w:spacing w:before="60" w:after="60"/>
              <w:ind w:left="43" w:right="19"/>
              <w:rPr>
                <w:color w:val="00B0F0"/>
                <w:sz w:val="24"/>
                <w:szCs w:val="24"/>
              </w:rPr>
            </w:pPr>
            <w:r w:rsidRPr="00EB4760">
              <w:rPr>
                <w:rFonts w:ascii="Calibri" w:hAnsi="Calibri" w:cs="Calibri"/>
                <w:color w:val="00B0F0"/>
                <w:sz w:val="22"/>
              </w:rPr>
              <w:t> </w:t>
            </w:r>
          </w:p>
        </w:tc>
        <w:tc>
          <w:tcPr>
            <w:tcW w:w="12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B4D401" w14:textId="37BE1076" w:rsidR="00EB4760" w:rsidRPr="00EB4760" w:rsidRDefault="00EB4760" w:rsidP="00EB4760">
            <w:pPr>
              <w:spacing w:before="60" w:after="60"/>
              <w:ind w:left="43" w:right="19"/>
              <w:rPr>
                <w:color w:val="00B0F0"/>
                <w:sz w:val="24"/>
                <w:szCs w:val="24"/>
              </w:rPr>
            </w:pPr>
            <w:r w:rsidRPr="00EB4760">
              <w:rPr>
                <w:rFonts w:ascii="Calibri" w:hAnsi="Calibri" w:cs="Calibri"/>
                <w:color w:val="00B0F0"/>
                <w:sz w:val="22"/>
              </w:rPr>
              <w:t> </w:t>
            </w:r>
          </w:p>
        </w:tc>
      </w:tr>
      <w:tr w:rsidR="00EB4760" w:rsidRPr="00C13289" w14:paraId="3531DD5C" w14:textId="77777777" w:rsidTr="00D14284">
        <w:trPr>
          <w:trHeight w:val="357"/>
        </w:trPr>
        <w:tc>
          <w:tcPr>
            <w:tcW w:w="5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46D35A" w14:textId="77777777" w:rsidR="00EB4760" w:rsidRPr="00C4061C" w:rsidRDefault="00EB4760" w:rsidP="00EB4760">
            <w:pPr>
              <w:spacing w:before="60" w:after="60"/>
              <w:jc w:val="center"/>
              <w:rPr>
                <w:color w:val="FF0000"/>
                <w:sz w:val="24"/>
                <w:szCs w:val="24"/>
              </w:rPr>
            </w:pPr>
            <w:r w:rsidRPr="00C4061C">
              <w:rPr>
                <w:color w:val="FF0000"/>
                <w:sz w:val="24"/>
                <w:szCs w:val="24"/>
              </w:rPr>
              <w:t>3</w:t>
            </w:r>
          </w:p>
        </w:tc>
        <w:tc>
          <w:tcPr>
            <w:tcW w:w="48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26F91E" w14:textId="4E8600CC" w:rsidR="00EB4760" w:rsidRPr="00EB4760" w:rsidRDefault="00EB4760" w:rsidP="00EB4760">
            <w:pPr>
              <w:spacing w:before="60" w:after="60"/>
              <w:ind w:left="43" w:right="19"/>
              <w:rPr>
                <w:color w:val="00B0F0"/>
                <w:sz w:val="24"/>
                <w:szCs w:val="24"/>
              </w:rPr>
            </w:pPr>
            <w:r w:rsidRPr="00EB4760">
              <w:rPr>
                <w:color w:val="00B0F0"/>
                <w:sz w:val="24"/>
                <w:szCs w:val="24"/>
              </w:rPr>
              <w:t>Số BS còn thiếu cần bổ sung</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2FAA13" w14:textId="009EFFFF" w:rsidR="00EB4760" w:rsidRPr="00EB4760" w:rsidRDefault="00EB4760" w:rsidP="00EB4760">
            <w:pPr>
              <w:spacing w:before="60" w:after="60"/>
              <w:ind w:left="43" w:right="19"/>
              <w:jc w:val="right"/>
              <w:rPr>
                <w:color w:val="00B0F0"/>
                <w:sz w:val="24"/>
                <w:szCs w:val="24"/>
              </w:rPr>
            </w:pPr>
            <w:r w:rsidRPr="00EB4760">
              <w:rPr>
                <w:color w:val="00B0F0"/>
                <w:sz w:val="24"/>
                <w:szCs w:val="24"/>
                <w:highlight w:val="cyan"/>
              </w:rPr>
              <w:t>241</w:t>
            </w:r>
          </w:p>
        </w:tc>
        <w:tc>
          <w:tcPr>
            <w:tcW w:w="12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9C5AE4" w14:textId="77777777" w:rsidR="00EB4760" w:rsidRPr="00EB4760" w:rsidRDefault="00EB4760" w:rsidP="00EB4760">
            <w:pPr>
              <w:spacing w:before="60" w:after="60"/>
              <w:ind w:left="43" w:right="19"/>
              <w:rPr>
                <w:color w:val="00B0F0"/>
                <w:sz w:val="24"/>
                <w:szCs w:val="24"/>
              </w:rPr>
            </w:pPr>
            <w:r w:rsidRPr="00EB4760">
              <w:rPr>
                <w:color w:val="00B0F0"/>
                <w:sz w:val="24"/>
                <w:szCs w:val="24"/>
              </w:rPr>
              <w:t> </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57BB4F" w14:textId="52D53F4F" w:rsidR="00EB4760" w:rsidRPr="00EB4760" w:rsidRDefault="00EB4760" w:rsidP="00EB4760">
            <w:pPr>
              <w:spacing w:before="60" w:after="60"/>
              <w:ind w:left="43" w:right="19"/>
              <w:rPr>
                <w:color w:val="00B0F0"/>
                <w:sz w:val="24"/>
                <w:szCs w:val="24"/>
              </w:rPr>
            </w:pPr>
            <w:r w:rsidRPr="00EB4760">
              <w:rPr>
                <w:rFonts w:ascii="Calibri" w:hAnsi="Calibri" w:cs="Calibri"/>
                <w:color w:val="00B0F0"/>
                <w:sz w:val="22"/>
              </w:rPr>
              <w:t> </w:t>
            </w:r>
          </w:p>
        </w:tc>
        <w:tc>
          <w:tcPr>
            <w:tcW w:w="12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B9C7C7" w14:textId="7FBF945C" w:rsidR="00EB4760" w:rsidRPr="00EB4760" w:rsidRDefault="00EB4760" w:rsidP="00EB4760">
            <w:pPr>
              <w:spacing w:before="60" w:after="60"/>
              <w:ind w:left="43" w:right="19"/>
              <w:rPr>
                <w:color w:val="00B0F0"/>
                <w:sz w:val="24"/>
                <w:szCs w:val="24"/>
              </w:rPr>
            </w:pPr>
            <w:r w:rsidRPr="00EB4760">
              <w:rPr>
                <w:rFonts w:ascii="Calibri" w:hAnsi="Calibri" w:cs="Calibri"/>
                <w:color w:val="00B0F0"/>
                <w:sz w:val="22"/>
              </w:rPr>
              <w:t> </w:t>
            </w:r>
          </w:p>
        </w:tc>
      </w:tr>
      <w:tr w:rsidR="00EB4760" w:rsidRPr="00C13289" w14:paraId="483C93A6" w14:textId="77777777" w:rsidTr="00D14284">
        <w:trPr>
          <w:trHeight w:val="357"/>
        </w:trPr>
        <w:tc>
          <w:tcPr>
            <w:tcW w:w="5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05D183" w14:textId="77777777" w:rsidR="00EB4760" w:rsidRPr="00C4061C" w:rsidRDefault="00EB4760" w:rsidP="00EB4760">
            <w:pPr>
              <w:spacing w:before="60" w:after="60"/>
              <w:jc w:val="center"/>
              <w:rPr>
                <w:color w:val="FF0000"/>
                <w:sz w:val="24"/>
                <w:szCs w:val="24"/>
              </w:rPr>
            </w:pPr>
            <w:r w:rsidRPr="00C4061C">
              <w:rPr>
                <w:color w:val="FF0000"/>
                <w:sz w:val="24"/>
                <w:szCs w:val="24"/>
              </w:rPr>
              <w:t>4</w:t>
            </w:r>
          </w:p>
        </w:tc>
        <w:tc>
          <w:tcPr>
            <w:tcW w:w="48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43662E" w14:textId="2C6AF771" w:rsidR="00EB4760" w:rsidRPr="00EB4760" w:rsidRDefault="00EB4760" w:rsidP="00EB4760">
            <w:pPr>
              <w:spacing w:before="60" w:after="60"/>
              <w:ind w:left="43" w:right="19"/>
              <w:rPr>
                <w:color w:val="00B0F0"/>
                <w:sz w:val="24"/>
                <w:szCs w:val="24"/>
              </w:rPr>
            </w:pPr>
            <w:r w:rsidRPr="00EB4760">
              <w:rPr>
                <w:color w:val="00B0F0"/>
                <w:sz w:val="24"/>
                <w:szCs w:val="24"/>
              </w:rPr>
              <w:t>Số BS (ĐH) hưởng chế độ ưu đãi hàng tháng</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B3D983" w14:textId="7F3EB392" w:rsidR="00EB4760" w:rsidRPr="00EB4760" w:rsidRDefault="00EB4760" w:rsidP="00EB4760">
            <w:pPr>
              <w:spacing w:before="60" w:after="60"/>
              <w:ind w:left="43" w:right="19"/>
              <w:jc w:val="right"/>
              <w:rPr>
                <w:color w:val="00B0F0"/>
                <w:sz w:val="24"/>
                <w:szCs w:val="24"/>
              </w:rPr>
            </w:pPr>
            <w:r w:rsidRPr="00EB4760">
              <w:rPr>
                <w:color w:val="00B0F0"/>
                <w:sz w:val="24"/>
                <w:szCs w:val="24"/>
                <w:highlight w:val="cyan"/>
              </w:rPr>
              <w:t>768</w:t>
            </w:r>
          </w:p>
        </w:tc>
        <w:tc>
          <w:tcPr>
            <w:tcW w:w="12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AC5885" w14:textId="77777777" w:rsidR="00EB4760" w:rsidRPr="00EB4760" w:rsidRDefault="00EB4760" w:rsidP="00EB4760">
            <w:pPr>
              <w:spacing w:before="60" w:after="60"/>
              <w:ind w:left="43" w:right="19"/>
              <w:jc w:val="right"/>
              <w:rPr>
                <w:color w:val="00B0F0"/>
                <w:sz w:val="24"/>
                <w:szCs w:val="24"/>
              </w:rPr>
            </w:pPr>
            <w:r w:rsidRPr="00EB4760">
              <w:rPr>
                <w:color w:val="00B0F0"/>
                <w:sz w:val="24"/>
                <w:szCs w:val="24"/>
              </w:rPr>
              <w:t>0,8</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CCCFAB" w14:textId="16928DA9" w:rsidR="00EB4760" w:rsidRPr="00EB4760" w:rsidRDefault="00EB4760" w:rsidP="00EB4760">
            <w:pPr>
              <w:spacing w:before="60" w:after="60"/>
              <w:ind w:left="43" w:right="19"/>
              <w:jc w:val="right"/>
              <w:rPr>
                <w:color w:val="00B0F0"/>
                <w:sz w:val="24"/>
                <w:szCs w:val="24"/>
              </w:rPr>
            </w:pPr>
            <w:r w:rsidRPr="00EB4760">
              <w:rPr>
                <w:rFonts w:ascii="Calibri" w:hAnsi="Calibri" w:cs="Calibri"/>
                <w:color w:val="00B0F0"/>
                <w:sz w:val="22"/>
              </w:rPr>
              <w:t>13271,04</w:t>
            </w:r>
          </w:p>
        </w:tc>
        <w:tc>
          <w:tcPr>
            <w:tcW w:w="12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479570" w14:textId="15655BE5" w:rsidR="00EB4760" w:rsidRPr="00EB4760" w:rsidRDefault="00EB4760" w:rsidP="00EB4760">
            <w:pPr>
              <w:spacing w:before="60" w:after="60"/>
              <w:ind w:left="43" w:right="19"/>
              <w:jc w:val="right"/>
              <w:rPr>
                <w:color w:val="00B0F0"/>
                <w:sz w:val="24"/>
                <w:szCs w:val="24"/>
              </w:rPr>
            </w:pPr>
            <w:r w:rsidRPr="00EB4760">
              <w:rPr>
                <w:rFonts w:ascii="Calibri" w:hAnsi="Calibri" w:cs="Calibri"/>
                <w:color w:val="00B0F0"/>
                <w:sz w:val="22"/>
              </w:rPr>
              <w:t>92897,28</w:t>
            </w:r>
          </w:p>
        </w:tc>
      </w:tr>
      <w:tr w:rsidR="00EB4760" w:rsidRPr="00C13289" w14:paraId="0DA23E9F" w14:textId="77777777" w:rsidTr="00D14284">
        <w:trPr>
          <w:trHeight w:val="362"/>
        </w:trPr>
        <w:tc>
          <w:tcPr>
            <w:tcW w:w="5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F9165A" w14:textId="77777777" w:rsidR="00EB4760" w:rsidRPr="00C4061C" w:rsidRDefault="00EB4760" w:rsidP="00EB4760">
            <w:pPr>
              <w:spacing w:before="60" w:after="60"/>
              <w:jc w:val="center"/>
              <w:rPr>
                <w:color w:val="FF0000"/>
                <w:sz w:val="24"/>
                <w:szCs w:val="24"/>
              </w:rPr>
            </w:pPr>
            <w:r w:rsidRPr="00C4061C">
              <w:rPr>
                <w:color w:val="FF0000"/>
                <w:sz w:val="24"/>
                <w:szCs w:val="24"/>
              </w:rPr>
              <w:t>5</w:t>
            </w:r>
          </w:p>
        </w:tc>
        <w:tc>
          <w:tcPr>
            <w:tcW w:w="48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DB6CBD" w14:textId="61673CD7" w:rsidR="00EB4760" w:rsidRPr="00EB4760" w:rsidRDefault="00EB4760" w:rsidP="00EB4760">
            <w:pPr>
              <w:spacing w:before="60" w:after="60"/>
              <w:ind w:left="43" w:right="19"/>
              <w:rPr>
                <w:color w:val="00B0F0"/>
                <w:sz w:val="24"/>
                <w:szCs w:val="24"/>
              </w:rPr>
            </w:pPr>
            <w:r w:rsidRPr="00EB4760">
              <w:rPr>
                <w:color w:val="00B0F0"/>
                <w:sz w:val="24"/>
                <w:szCs w:val="24"/>
              </w:rPr>
              <w:t>Số BS sau ĐH hưởng chế độ ưu đãi hàng tháng</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E753AA" w14:textId="23C6182E" w:rsidR="00EB4760" w:rsidRPr="00EB4760" w:rsidRDefault="00EB4760" w:rsidP="00EB4760">
            <w:pPr>
              <w:spacing w:before="60" w:after="60"/>
              <w:ind w:left="43" w:right="19"/>
              <w:jc w:val="right"/>
              <w:rPr>
                <w:color w:val="00B0F0"/>
                <w:sz w:val="24"/>
                <w:szCs w:val="24"/>
              </w:rPr>
            </w:pPr>
            <w:r w:rsidRPr="00EB4760">
              <w:rPr>
                <w:color w:val="00B0F0"/>
                <w:sz w:val="24"/>
                <w:szCs w:val="24"/>
                <w:highlight w:val="cyan"/>
              </w:rPr>
              <w:t>462</w:t>
            </w:r>
          </w:p>
        </w:tc>
        <w:tc>
          <w:tcPr>
            <w:tcW w:w="12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81AC1F" w14:textId="77777777" w:rsidR="00EB4760" w:rsidRPr="00EB4760" w:rsidRDefault="00EB4760" w:rsidP="00EB4760">
            <w:pPr>
              <w:spacing w:before="60" w:after="60"/>
              <w:ind w:left="43" w:right="19"/>
              <w:jc w:val="right"/>
              <w:rPr>
                <w:color w:val="00B0F0"/>
                <w:sz w:val="24"/>
                <w:szCs w:val="24"/>
              </w:rPr>
            </w:pPr>
            <w:r w:rsidRPr="00EB4760">
              <w:rPr>
                <w:color w:val="00B0F0"/>
                <w:sz w:val="24"/>
                <w:szCs w:val="24"/>
              </w:rPr>
              <w:t>1,0</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B51BC5" w14:textId="3EF7528D" w:rsidR="00EB4760" w:rsidRPr="00EB4760" w:rsidRDefault="00EB4760" w:rsidP="00EB4760">
            <w:pPr>
              <w:spacing w:before="60" w:after="60"/>
              <w:ind w:left="43" w:right="19"/>
              <w:jc w:val="right"/>
              <w:rPr>
                <w:color w:val="00B0F0"/>
                <w:sz w:val="24"/>
                <w:szCs w:val="24"/>
              </w:rPr>
            </w:pPr>
            <w:r w:rsidRPr="00EB4760">
              <w:rPr>
                <w:rFonts w:ascii="Calibri" w:hAnsi="Calibri" w:cs="Calibri"/>
                <w:color w:val="00B0F0"/>
                <w:sz w:val="22"/>
              </w:rPr>
              <w:t>9979,2</w:t>
            </w:r>
          </w:p>
        </w:tc>
        <w:tc>
          <w:tcPr>
            <w:tcW w:w="12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F72DBC" w14:textId="7D458564" w:rsidR="00EB4760" w:rsidRPr="00EB4760" w:rsidRDefault="00EB4760" w:rsidP="00EB4760">
            <w:pPr>
              <w:spacing w:before="60" w:after="60"/>
              <w:ind w:left="43" w:right="19"/>
              <w:jc w:val="right"/>
              <w:rPr>
                <w:color w:val="00B0F0"/>
                <w:sz w:val="24"/>
                <w:szCs w:val="24"/>
              </w:rPr>
            </w:pPr>
            <w:r w:rsidRPr="00EB4760">
              <w:rPr>
                <w:rFonts w:ascii="Calibri" w:hAnsi="Calibri" w:cs="Calibri"/>
                <w:color w:val="00B0F0"/>
                <w:sz w:val="22"/>
              </w:rPr>
              <w:t>69854,4</w:t>
            </w:r>
          </w:p>
        </w:tc>
      </w:tr>
      <w:tr w:rsidR="00EB4760" w:rsidRPr="00C13289" w14:paraId="6DD1098A" w14:textId="77777777" w:rsidTr="00D14284">
        <w:trPr>
          <w:trHeight w:val="382"/>
        </w:trPr>
        <w:tc>
          <w:tcPr>
            <w:tcW w:w="5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490B84" w14:textId="77777777" w:rsidR="00EB4760" w:rsidRPr="00C4061C" w:rsidRDefault="00EB4760" w:rsidP="00EB4760">
            <w:pPr>
              <w:spacing w:before="60" w:after="60"/>
              <w:jc w:val="center"/>
              <w:rPr>
                <w:color w:val="FF0000"/>
                <w:sz w:val="24"/>
                <w:szCs w:val="24"/>
              </w:rPr>
            </w:pPr>
            <w:r w:rsidRPr="00C4061C">
              <w:rPr>
                <w:color w:val="FF0000"/>
                <w:sz w:val="24"/>
                <w:szCs w:val="24"/>
              </w:rPr>
              <w:t>6</w:t>
            </w:r>
          </w:p>
        </w:tc>
        <w:tc>
          <w:tcPr>
            <w:tcW w:w="48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4B91CF" w14:textId="187EAD8D" w:rsidR="00EB4760" w:rsidRPr="00EB4760" w:rsidRDefault="00EB4760" w:rsidP="00EB4760">
            <w:pPr>
              <w:spacing w:before="60" w:after="60"/>
              <w:ind w:left="43" w:right="19"/>
              <w:rPr>
                <w:color w:val="00B0F0"/>
                <w:sz w:val="24"/>
                <w:szCs w:val="24"/>
              </w:rPr>
            </w:pPr>
            <w:r w:rsidRPr="00EB4760">
              <w:rPr>
                <w:color w:val="00B0F0"/>
                <w:sz w:val="24"/>
                <w:szCs w:val="24"/>
              </w:rPr>
              <w:t xml:space="preserve">Tổng số DS hiện có mặt (ĐH trở lên)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257748" w14:textId="5237D0C2" w:rsidR="00EB4760" w:rsidRPr="00EB4760" w:rsidRDefault="00EB4760" w:rsidP="00EB4760">
            <w:pPr>
              <w:spacing w:before="60" w:after="60"/>
              <w:ind w:left="43" w:right="19"/>
              <w:jc w:val="right"/>
              <w:rPr>
                <w:color w:val="00B0F0"/>
                <w:sz w:val="24"/>
                <w:szCs w:val="24"/>
              </w:rPr>
            </w:pPr>
            <w:r w:rsidRPr="00EB4760">
              <w:rPr>
                <w:color w:val="00B0F0"/>
                <w:sz w:val="24"/>
                <w:szCs w:val="24"/>
                <w:highlight w:val="cyan"/>
              </w:rPr>
              <w:t>110</w:t>
            </w:r>
          </w:p>
        </w:tc>
        <w:tc>
          <w:tcPr>
            <w:tcW w:w="12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5DF121" w14:textId="77777777" w:rsidR="00EB4760" w:rsidRPr="00EB4760" w:rsidRDefault="00EB4760" w:rsidP="00EB4760">
            <w:pPr>
              <w:spacing w:before="60" w:after="60"/>
              <w:ind w:left="43" w:right="19"/>
              <w:rPr>
                <w:color w:val="00B0F0"/>
                <w:sz w:val="24"/>
                <w:szCs w:val="24"/>
              </w:rPr>
            </w:pPr>
            <w:r w:rsidRPr="00EB4760">
              <w:rPr>
                <w:color w:val="00B0F0"/>
                <w:sz w:val="24"/>
                <w:szCs w:val="24"/>
              </w:rPr>
              <w:t> </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F84F17" w14:textId="348009B9" w:rsidR="00EB4760" w:rsidRPr="00EB4760" w:rsidRDefault="00EB4760" w:rsidP="00EB4760">
            <w:pPr>
              <w:spacing w:before="60" w:after="60"/>
              <w:ind w:left="43" w:right="19"/>
              <w:jc w:val="right"/>
              <w:rPr>
                <w:color w:val="00B0F0"/>
                <w:sz w:val="24"/>
                <w:szCs w:val="24"/>
              </w:rPr>
            </w:pPr>
            <w:r w:rsidRPr="00EB4760">
              <w:rPr>
                <w:rFonts w:ascii="Calibri" w:hAnsi="Calibri" w:cs="Calibri"/>
                <w:color w:val="00B0F0"/>
                <w:sz w:val="22"/>
              </w:rPr>
              <w:t>0</w:t>
            </w:r>
          </w:p>
        </w:tc>
        <w:tc>
          <w:tcPr>
            <w:tcW w:w="12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FEDF81" w14:textId="04C2346F" w:rsidR="00EB4760" w:rsidRPr="00EB4760" w:rsidRDefault="00EB4760" w:rsidP="00EB4760">
            <w:pPr>
              <w:spacing w:before="60" w:after="60"/>
              <w:ind w:left="43" w:right="19"/>
              <w:jc w:val="right"/>
              <w:rPr>
                <w:color w:val="00B0F0"/>
                <w:sz w:val="24"/>
                <w:szCs w:val="24"/>
              </w:rPr>
            </w:pPr>
            <w:r w:rsidRPr="00EB4760">
              <w:rPr>
                <w:rFonts w:ascii="Calibri" w:hAnsi="Calibri" w:cs="Calibri"/>
                <w:color w:val="00B0F0"/>
                <w:sz w:val="22"/>
              </w:rPr>
              <w:t> </w:t>
            </w:r>
          </w:p>
        </w:tc>
      </w:tr>
      <w:tr w:rsidR="00EB4760" w:rsidRPr="00C13289" w14:paraId="006A4435" w14:textId="77777777" w:rsidTr="00D14284">
        <w:trPr>
          <w:trHeight w:val="402"/>
        </w:trPr>
        <w:tc>
          <w:tcPr>
            <w:tcW w:w="5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67DD63" w14:textId="77777777" w:rsidR="00EB4760" w:rsidRPr="00C4061C" w:rsidRDefault="00EB4760" w:rsidP="00EB4760">
            <w:pPr>
              <w:spacing w:before="60" w:after="60"/>
              <w:jc w:val="center"/>
              <w:rPr>
                <w:color w:val="FF0000"/>
                <w:sz w:val="24"/>
                <w:szCs w:val="24"/>
              </w:rPr>
            </w:pPr>
            <w:r w:rsidRPr="00C4061C">
              <w:rPr>
                <w:color w:val="FF0000"/>
                <w:sz w:val="24"/>
                <w:szCs w:val="24"/>
              </w:rPr>
              <w:t>7</w:t>
            </w:r>
          </w:p>
        </w:tc>
        <w:tc>
          <w:tcPr>
            <w:tcW w:w="48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A4C1F5" w14:textId="25229C93" w:rsidR="00EB4760" w:rsidRPr="00EB4760" w:rsidRDefault="00EB4760" w:rsidP="00EB4760">
            <w:pPr>
              <w:spacing w:before="60" w:after="60"/>
              <w:ind w:left="43" w:right="19"/>
              <w:rPr>
                <w:color w:val="00B0F0"/>
                <w:sz w:val="24"/>
                <w:szCs w:val="24"/>
              </w:rPr>
            </w:pPr>
            <w:r w:rsidRPr="00EB4760">
              <w:rPr>
                <w:color w:val="00B0F0"/>
                <w:sz w:val="24"/>
                <w:szCs w:val="24"/>
              </w:rPr>
              <w:t>Trong đó sau ĐH</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B1A72C" w14:textId="3910E848" w:rsidR="00EB4760" w:rsidRPr="00EB4760" w:rsidRDefault="00EB4760" w:rsidP="00EB4760">
            <w:pPr>
              <w:spacing w:before="60" w:after="60"/>
              <w:ind w:left="43" w:right="19"/>
              <w:jc w:val="right"/>
              <w:rPr>
                <w:color w:val="00B0F0"/>
                <w:sz w:val="24"/>
                <w:szCs w:val="24"/>
              </w:rPr>
            </w:pPr>
            <w:r w:rsidRPr="00EB4760">
              <w:rPr>
                <w:color w:val="00B0F0"/>
                <w:sz w:val="24"/>
                <w:szCs w:val="24"/>
                <w:highlight w:val="cyan"/>
              </w:rPr>
              <w:t>26</w:t>
            </w:r>
          </w:p>
        </w:tc>
        <w:tc>
          <w:tcPr>
            <w:tcW w:w="12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6734A6" w14:textId="77777777" w:rsidR="00EB4760" w:rsidRPr="00EB4760" w:rsidRDefault="00EB4760" w:rsidP="00EB4760">
            <w:pPr>
              <w:spacing w:before="60" w:after="60"/>
              <w:ind w:left="43" w:right="19"/>
              <w:rPr>
                <w:color w:val="00B0F0"/>
                <w:sz w:val="24"/>
                <w:szCs w:val="24"/>
              </w:rPr>
            </w:pPr>
            <w:r w:rsidRPr="00EB4760">
              <w:rPr>
                <w:color w:val="00B0F0"/>
                <w:sz w:val="24"/>
                <w:szCs w:val="24"/>
              </w:rPr>
              <w:t> </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5BB334" w14:textId="727710CD" w:rsidR="00EB4760" w:rsidRPr="00EB4760" w:rsidRDefault="00EB4760" w:rsidP="00EB4760">
            <w:pPr>
              <w:spacing w:before="60" w:after="60"/>
              <w:ind w:left="43" w:right="19"/>
              <w:jc w:val="right"/>
              <w:rPr>
                <w:color w:val="00B0F0"/>
                <w:sz w:val="24"/>
                <w:szCs w:val="24"/>
              </w:rPr>
            </w:pPr>
            <w:r w:rsidRPr="00EB4760">
              <w:rPr>
                <w:rFonts w:ascii="Calibri" w:hAnsi="Calibri" w:cs="Calibri"/>
                <w:color w:val="00B0F0"/>
                <w:sz w:val="22"/>
              </w:rPr>
              <w:t>0</w:t>
            </w:r>
          </w:p>
        </w:tc>
        <w:tc>
          <w:tcPr>
            <w:tcW w:w="12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F67EC5" w14:textId="38953C0B" w:rsidR="00EB4760" w:rsidRPr="00EB4760" w:rsidRDefault="00EB4760" w:rsidP="00EB4760">
            <w:pPr>
              <w:spacing w:before="60" w:after="60"/>
              <w:ind w:left="43" w:right="19"/>
              <w:jc w:val="right"/>
              <w:rPr>
                <w:color w:val="00B0F0"/>
                <w:sz w:val="24"/>
                <w:szCs w:val="24"/>
              </w:rPr>
            </w:pPr>
            <w:r w:rsidRPr="00EB4760">
              <w:rPr>
                <w:rFonts w:ascii="Calibri" w:hAnsi="Calibri" w:cs="Calibri"/>
                <w:color w:val="00B0F0"/>
                <w:sz w:val="22"/>
              </w:rPr>
              <w:t> </w:t>
            </w:r>
          </w:p>
        </w:tc>
      </w:tr>
      <w:tr w:rsidR="00EB4760" w:rsidRPr="00C13289" w14:paraId="3068063A" w14:textId="77777777" w:rsidTr="00D14284">
        <w:trPr>
          <w:trHeight w:val="408"/>
        </w:trPr>
        <w:tc>
          <w:tcPr>
            <w:tcW w:w="5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C74374" w14:textId="77777777" w:rsidR="00EB4760" w:rsidRPr="00C4061C" w:rsidRDefault="00EB4760" w:rsidP="00EB4760">
            <w:pPr>
              <w:spacing w:before="60" w:after="60"/>
              <w:jc w:val="center"/>
              <w:rPr>
                <w:color w:val="FF0000"/>
                <w:sz w:val="24"/>
                <w:szCs w:val="24"/>
              </w:rPr>
            </w:pPr>
            <w:r w:rsidRPr="00C4061C">
              <w:rPr>
                <w:color w:val="FF0000"/>
                <w:sz w:val="24"/>
                <w:szCs w:val="24"/>
              </w:rPr>
              <w:t>8</w:t>
            </w:r>
          </w:p>
        </w:tc>
        <w:tc>
          <w:tcPr>
            <w:tcW w:w="48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737457" w14:textId="5333ADB8" w:rsidR="00EB4760" w:rsidRPr="00EB4760" w:rsidRDefault="00EB4760" w:rsidP="00EB4760">
            <w:pPr>
              <w:spacing w:before="60" w:after="60"/>
              <w:ind w:left="43" w:right="19"/>
              <w:rPr>
                <w:color w:val="00B0F0"/>
                <w:sz w:val="24"/>
                <w:szCs w:val="24"/>
              </w:rPr>
            </w:pPr>
            <w:r w:rsidRPr="00EB4760">
              <w:rPr>
                <w:color w:val="00B0F0"/>
                <w:sz w:val="24"/>
                <w:szCs w:val="24"/>
              </w:rPr>
              <w:t>Số DS còn thiếu cần bổ sung</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42D941" w14:textId="058C035D" w:rsidR="00EB4760" w:rsidRPr="00EB4760" w:rsidRDefault="00EB4760" w:rsidP="00EB4760">
            <w:pPr>
              <w:spacing w:before="60" w:after="60"/>
              <w:ind w:left="43" w:right="19"/>
              <w:jc w:val="right"/>
              <w:rPr>
                <w:color w:val="00B0F0"/>
                <w:sz w:val="24"/>
                <w:szCs w:val="24"/>
              </w:rPr>
            </w:pPr>
            <w:r w:rsidRPr="00EB4760">
              <w:rPr>
                <w:color w:val="00B0F0"/>
                <w:sz w:val="24"/>
                <w:szCs w:val="24"/>
                <w:highlight w:val="cyan"/>
              </w:rPr>
              <w:t>38</w:t>
            </w:r>
          </w:p>
        </w:tc>
        <w:tc>
          <w:tcPr>
            <w:tcW w:w="12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9551D0" w14:textId="77777777" w:rsidR="00EB4760" w:rsidRPr="00EB4760" w:rsidRDefault="00EB4760" w:rsidP="00EB4760">
            <w:pPr>
              <w:spacing w:before="60" w:after="60"/>
              <w:ind w:left="43" w:right="19"/>
              <w:rPr>
                <w:color w:val="00B0F0"/>
                <w:sz w:val="24"/>
                <w:szCs w:val="24"/>
              </w:rPr>
            </w:pPr>
            <w:r w:rsidRPr="00EB4760">
              <w:rPr>
                <w:color w:val="00B0F0"/>
                <w:sz w:val="24"/>
                <w:szCs w:val="24"/>
              </w:rPr>
              <w:t> </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70A4CA" w14:textId="292EFA03" w:rsidR="00EB4760" w:rsidRPr="00EB4760" w:rsidRDefault="00EB4760" w:rsidP="00EB4760">
            <w:pPr>
              <w:spacing w:before="60" w:after="60"/>
              <w:ind w:left="43" w:right="19"/>
              <w:jc w:val="right"/>
              <w:rPr>
                <w:color w:val="00B0F0"/>
                <w:sz w:val="24"/>
                <w:szCs w:val="24"/>
              </w:rPr>
            </w:pPr>
            <w:r w:rsidRPr="00EB4760">
              <w:rPr>
                <w:rFonts w:ascii="Calibri" w:hAnsi="Calibri" w:cs="Calibri"/>
                <w:color w:val="00B0F0"/>
                <w:sz w:val="22"/>
              </w:rPr>
              <w:t>0</w:t>
            </w:r>
          </w:p>
        </w:tc>
        <w:tc>
          <w:tcPr>
            <w:tcW w:w="12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6EC428" w14:textId="715F0978" w:rsidR="00EB4760" w:rsidRPr="00EB4760" w:rsidRDefault="00EB4760" w:rsidP="00EB4760">
            <w:pPr>
              <w:spacing w:before="60" w:after="60"/>
              <w:ind w:left="43" w:right="19"/>
              <w:jc w:val="right"/>
              <w:rPr>
                <w:color w:val="00B0F0"/>
                <w:sz w:val="24"/>
                <w:szCs w:val="24"/>
              </w:rPr>
            </w:pPr>
            <w:r w:rsidRPr="00EB4760">
              <w:rPr>
                <w:rFonts w:ascii="Calibri" w:hAnsi="Calibri" w:cs="Calibri"/>
                <w:color w:val="00B0F0"/>
                <w:sz w:val="22"/>
              </w:rPr>
              <w:t> </w:t>
            </w:r>
          </w:p>
        </w:tc>
      </w:tr>
      <w:tr w:rsidR="00EB4760" w:rsidRPr="00C13289" w14:paraId="505DBEFC" w14:textId="77777777" w:rsidTr="00D14284">
        <w:trPr>
          <w:trHeight w:val="414"/>
        </w:trPr>
        <w:tc>
          <w:tcPr>
            <w:tcW w:w="5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C3B4CA" w14:textId="77777777" w:rsidR="00EB4760" w:rsidRPr="00C4061C" w:rsidRDefault="00EB4760" w:rsidP="00EB4760">
            <w:pPr>
              <w:spacing w:before="60" w:after="60"/>
              <w:jc w:val="center"/>
              <w:rPr>
                <w:color w:val="FF0000"/>
                <w:sz w:val="24"/>
                <w:szCs w:val="24"/>
              </w:rPr>
            </w:pPr>
            <w:r w:rsidRPr="00C4061C">
              <w:rPr>
                <w:color w:val="FF0000"/>
                <w:sz w:val="24"/>
                <w:szCs w:val="24"/>
              </w:rPr>
              <w:lastRenderedPageBreak/>
              <w:t>9</w:t>
            </w:r>
          </w:p>
        </w:tc>
        <w:tc>
          <w:tcPr>
            <w:tcW w:w="48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FB7B6D" w14:textId="5D83205C" w:rsidR="00EB4760" w:rsidRPr="00EB4760" w:rsidRDefault="00EB4760" w:rsidP="00EB4760">
            <w:pPr>
              <w:spacing w:before="60" w:after="60"/>
              <w:ind w:left="43" w:right="19"/>
              <w:rPr>
                <w:color w:val="00B0F0"/>
                <w:sz w:val="24"/>
                <w:szCs w:val="24"/>
              </w:rPr>
            </w:pPr>
            <w:r w:rsidRPr="00EB4760">
              <w:rPr>
                <w:color w:val="00B0F0"/>
                <w:sz w:val="24"/>
                <w:szCs w:val="24"/>
              </w:rPr>
              <w:t>Số DS (ĐH) hưởng chế độ ưu đãi hàng tháng</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BB00D5" w14:textId="078399B9" w:rsidR="00EB4760" w:rsidRPr="00EB4760" w:rsidRDefault="00EB4760" w:rsidP="00EB4760">
            <w:pPr>
              <w:spacing w:before="60" w:after="60"/>
              <w:ind w:left="43" w:right="19"/>
              <w:jc w:val="right"/>
              <w:rPr>
                <w:color w:val="00B0F0"/>
                <w:sz w:val="24"/>
                <w:szCs w:val="24"/>
              </w:rPr>
            </w:pPr>
            <w:r w:rsidRPr="00EB4760">
              <w:rPr>
                <w:color w:val="00B0F0"/>
                <w:sz w:val="24"/>
                <w:szCs w:val="24"/>
                <w:highlight w:val="cyan"/>
              </w:rPr>
              <w:t>100</w:t>
            </w:r>
          </w:p>
        </w:tc>
        <w:tc>
          <w:tcPr>
            <w:tcW w:w="12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1BA527" w14:textId="6D48269D" w:rsidR="00EB4760" w:rsidRPr="00EB4760" w:rsidRDefault="00EB4760" w:rsidP="00EB4760">
            <w:pPr>
              <w:spacing w:before="60" w:after="60"/>
              <w:ind w:left="43" w:right="19"/>
              <w:jc w:val="right"/>
              <w:rPr>
                <w:color w:val="00B0F0"/>
                <w:sz w:val="24"/>
                <w:szCs w:val="24"/>
              </w:rPr>
            </w:pPr>
            <w:r w:rsidRPr="00EB4760">
              <w:rPr>
                <w:color w:val="00B0F0"/>
                <w:sz w:val="24"/>
                <w:szCs w:val="24"/>
              </w:rPr>
              <w:t>0,8</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9B7E5D" w14:textId="72BE8242" w:rsidR="00EB4760" w:rsidRPr="00EB4760" w:rsidRDefault="00EB4760" w:rsidP="00EB4760">
            <w:pPr>
              <w:spacing w:before="60" w:after="60"/>
              <w:ind w:left="43" w:right="19"/>
              <w:jc w:val="right"/>
              <w:rPr>
                <w:color w:val="00B0F0"/>
                <w:sz w:val="24"/>
                <w:szCs w:val="24"/>
              </w:rPr>
            </w:pPr>
            <w:r w:rsidRPr="00EB4760">
              <w:rPr>
                <w:rFonts w:ascii="Calibri" w:hAnsi="Calibri" w:cs="Calibri"/>
                <w:color w:val="00B0F0"/>
                <w:sz w:val="22"/>
              </w:rPr>
              <w:t>1728</w:t>
            </w:r>
          </w:p>
        </w:tc>
        <w:tc>
          <w:tcPr>
            <w:tcW w:w="12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4BB4A5" w14:textId="6FAA499E" w:rsidR="00EB4760" w:rsidRPr="00EB4760" w:rsidRDefault="00EB4760" w:rsidP="00EB4760">
            <w:pPr>
              <w:spacing w:before="60" w:after="60"/>
              <w:ind w:left="43" w:right="19"/>
              <w:jc w:val="right"/>
              <w:rPr>
                <w:color w:val="00B0F0"/>
                <w:sz w:val="24"/>
                <w:szCs w:val="24"/>
              </w:rPr>
            </w:pPr>
            <w:r w:rsidRPr="00EB4760">
              <w:rPr>
                <w:rFonts w:ascii="Calibri" w:hAnsi="Calibri" w:cs="Calibri"/>
                <w:color w:val="00B0F0"/>
                <w:sz w:val="22"/>
              </w:rPr>
              <w:t>12096</w:t>
            </w:r>
          </w:p>
        </w:tc>
      </w:tr>
      <w:tr w:rsidR="00EB4760" w:rsidRPr="00C13289" w14:paraId="61D311A7" w14:textId="77777777" w:rsidTr="00D14284">
        <w:trPr>
          <w:trHeight w:val="406"/>
        </w:trPr>
        <w:tc>
          <w:tcPr>
            <w:tcW w:w="5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74A75C" w14:textId="77777777" w:rsidR="00EB4760" w:rsidRPr="00C4061C" w:rsidRDefault="00EB4760" w:rsidP="00EB4760">
            <w:pPr>
              <w:spacing w:before="60" w:after="60"/>
              <w:jc w:val="center"/>
              <w:rPr>
                <w:color w:val="FF0000"/>
                <w:sz w:val="24"/>
                <w:szCs w:val="24"/>
              </w:rPr>
            </w:pPr>
            <w:r w:rsidRPr="00C4061C">
              <w:rPr>
                <w:color w:val="FF0000"/>
                <w:sz w:val="24"/>
                <w:szCs w:val="24"/>
              </w:rPr>
              <w:t>10</w:t>
            </w:r>
          </w:p>
        </w:tc>
        <w:tc>
          <w:tcPr>
            <w:tcW w:w="48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454340" w14:textId="3073ADBC" w:rsidR="00EB4760" w:rsidRPr="00EB4760" w:rsidRDefault="00EB4760" w:rsidP="00EB4760">
            <w:pPr>
              <w:spacing w:before="60" w:after="60"/>
              <w:ind w:left="43" w:right="19"/>
              <w:rPr>
                <w:color w:val="00B0F0"/>
                <w:sz w:val="24"/>
                <w:szCs w:val="24"/>
              </w:rPr>
            </w:pPr>
            <w:r w:rsidRPr="00EB4760">
              <w:rPr>
                <w:color w:val="00B0F0"/>
                <w:sz w:val="24"/>
                <w:szCs w:val="24"/>
              </w:rPr>
              <w:t>Số DS sau ĐH hưởng chế độ ưu đãi hàng tháng</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31A506" w14:textId="14383597" w:rsidR="00EB4760" w:rsidRPr="00EB4760" w:rsidRDefault="00EB4760" w:rsidP="00EB4760">
            <w:pPr>
              <w:spacing w:before="60" w:after="60"/>
              <w:ind w:left="43" w:right="19"/>
              <w:jc w:val="right"/>
              <w:rPr>
                <w:color w:val="00B0F0"/>
                <w:sz w:val="24"/>
                <w:szCs w:val="24"/>
              </w:rPr>
            </w:pPr>
            <w:r w:rsidRPr="00EB4760">
              <w:rPr>
                <w:color w:val="00B0F0"/>
                <w:sz w:val="24"/>
                <w:szCs w:val="24"/>
                <w:highlight w:val="cyan"/>
              </w:rPr>
              <w:t>48</w:t>
            </w:r>
          </w:p>
        </w:tc>
        <w:tc>
          <w:tcPr>
            <w:tcW w:w="12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94A88D" w14:textId="2B1CDDEC" w:rsidR="00EB4760" w:rsidRPr="00EB4760" w:rsidRDefault="00EB4760" w:rsidP="00EB4760">
            <w:pPr>
              <w:spacing w:before="60" w:after="60"/>
              <w:ind w:left="43" w:right="19"/>
              <w:jc w:val="right"/>
              <w:rPr>
                <w:color w:val="00B0F0"/>
                <w:sz w:val="24"/>
                <w:szCs w:val="24"/>
              </w:rPr>
            </w:pPr>
            <w:r w:rsidRPr="00EB4760">
              <w:rPr>
                <w:color w:val="00B0F0"/>
                <w:sz w:val="24"/>
                <w:szCs w:val="24"/>
              </w:rPr>
              <w:t>1,0</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130D1B" w14:textId="1457760C" w:rsidR="00EB4760" w:rsidRPr="00EB4760" w:rsidRDefault="00EB4760" w:rsidP="00EB4760">
            <w:pPr>
              <w:spacing w:before="60" w:after="60"/>
              <w:ind w:left="43" w:right="19"/>
              <w:jc w:val="right"/>
              <w:rPr>
                <w:color w:val="00B0F0"/>
                <w:sz w:val="24"/>
                <w:szCs w:val="24"/>
              </w:rPr>
            </w:pPr>
            <w:r w:rsidRPr="00EB4760">
              <w:rPr>
                <w:rFonts w:ascii="Calibri" w:hAnsi="Calibri" w:cs="Calibri"/>
                <w:color w:val="00B0F0"/>
                <w:sz w:val="22"/>
              </w:rPr>
              <w:t>1036,8</w:t>
            </w:r>
          </w:p>
        </w:tc>
        <w:tc>
          <w:tcPr>
            <w:tcW w:w="12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EA7D3A" w14:textId="4213CE6B" w:rsidR="00EB4760" w:rsidRPr="00EB4760" w:rsidRDefault="00EB4760" w:rsidP="00EB4760">
            <w:pPr>
              <w:spacing w:before="60" w:after="60"/>
              <w:ind w:left="43" w:right="19"/>
              <w:jc w:val="right"/>
              <w:rPr>
                <w:color w:val="00B0F0"/>
                <w:sz w:val="24"/>
                <w:szCs w:val="24"/>
              </w:rPr>
            </w:pPr>
            <w:r w:rsidRPr="00EB4760">
              <w:rPr>
                <w:rFonts w:ascii="Calibri" w:hAnsi="Calibri" w:cs="Calibri"/>
                <w:color w:val="00B0F0"/>
                <w:sz w:val="22"/>
              </w:rPr>
              <w:t>7257,6</w:t>
            </w:r>
          </w:p>
        </w:tc>
      </w:tr>
      <w:tr w:rsidR="00EB4760" w:rsidRPr="00C13289" w14:paraId="36E5FFC0" w14:textId="77777777" w:rsidTr="00D14284">
        <w:trPr>
          <w:trHeight w:val="561"/>
        </w:trPr>
        <w:tc>
          <w:tcPr>
            <w:tcW w:w="5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592FF9" w14:textId="77777777" w:rsidR="00EB4760" w:rsidRPr="00C4061C" w:rsidRDefault="00EB4760" w:rsidP="00EB4760">
            <w:pPr>
              <w:spacing w:before="60" w:after="60"/>
              <w:jc w:val="center"/>
              <w:rPr>
                <w:color w:val="FF0000"/>
                <w:sz w:val="24"/>
                <w:szCs w:val="24"/>
              </w:rPr>
            </w:pPr>
            <w:r w:rsidRPr="00C4061C">
              <w:rPr>
                <w:color w:val="FF0000"/>
                <w:sz w:val="24"/>
                <w:szCs w:val="24"/>
              </w:rPr>
              <w:t>11</w:t>
            </w:r>
          </w:p>
        </w:tc>
        <w:tc>
          <w:tcPr>
            <w:tcW w:w="48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924A68" w14:textId="1E989BD7" w:rsidR="00EB4760" w:rsidRPr="00EB4760" w:rsidRDefault="00EB4760" w:rsidP="00EB4760">
            <w:pPr>
              <w:spacing w:before="60" w:after="60"/>
              <w:ind w:left="43" w:right="19"/>
              <w:rPr>
                <w:color w:val="00B0F0"/>
                <w:sz w:val="24"/>
                <w:szCs w:val="24"/>
              </w:rPr>
            </w:pPr>
            <w:r w:rsidRPr="00EB4760">
              <w:rPr>
                <w:color w:val="00B0F0"/>
                <w:sz w:val="24"/>
                <w:szCs w:val="24"/>
              </w:rPr>
              <w:t>Tổng số người làm chuyên môn y tế khác  (Điều dưỡng, y sĩ, hộ sinh, KTV; dược sĩ cao đẳng,…) hiện có mặt</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3D67CD" w14:textId="7BB3CAFF" w:rsidR="00EB4760" w:rsidRPr="00EB4760" w:rsidRDefault="00EB4760" w:rsidP="00EB4760">
            <w:pPr>
              <w:spacing w:before="60" w:after="60"/>
              <w:ind w:left="43" w:right="19"/>
              <w:jc w:val="right"/>
              <w:rPr>
                <w:color w:val="00B0F0"/>
                <w:sz w:val="24"/>
                <w:szCs w:val="24"/>
              </w:rPr>
            </w:pPr>
            <w:r w:rsidRPr="00EB4760">
              <w:rPr>
                <w:color w:val="00B0F0"/>
                <w:sz w:val="24"/>
                <w:szCs w:val="24"/>
                <w:highlight w:val="cyan"/>
              </w:rPr>
              <w:t>3.119</w:t>
            </w:r>
          </w:p>
        </w:tc>
        <w:tc>
          <w:tcPr>
            <w:tcW w:w="12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C3EC3A" w14:textId="77777777" w:rsidR="00EB4760" w:rsidRPr="00EB4760" w:rsidRDefault="00EB4760" w:rsidP="00EB4760">
            <w:pPr>
              <w:spacing w:before="60" w:after="60"/>
              <w:ind w:left="43" w:right="19"/>
              <w:rPr>
                <w:color w:val="00B0F0"/>
                <w:sz w:val="24"/>
                <w:szCs w:val="24"/>
              </w:rPr>
            </w:pPr>
            <w:r w:rsidRPr="00EB4760">
              <w:rPr>
                <w:color w:val="00B0F0"/>
                <w:sz w:val="24"/>
                <w:szCs w:val="24"/>
              </w:rPr>
              <w:t> </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4A5538" w14:textId="2F3F1C6F" w:rsidR="00EB4760" w:rsidRPr="00EB4760" w:rsidRDefault="00EB4760" w:rsidP="00EB4760">
            <w:pPr>
              <w:spacing w:before="60" w:after="60"/>
              <w:ind w:left="43" w:right="19"/>
              <w:rPr>
                <w:color w:val="00B0F0"/>
                <w:sz w:val="24"/>
                <w:szCs w:val="24"/>
              </w:rPr>
            </w:pPr>
            <w:r w:rsidRPr="00EB4760">
              <w:rPr>
                <w:rFonts w:ascii="Calibri" w:hAnsi="Calibri" w:cs="Calibri"/>
                <w:color w:val="00B0F0"/>
                <w:sz w:val="22"/>
              </w:rPr>
              <w:t> </w:t>
            </w:r>
          </w:p>
        </w:tc>
        <w:tc>
          <w:tcPr>
            <w:tcW w:w="12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B431C4" w14:textId="6FC0FC34" w:rsidR="00EB4760" w:rsidRPr="00EB4760" w:rsidRDefault="00EB4760" w:rsidP="00EB4760">
            <w:pPr>
              <w:spacing w:before="60" w:after="60"/>
              <w:ind w:left="43" w:right="19"/>
              <w:rPr>
                <w:color w:val="00B0F0"/>
                <w:sz w:val="24"/>
                <w:szCs w:val="24"/>
              </w:rPr>
            </w:pPr>
            <w:r w:rsidRPr="00EB4760">
              <w:rPr>
                <w:rFonts w:ascii="Calibri" w:hAnsi="Calibri" w:cs="Calibri"/>
                <w:color w:val="00B0F0"/>
                <w:sz w:val="22"/>
              </w:rPr>
              <w:t> </w:t>
            </w:r>
          </w:p>
        </w:tc>
      </w:tr>
      <w:tr w:rsidR="00EB4760" w:rsidRPr="00C13289" w14:paraId="7E0753C4" w14:textId="77777777" w:rsidTr="00D14284">
        <w:trPr>
          <w:trHeight w:val="561"/>
        </w:trPr>
        <w:tc>
          <w:tcPr>
            <w:tcW w:w="5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913088" w14:textId="77777777" w:rsidR="00EB4760" w:rsidRPr="00C4061C" w:rsidRDefault="00EB4760" w:rsidP="00EB4760">
            <w:pPr>
              <w:spacing w:before="60" w:after="60"/>
              <w:jc w:val="center"/>
              <w:rPr>
                <w:color w:val="FF0000"/>
                <w:sz w:val="24"/>
                <w:szCs w:val="24"/>
              </w:rPr>
            </w:pPr>
            <w:r w:rsidRPr="00C4061C">
              <w:rPr>
                <w:color w:val="FF0000"/>
                <w:sz w:val="24"/>
                <w:szCs w:val="24"/>
              </w:rPr>
              <w:t>12</w:t>
            </w:r>
          </w:p>
        </w:tc>
        <w:tc>
          <w:tcPr>
            <w:tcW w:w="48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FFABB2" w14:textId="255FCC96" w:rsidR="00EB4760" w:rsidRPr="00EB4760" w:rsidRDefault="00EB4760" w:rsidP="00EB4760">
            <w:pPr>
              <w:spacing w:before="60" w:after="60"/>
              <w:ind w:left="43" w:right="19"/>
              <w:rPr>
                <w:color w:val="00B0F0"/>
                <w:sz w:val="24"/>
                <w:szCs w:val="24"/>
              </w:rPr>
            </w:pPr>
            <w:r w:rsidRPr="00EB4760">
              <w:rPr>
                <w:color w:val="00B0F0"/>
                <w:sz w:val="24"/>
                <w:szCs w:val="24"/>
              </w:rPr>
              <w:t>Tổng số người làm chuyên môn y tế khác (Điều dưỡng, y sĩ, hộ sinh, KTV; dược sĩ cao đẳng,…) còn thiếu so định mức</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6AA0C9" w14:textId="789C7CAE" w:rsidR="00EB4760" w:rsidRPr="00EB4760" w:rsidRDefault="00EB4760" w:rsidP="00EB4760">
            <w:pPr>
              <w:spacing w:before="60" w:after="60"/>
              <w:ind w:left="43" w:right="19"/>
              <w:jc w:val="right"/>
              <w:rPr>
                <w:color w:val="00B0F0"/>
                <w:sz w:val="24"/>
                <w:szCs w:val="24"/>
              </w:rPr>
            </w:pPr>
            <w:r w:rsidRPr="00EB4760">
              <w:rPr>
                <w:color w:val="00B0F0"/>
                <w:sz w:val="24"/>
                <w:szCs w:val="24"/>
                <w:highlight w:val="cyan"/>
              </w:rPr>
              <w:t>1.118</w:t>
            </w:r>
          </w:p>
        </w:tc>
        <w:tc>
          <w:tcPr>
            <w:tcW w:w="12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A6FFAF" w14:textId="77777777" w:rsidR="00EB4760" w:rsidRPr="00EB4760" w:rsidRDefault="00EB4760" w:rsidP="00EB4760">
            <w:pPr>
              <w:spacing w:before="60" w:after="60"/>
              <w:ind w:left="43" w:right="19"/>
              <w:rPr>
                <w:color w:val="00B0F0"/>
                <w:sz w:val="24"/>
                <w:szCs w:val="24"/>
              </w:rPr>
            </w:pPr>
            <w:r w:rsidRPr="00EB4760">
              <w:rPr>
                <w:color w:val="00B0F0"/>
                <w:sz w:val="24"/>
                <w:szCs w:val="24"/>
              </w:rPr>
              <w:t> </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ABAD0C" w14:textId="6A335BE0" w:rsidR="00EB4760" w:rsidRPr="00EB4760" w:rsidRDefault="00EB4760" w:rsidP="00EB4760">
            <w:pPr>
              <w:spacing w:before="60" w:after="60"/>
              <w:ind w:left="43" w:right="19"/>
              <w:rPr>
                <w:color w:val="00B0F0"/>
                <w:sz w:val="24"/>
                <w:szCs w:val="24"/>
              </w:rPr>
            </w:pPr>
            <w:r w:rsidRPr="00EB4760">
              <w:rPr>
                <w:rFonts w:ascii="Calibri" w:hAnsi="Calibri" w:cs="Calibri"/>
                <w:color w:val="00B0F0"/>
                <w:sz w:val="22"/>
              </w:rPr>
              <w:t> </w:t>
            </w:r>
          </w:p>
        </w:tc>
        <w:tc>
          <w:tcPr>
            <w:tcW w:w="12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1A8258" w14:textId="404CF3C4" w:rsidR="00EB4760" w:rsidRPr="00EB4760" w:rsidRDefault="00EB4760" w:rsidP="00EB4760">
            <w:pPr>
              <w:spacing w:before="60" w:after="60"/>
              <w:ind w:left="43" w:right="19"/>
              <w:rPr>
                <w:color w:val="00B0F0"/>
                <w:sz w:val="24"/>
                <w:szCs w:val="24"/>
              </w:rPr>
            </w:pPr>
            <w:r w:rsidRPr="00EB4760">
              <w:rPr>
                <w:rFonts w:ascii="Calibri" w:hAnsi="Calibri" w:cs="Calibri"/>
                <w:color w:val="00B0F0"/>
                <w:sz w:val="22"/>
              </w:rPr>
              <w:t> </w:t>
            </w:r>
          </w:p>
        </w:tc>
      </w:tr>
      <w:tr w:rsidR="00C165F2" w:rsidRPr="00C13289" w14:paraId="40079948" w14:textId="77777777" w:rsidTr="00D14284">
        <w:trPr>
          <w:trHeight w:val="561"/>
        </w:trPr>
        <w:tc>
          <w:tcPr>
            <w:tcW w:w="5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257252" w14:textId="77777777" w:rsidR="00C165F2" w:rsidRPr="00C4061C" w:rsidRDefault="00C165F2" w:rsidP="00C165F2">
            <w:pPr>
              <w:spacing w:before="60" w:after="60"/>
              <w:jc w:val="center"/>
              <w:rPr>
                <w:color w:val="FF0000"/>
                <w:sz w:val="24"/>
                <w:szCs w:val="24"/>
              </w:rPr>
            </w:pPr>
            <w:r w:rsidRPr="00C4061C">
              <w:rPr>
                <w:color w:val="FF0000"/>
                <w:sz w:val="24"/>
                <w:szCs w:val="24"/>
              </w:rPr>
              <w:t>13</w:t>
            </w:r>
          </w:p>
        </w:tc>
        <w:tc>
          <w:tcPr>
            <w:tcW w:w="48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9FB831" w14:textId="519BB803" w:rsidR="00C165F2" w:rsidRPr="00C4061C" w:rsidRDefault="00C165F2" w:rsidP="00C165F2">
            <w:pPr>
              <w:spacing w:before="60" w:after="60"/>
              <w:ind w:left="43" w:right="19"/>
              <w:rPr>
                <w:color w:val="FF0000"/>
                <w:sz w:val="24"/>
                <w:szCs w:val="24"/>
              </w:rPr>
            </w:pPr>
            <w:r w:rsidRPr="00EB4760">
              <w:rPr>
                <w:color w:val="00B0F0"/>
                <w:sz w:val="24"/>
                <w:szCs w:val="24"/>
              </w:rPr>
              <w:t>Tổng số</w:t>
            </w:r>
            <w:r w:rsidR="00A4289E" w:rsidRPr="00EB4760">
              <w:rPr>
                <w:color w:val="00B0F0"/>
                <w:sz w:val="24"/>
                <w:szCs w:val="24"/>
              </w:rPr>
              <w:t xml:space="preserve"> chuyên môn y khác</w:t>
            </w:r>
            <w:r w:rsidRPr="00EB4760">
              <w:rPr>
                <w:color w:val="00B0F0"/>
                <w:sz w:val="24"/>
                <w:szCs w:val="24"/>
              </w:rPr>
              <w:t xml:space="preserve"> </w:t>
            </w:r>
            <w:r w:rsidR="00A4289E" w:rsidRPr="00EB4760">
              <w:rPr>
                <w:color w:val="00B0F0"/>
                <w:sz w:val="24"/>
                <w:szCs w:val="24"/>
              </w:rPr>
              <w:t>(</w:t>
            </w:r>
            <w:r w:rsidRPr="00EB4760">
              <w:rPr>
                <w:color w:val="00B0F0"/>
                <w:sz w:val="24"/>
                <w:szCs w:val="24"/>
              </w:rPr>
              <w:t>Điều dưỡng, y sĩ, hộ sinh, KTV, dược sĩ cao đẳng</w:t>
            </w:r>
            <w:r w:rsidR="00A4289E" w:rsidRPr="00EB4760">
              <w:rPr>
                <w:color w:val="00B0F0"/>
                <w:sz w:val="24"/>
                <w:szCs w:val="24"/>
              </w:rPr>
              <w:t>, …)</w:t>
            </w:r>
            <w:r w:rsidRPr="00EB4760">
              <w:rPr>
                <w:color w:val="00B0F0"/>
                <w:sz w:val="24"/>
                <w:szCs w:val="24"/>
              </w:rPr>
              <w:t xml:space="preserve"> hưởng kinh phí hàng tháng</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69E1C7" w14:textId="1227A4A7" w:rsidR="00C165F2" w:rsidRPr="00EB4760" w:rsidRDefault="00C165F2" w:rsidP="00C165F2">
            <w:pPr>
              <w:spacing w:before="60" w:after="60"/>
              <w:ind w:left="43" w:right="19"/>
              <w:jc w:val="right"/>
              <w:rPr>
                <w:color w:val="00B0F0"/>
                <w:sz w:val="24"/>
                <w:szCs w:val="24"/>
              </w:rPr>
            </w:pPr>
            <w:r w:rsidRPr="00EB4760">
              <w:rPr>
                <w:color w:val="00B0F0"/>
                <w:sz w:val="24"/>
                <w:szCs w:val="24"/>
              </w:rPr>
              <w:t>4.2</w:t>
            </w:r>
            <w:r w:rsidR="00EB4760" w:rsidRPr="00EB4760">
              <w:rPr>
                <w:color w:val="00B0F0"/>
                <w:sz w:val="24"/>
                <w:szCs w:val="24"/>
              </w:rPr>
              <w:t>7</w:t>
            </w:r>
            <w:r w:rsidRPr="00EB4760">
              <w:rPr>
                <w:color w:val="00B0F0"/>
                <w:sz w:val="24"/>
                <w:szCs w:val="24"/>
              </w:rPr>
              <w:t>3</w:t>
            </w:r>
          </w:p>
        </w:tc>
        <w:tc>
          <w:tcPr>
            <w:tcW w:w="12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076F0E" w14:textId="77777777" w:rsidR="00C165F2" w:rsidRPr="00EB4760" w:rsidRDefault="00C165F2" w:rsidP="00C165F2">
            <w:pPr>
              <w:spacing w:before="60" w:after="60"/>
              <w:ind w:left="43" w:right="19"/>
              <w:jc w:val="right"/>
              <w:rPr>
                <w:color w:val="00B0F0"/>
                <w:sz w:val="24"/>
                <w:szCs w:val="24"/>
              </w:rPr>
            </w:pPr>
            <w:r w:rsidRPr="00EB4760">
              <w:rPr>
                <w:color w:val="00B0F0"/>
                <w:sz w:val="24"/>
                <w:szCs w:val="24"/>
              </w:rPr>
              <w:t>0,5</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3C24CF" w14:textId="21834200" w:rsidR="00C165F2" w:rsidRPr="00EB4760" w:rsidRDefault="00B707DC" w:rsidP="00C165F2">
            <w:pPr>
              <w:spacing w:before="60" w:after="60"/>
              <w:ind w:left="43" w:right="19"/>
              <w:jc w:val="right"/>
              <w:rPr>
                <w:color w:val="00B0F0"/>
                <w:sz w:val="24"/>
                <w:szCs w:val="24"/>
              </w:rPr>
            </w:pPr>
            <w:r w:rsidRPr="00EB4760">
              <w:rPr>
                <w:rFonts w:ascii="Calibri" w:hAnsi="Calibri" w:cs="Calibri"/>
                <w:color w:val="00B0F0"/>
                <w:sz w:val="22"/>
              </w:rPr>
              <w:t>45.759,6</w:t>
            </w:r>
          </w:p>
        </w:tc>
        <w:tc>
          <w:tcPr>
            <w:tcW w:w="12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5CDFF0" w14:textId="5487F05E" w:rsidR="00C165F2" w:rsidRPr="00EB4760" w:rsidRDefault="00C165F2" w:rsidP="00C165F2">
            <w:pPr>
              <w:spacing w:before="60" w:after="60"/>
              <w:ind w:left="43" w:right="19"/>
              <w:jc w:val="right"/>
              <w:rPr>
                <w:color w:val="00B0F0"/>
                <w:sz w:val="24"/>
                <w:szCs w:val="24"/>
              </w:rPr>
            </w:pPr>
            <w:r w:rsidRPr="00EB4760">
              <w:rPr>
                <w:rFonts w:ascii="Calibri" w:hAnsi="Calibri" w:cs="Calibri"/>
                <w:color w:val="00B0F0"/>
                <w:sz w:val="22"/>
              </w:rPr>
              <w:t>320317,2</w:t>
            </w:r>
          </w:p>
        </w:tc>
      </w:tr>
      <w:tr w:rsidR="00C165F2" w:rsidRPr="00C13289" w14:paraId="09E06295" w14:textId="77777777" w:rsidTr="00D14284">
        <w:trPr>
          <w:trHeight w:val="470"/>
        </w:trPr>
        <w:tc>
          <w:tcPr>
            <w:tcW w:w="540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90479B" w14:textId="77777777" w:rsidR="00C165F2" w:rsidRPr="00C4061C" w:rsidRDefault="00C165F2" w:rsidP="00C165F2">
            <w:pPr>
              <w:spacing w:before="60" w:after="60"/>
              <w:ind w:left="43" w:right="19"/>
              <w:jc w:val="center"/>
              <w:rPr>
                <w:b/>
                <w:bCs/>
                <w:color w:val="FF0000"/>
                <w:sz w:val="24"/>
                <w:szCs w:val="24"/>
              </w:rPr>
            </w:pPr>
            <w:r w:rsidRPr="00C4061C">
              <w:rPr>
                <w:b/>
                <w:bCs/>
                <w:color w:val="FF0000"/>
                <w:sz w:val="24"/>
                <w:szCs w:val="24"/>
              </w:rPr>
              <w:t>Tổng cộng</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17FE19" w14:textId="7528F57F" w:rsidR="00C165F2" w:rsidRPr="00EB4760" w:rsidRDefault="00C165F2" w:rsidP="00C165F2">
            <w:pPr>
              <w:spacing w:before="60" w:after="60"/>
              <w:ind w:left="43" w:right="19"/>
              <w:jc w:val="right"/>
              <w:rPr>
                <w:b/>
                <w:bCs/>
                <w:color w:val="00B0F0"/>
                <w:sz w:val="24"/>
                <w:szCs w:val="24"/>
              </w:rPr>
            </w:pPr>
            <w:r w:rsidRPr="00EB4760">
              <w:rPr>
                <w:b/>
                <w:bCs/>
                <w:color w:val="00B0F0"/>
                <w:sz w:val="24"/>
                <w:szCs w:val="24"/>
              </w:rPr>
              <w:t>5.6</w:t>
            </w:r>
            <w:r w:rsidR="00EB4760" w:rsidRPr="00EB4760">
              <w:rPr>
                <w:b/>
                <w:bCs/>
                <w:color w:val="00B0F0"/>
                <w:sz w:val="24"/>
                <w:szCs w:val="24"/>
              </w:rPr>
              <w:t>5</w:t>
            </w:r>
            <w:r w:rsidRPr="00EB4760">
              <w:rPr>
                <w:b/>
                <w:bCs/>
                <w:color w:val="00B0F0"/>
                <w:sz w:val="24"/>
                <w:szCs w:val="24"/>
              </w:rPr>
              <w:t>8</w:t>
            </w:r>
          </w:p>
        </w:tc>
        <w:tc>
          <w:tcPr>
            <w:tcW w:w="12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7BB111" w14:textId="77777777" w:rsidR="00C165F2" w:rsidRPr="00EB4760" w:rsidRDefault="00C165F2" w:rsidP="00C165F2">
            <w:pPr>
              <w:spacing w:before="60" w:after="60"/>
              <w:ind w:left="43" w:right="19"/>
              <w:rPr>
                <w:b/>
                <w:bCs/>
                <w:color w:val="00B0F0"/>
                <w:sz w:val="24"/>
                <w:szCs w:val="24"/>
              </w:rPr>
            </w:pPr>
            <w:r w:rsidRPr="00EB4760">
              <w:rPr>
                <w:b/>
                <w:bCs/>
                <w:color w:val="00B0F0"/>
                <w:sz w:val="24"/>
                <w:szCs w:val="24"/>
              </w:rPr>
              <w:t> </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44A48E" w14:textId="0718DBB8" w:rsidR="00C165F2" w:rsidRPr="00EB4760" w:rsidRDefault="00C165F2" w:rsidP="00C165F2">
            <w:pPr>
              <w:spacing w:before="60" w:after="60"/>
              <w:ind w:left="43" w:right="19"/>
              <w:jc w:val="right"/>
              <w:rPr>
                <w:b/>
                <w:bCs/>
                <w:color w:val="00B0F0"/>
                <w:sz w:val="24"/>
                <w:szCs w:val="24"/>
              </w:rPr>
            </w:pPr>
            <w:r w:rsidRPr="00EB4760">
              <w:rPr>
                <w:b/>
                <w:bCs/>
                <w:color w:val="00B0F0"/>
                <w:sz w:val="24"/>
                <w:szCs w:val="24"/>
              </w:rPr>
              <w:t>7</w:t>
            </w:r>
            <w:r w:rsidR="00B707DC" w:rsidRPr="00EB4760">
              <w:rPr>
                <w:b/>
                <w:bCs/>
                <w:color w:val="00B0F0"/>
                <w:sz w:val="24"/>
                <w:szCs w:val="24"/>
              </w:rPr>
              <w:t>1</w:t>
            </w:r>
            <w:r w:rsidRPr="00EB4760">
              <w:rPr>
                <w:b/>
                <w:bCs/>
                <w:color w:val="00B0F0"/>
                <w:sz w:val="24"/>
                <w:szCs w:val="24"/>
              </w:rPr>
              <w:t>.</w:t>
            </w:r>
            <w:r w:rsidR="00B707DC" w:rsidRPr="00EB4760">
              <w:rPr>
                <w:b/>
                <w:bCs/>
                <w:color w:val="00B0F0"/>
                <w:sz w:val="24"/>
                <w:szCs w:val="24"/>
              </w:rPr>
              <w:t>774</w:t>
            </w:r>
            <w:r w:rsidRPr="00EB4760">
              <w:rPr>
                <w:b/>
                <w:bCs/>
                <w:color w:val="00B0F0"/>
                <w:sz w:val="24"/>
                <w:szCs w:val="24"/>
              </w:rPr>
              <w:t>,</w:t>
            </w:r>
            <w:r w:rsidR="00B707DC" w:rsidRPr="00EB4760">
              <w:rPr>
                <w:b/>
                <w:bCs/>
                <w:color w:val="00B0F0"/>
                <w:sz w:val="24"/>
                <w:szCs w:val="24"/>
              </w:rPr>
              <w:t>64</w:t>
            </w:r>
          </w:p>
        </w:tc>
        <w:tc>
          <w:tcPr>
            <w:tcW w:w="12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69B8BA" w14:textId="2C0B5584" w:rsidR="00C165F2" w:rsidRPr="00EB4760" w:rsidRDefault="00C165F2" w:rsidP="00C165F2">
            <w:pPr>
              <w:spacing w:before="60" w:after="60"/>
              <w:ind w:left="43" w:right="19"/>
              <w:jc w:val="right"/>
              <w:rPr>
                <w:b/>
                <w:bCs/>
                <w:color w:val="00B0F0"/>
                <w:sz w:val="24"/>
                <w:szCs w:val="24"/>
              </w:rPr>
            </w:pPr>
            <w:r w:rsidRPr="00EB4760">
              <w:rPr>
                <w:rFonts w:ascii="Calibri" w:hAnsi="Calibri" w:cs="Calibri"/>
                <w:b/>
                <w:bCs/>
                <w:color w:val="00B0F0"/>
                <w:sz w:val="22"/>
              </w:rPr>
              <w:t>502422,48</w:t>
            </w:r>
          </w:p>
        </w:tc>
      </w:tr>
    </w:tbl>
    <w:p w14:paraId="0EC1218B" w14:textId="77777777" w:rsidR="00C37A20" w:rsidRDefault="00C37A20" w:rsidP="0026052F">
      <w:pPr>
        <w:spacing w:after="0" w:line="271" w:lineRule="auto"/>
        <w:ind w:firstLine="567"/>
        <w:rPr>
          <w:rFonts w:cs="Times New Roman"/>
          <w:b/>
          <w:color w:val="000000" w:themeColor="text1"/>
          <w:sz w:val="28"/>
          <w:szCs w:val="28"/>
        </w:rPr>
      </w:pPr>
    </w:p>
    <w:p w14:paraId="3CE23AEF" w14:textId="77777777" w:rsidR="00BF33F5" w:rsidRDefault="00BF33F5" w:rsidP="0026052F">
      <w:pPr>
        <w:spacing w:after="0" w:line="271" w:lineRule="auto"/>
        <w:ind w:firstLine="567"/>
        <w:rPr>
          <w:rFonts w:cs="Times New Roman"/>
          <w:b/>
          <w:color w:val="000000" w:themeColor="text1"/>
          <w:sz w:val="28"/>
          <w:szCs w:val="28"/>
        </w:rPr>
        <w:sectPr w:rsidR="00BF33F5" w:rsidSect="009D5982">
          <w:pgSz w:w="11907" w:h="16840" w:code="9"/>
          <w:pgMar w:top="1134" w:right="1134" w:bottom="1134" w:left="1701" w:header="720" w:footer="720" w:gutter="0"/>
          <w:cols w:space="720"/>
          <w:titlePg/>
          <w:docGrid w:linePitch="360"/>
        </w:sectPr>
      </w:pPr>
    </w:p>
    <w:p w14:paraId="7BC4DEEF" w14:textId="3164D3AD" w:rsidR="008D2D21" w:rsidRPr="00E6570E" w:rsidRDefault="00BB4E2F" w:rsidP="0026052F">
      <w:pPr>
        <w:spacing w:after="0" w:line="271" w:lineRule="auto"/>
        <w:ind w:firstLine="567"/>
        <w:rPr>
          <w:rFonts w:cs="Times New Roman"/>
          <w:b/>
          <w:color w:val="000000" w:themeColor="text1"/>
          <w:sz w:val="28"/>
          <w:szCs w:val="28"/>
        </w:rPr>
      </w:pPr>
      <w:r w:rsidRPr="00E6570E">
        <w:rPr>
          <w:rFonts w:cs="Times New Roman"/>
          <w:b/>
          <w:color w:val="000000" w:themeColor="text1"/>
          <w:sz w:val="28"/>
          <w:szCs w:val="28"/>
        </w:rPr>
        <w:lastRenderedPageBreak/>
        <w:t>2.4.</w:t>
      </w:r>
      <w:r w:rsidR="00932BB8">
        <w:rPr>
          <w:rFonts w:cs="Times New Roman"/>
          <w:b/>
          <w:color w:val="000000" w:themeColor="text1"/>
          <w:sz w:val="28"/>
          <w:szCs w:val="28"/>
        </w:rPr>
        <w:t>3</w:t>
      </w:r>
      <w:r w:rsidRPr="00E6570E">
        <w:rPr>
          <w:rFonts w:cs="Times New Roman"/>
          <w:b/>
          <w:color w:val="000000" w:themeColor="text1"/>
          <w:sz w:val="28"/>
          <w:szCs w:val="28"/>
        </w:rPr>
        <w:t>.</w:t>
      </w:r>
      <w:r w:rsidR="00F659C2" w:rsidRPr="00E6570E">
        <w:rPr>
          <w:rFonts w:cs="Times New Roman"/>
          <w:b/>
          <w:color w:val="000000" w:themeColor="text1"/>
          <w:sz w:val="28"/>
          <w:szCs w:val="28"/>
        </w:rPr>
        <w:t xml:space="preserve"> Kinh phí thu hút nhân lực</w:t>
      </w:r>
    </w:p>
    <w:p w14:paraId="1DAB4CFC" w14:textId="7BCC9162" w:rsidR="006B7201" w:rsidRDefault="006B7201" w:rsidP="006B7201">
      <w:pPr>
        <w:spacing w:before="60" w:after="60" w:line="264" w:lineRule="auto"/>
        <w:ind w:firstLine="720"/>
        <w:rPr>
          <w:bCs/>
          <w:color w:val="00B0F0"/>
          <w:sz w:val="28"/>
          <w:szCs w:val="28"/>
        </w:rPr>
      </w:pPr>
      <w:bookmarkStart w:id="34" w:name="_Hlk141604835"/>
      <w:r w:rsidRPr="00AE0C0D">
        <w:rPr>
          <w:color w:val="00B0F0"/>
          <w:sz w:val="28"/>
          <w:szCs w:val="28"/>
        </w:rPr>
        <w:t>Kinh phí dự kiến chi cho 0</w:t>
      </w:r>
      <w:r w:rsidR="00A71289" w:rsidRPr="00AE0C0D">
        <w:rPr>
          <w:color w:val="00B0F0"/>
          <w:sz w:val="28"/>
          <w:szCs w:val="28"/>
        </w:rPr>
        <w:t>7</w:t>
      </w:r>
      <w:r w:rsidRPr="00AE0C0D">
        <w:rPr>
          <w:bCs/>
          <w:color w:val="00B0F0"/>
          <w:sz w:val="28"/>
          <w:szCs w:val="28"/>
        </w:rPr>
        <w:t xml:space="preserve"> năm để thực hiện chế độ thu hút là: </w:t>
      </w:r>
      <w:r w:rsidR="00AE0C0D" w:rsidRPr="00AE0C0D">
        <w:rPr>
          <w:bCs/>
          <w:color w:val="00B0F0"/>
          <w:sz w:val="28"/>
          <w:szCs w:val="28"/>
        </w:rPr>
        <w:t xml:space="preserve">245.007,0 triệu đồng; trong đó ngân sách cấp </w:t>
      </w:r>
      <w:r w:rsidRPr="00AE0C0D">
        <w:rPr>
          <w:b/>
          <w:color w:val="00B0F0"/>
          <w:sz w:val="28"/>
          <w:szCs w:val="28"/>
        </w:rPr>
        <w:t>1</w:t>
      </w:r>
      <w:r w:rsidR="00AE0C0D" w:rsidRPr="00AE0C0D">
        <w:rPr>
          <w:b/>
          <w:color w:val="00B0F0"/>
          <w:sz w:val="28"/>
          <w:szCs w:val="28"/>
        </w:rPr>
        <w:t>73</w:t>
      </w:r>
      <w:r w:rsidRPr="00AE0C0D">
        <w:rPr>
          <w:b/>
          <w:color w:val="00B0F0"/>
          <w:sz w:val="28"/>
          <w:szCs w:val="28"/>
        </w:rPr>
        <w:t>.</w:t>
      </w:r>
      <w:r w:rsidR="00AE0C0D" w:rsidRPr="00AE0C0D">
        <w:rPr>
          <w:b/>
          <w:color w:val="00B0F0"/>
          <w:sz w:val="28"/>
          <w:szCs w:val="28"/>
        </w:rPr>
        <w:t>817</w:t>
      </w:r>
      <w:r w:rsidRPr="00AE0C0D">
        <w:rPr>
          <w:b/>
          <w:color w:val="00B0F0"/>
          <w:sz w:val="28"/>
          <w:szCs w:val="28"/>
        </w:rPr>
        <w:t>,00 triệu đồng</w:t>
      </w:r>
      <w:r w:rsidRPr="00AE0C0D">
        <w:rPr>
          <w:bCs/>
          <w:color w:val="00B0F0"/>
          <w:sz w:val="28"/>
          <w:szCs w:val="28"/>
        </w:rPr>
        <w:t xml:space="preserve"> </w:t>
      </w:r>
      <w:r w:rsidRPr="00AE0C0D">
        <w:rPr>
          <w:bCs/>
          <w:i/>
          <w:iCs/>
          <w:color w:val="00B0F0"/>
          <w:sz w:val="28"/>
          <w:szCs w:val="28"/>
        </w:rPr>
        <w:t xml:space="preserve">(Một trăm </w:t>
      </w:r>
      <w:r w:rsidR="00AE0C0D" w:rsidRPr="00AE0C0D">
        <w:rPr>
          <w:bCs/>
          <w:i/>
          <w:iCs/>
          <w:color w:val="00B0F0"/>
          <w:sz w:val="28"/>
          <w:szCs w:val="28"/>
        </w:rPr>
        <w:t>bảy</w:t>
      </w:r>
      <w:r w:rsidRPr="00AE0C0D">
        <w:rPr>
          <w:bCs/>
          <w:i/>
          <w:iCs/>
          <w:color w:val="00B0F0"/>
          <w:sz w:val="28"/>
          <w:szCs w:val="28"/>
        </w:rPr>
        <w:t xml:space="preserve"> mươi </w:t>
      </w:r>
      <w:r w:rsidR="00AE0C0D" w:rsidRPr="00AE0C0D">
        <w:rPr>
          <w:bCs/>
          <w:i/>
          <w:iCs/>
          <w:color w:val="00B0F0"/>
          <w:sz w:val="28"/>
          <w:szCs w:val="28"/>
        </w:rPr>
        <w:t>ba</w:t>
      </w:r>
      <w:r w:rsidRPr="00AE0C0D">
        <w:rPr>
          <w:bCs/>
          <w:i/>
          <w:iCs/>
          <w:color w:val="00B0F0"/>
          <w:sz w:val="28"/>
          <w:szCs w:val="28"/>
        </w:rPr>
        <w:t xml:space="preserve"> tỷ </w:t>
      </w:r>
      <w:r w:rsidR="00AE0C0D" w:rsidRPr="00AE0C0D">
        <w:rPr>
          <w:bCs/>
          <w:i/>
          <w:iCs/>
          <w:color w:val="00B0F0"/>
          <w:sz w:val="28"/>
          <w:szCs w:val="28"/>
        </w:rPr>
        <w:t>tám</w:t>
      </w:r>
      <w:r w:rsidRPr="00AE0C0D">
        <w:rPr>
          <w:bCs/>
          <w:i/>
          <w:iCs/>
          <w:color w:val="00B0F0"/>
          <w:sz w:val="28"/>
          <w:szCs w:val="28"/>
        </w:rPr>
        <w:t xml:space="preserve"> trăm </w:t>
      </w:r>
      <w:r w:rsidR="00AE0C0D" w:rsidRPr="00AE0C0D">
        <w:rPr>
          <w:bCs/>
          <w:i/>
          <w:iCs/>
          <w:color w:val="00B0F0"/>
          <w:sz w:val="28"/>
          <w:szCs w:val="28"/>
        </w:rPr>
        <w:t>mười bảy</w:t>
      </w:r>
      <w:r w:rsidRPr="00AE0C0D">
        <w:rPr>
          <w:bCs/>
          <w:i/>
          <w:iCs/>
          <w:color w:val="00B0F0"/>
          <w:sz w:val="28"/>
          <w:szCs w:val="28"/>
        </w:rPr>
        <w:t xml:space="preserve"> triệu đồng)</w:t>
      </w:r>
      <w:r w:rsidRPr="00AE0C0D">
        <w:rPr>
          <w:bCs/>
          <w:color w:val="00B0F0"/>
          <w:sz w:val="28"/>
          <w:szCs w:val="28"/>
        </w:rPr>
        <w:t>.</w:t>
      </w:r>
    </w:p>
    <w:tbl>
      <w:tblPr>
        <w:tblW w:w="15519" w:type="dxa"/>
        <w:tblInd w:w="-431" w:type="dxa"/>
        <w:tblLook w:val="04A0" w:firstRow="1" w:lastRow="0" w:firstColumn="1" w:lastColumn="0" w:noHBand="0" w:noVBand="1"/>
      </w:tblPr>
      <w:tblGrid>
        <w:gridCol w:w="562"/>
        <w:gridCol w:w="1701"/>
        <w:gridCol w:w="940"/>
        <w:gridCol w:w="643"/>
        <w:gridCol w:w="759"/>
        <w:gridCol w:w="643"/>
        <w:gridCol w:w="712"/>
        <w:gridCol w:w="643"/>
        <w:gridCol w:w="781"/>
        <w:gridCol w:w="643"/>
        <w:gridCol w:w="804"/>
        <w:gridCol w:w="653"/>
        <w:gridCol w:w="753"/>
        <w:gridCol w:w="643"/>
        <w:gridCol w:w="745"/>
        <w:gridCol w:w="643"/>
        <w:gridCol w:w="737"/>
        <w:gridCol w:w="643"/>
        <w:gridCol w:w="795"/>
        <w:gridCol w:w="1076"/>
      </w:tblGrid>
      <w:tr w:rsidR="00BF33F5" w:rsidRPr="00BF33F5" w14:paraId="3E5A94F2" w14:textId="77777777" w:rsidTr="00D14284">
        <w:trPr>
          <w:trHeight w:val="46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F262D4"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STT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C62F43"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Trình độ nhân lực thu hút</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100BC8" w14:textId="4F9B470F"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Mức thu hút</w:t>
            </w:r>
          </w:p>
          <w:p w14:paraId="26A0EDD2" w14:textId="77777777" w:rsidR="00BF33F5" w:rsidRPr="00BF33F5" w:rsidRDefault="00BF33F5" w:rsidP="00BF33F5">
            <w:pPr>
              <w:spacing w:after="0" w:line="240" w:lineRule="auto"/>
              <w:ind w:left="-88" w:right="-93"/>
              <w:jc w:val="center"/>
              <w:rPr>
                <w:bCs/>
                <w:iCs/>
                <w:color w:val="00B0F0"/>
                <w:sz w:val="20"/>
                <w:szCs w:val="20"/>
              </w:rPr>
            </w:pPr>
            <w:r w:rsidRPr="00BF33F5">
              <w:rPr>
                <w:bCs/>
                <w:iCs/>
                <w:color w:val="00B0F0"/>
                <w:sz w:val="20"/>
                <w:szCs w:val="20"/>
              </w:rPr>
              <w:t>(tính theo lương cơ sở)</w:t>
            </w:r>
          </w:p>
        </w:tc>
        <w:tc>
          <w:tcPr>
            <w:tcW w:w="1402" w:type="dxa"/>
            <w:gridSpan w:val="2"/>
            <w:tcBorders>
              <w:top w:val="single" w:sz="4" w:space="0" w:color="auto"/>
              <w:left w:val="nil"/>
              <w:bottom w:val="single" w:sz="4" w:space="0" w:color="auto"/>
              <w:right w:val="single" w:sz="4" w:space="0" w:color="auto"/>
            </w:tcBorders>
            <w:shd w:val="clear" w:color="auto" w:fill="auto"/>
            <w:vAlign w:val="center"/>
            <w:hideMark/>
          </w:tcPr>
          <w:p w14:paraId="06D05601"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Năm 2024</w:t>
            </w:r>
          </w:p>
        </w:tc>
        <w:tc>
          <w:tcPr>
            <w:tcW w:w="1355" w:type="dxa"/>
            <w:gridSpan w:val="2"/>
            <w:tcBorders>
              <w:top w:val="single" w:sz="4" w:space="0" w:color="auto"/>
              <w:left w:val="nil"/>
              <w:bottom w:val="single" w:sz="4" w:space="0" w:color="auto"/>
              <w:right w:val="single" w:sz="4" w:space="0" w:color="auto"/>
            </w:tcBorders>
            <w:shd w:val="clear" w:color="auto" w:fill="auto"/>
            <w:vAlign w:val="center"/>
            <w:hideMark/>
          </w:tcPr>
          <w:p w14:paraId="01800722"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Năm 2025</w:t>
            </w:r>
          </w:p>
        </w:tc>
        <w:tc>
          <w:tcPr>
            <w:tcW w:w="1424" w:type="dxa"/>
            <w:gridSpan w:val="2"/>
            <w:tcBorders>
              <w:top w:val="single" w:sz="4" w:space="0" w:color="auto"/>
              <w:left w:val="nil"/>
              <w:bottom w:val="single" w:sz="4" w:space="0" w:color="auto"/>
              <w:right w:val="single" w:sz="4" w:space="0" w:color="auto"/>
            </w:tcBorders>
            <w:shd w:val="clear" w:color="auto" w:fill="auto"/>
            <w:vAlign w:val="center"/>
            <w:hideMark/>
          </w:tcPr>
          <w:p w14:paraId="279E619E"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Năm 2026</w:t>
            </w:r>
          </w:p>
        </w:tc>
        <w:tc>
          <w:tcPr>
            <w:tcW w:w="1447" w:type="dxa"/>
            <w:gridSpan w:val="2"/>
            <w:tcBorders>
              <w:top w:val="single" w:sz="4" w:space="0" w:color="auto"/>
              <w:left w:val="nil"/>
              <w:bottom w:val="single" w:sz="4" w:space="0" w:color="auto"/>
              <w:right w:val="single" w:sz="4" w:space="0" w:color="auto"/>
            </w:tcBorders>
            <w:shd w:val="clear" w:color="auto" w:fill="auto"/>
            <w:vAlign w:val="center"/>
            <w:hideMark/>
          </w:tcPr>
          <w:p w14:paraId="0213C212"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Năm 2027</w:t>
            </w:r>
          </w:p>
        </w:tc>
        <w:tc>
          <w:tcPr>
            <w:tcW w:w="1406" w:type="dxa"/>
            <w:gridSpan w:val="2"/>
            <w:tcBorders>
              <w:top w:val="single" w:sz="4" w:space="0" w:color="auto"/>
              <w:left w:val="nil"/>
              <w:bottom w:val="single" w:sz="4" w:space="0" w:color="auto"/>
              <w:right w:val="single" w:sz="4" w:space="0" w:color="auto"/>
            </w:tcBorders>
            <w:shd w:val="clear" w:color="auto" w:fill="auto"/>
            <w:vAlign w:val="center"/>
            <w:hideMark/>
          </w:tcPr>
          <w:p w14:paraId="4B08D915"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Năm 2028</w:t>
            </w:r>
          </w:p>
        </w:tc>
        <w:tc>
          <w:tcPr>
            <w:tcW w:w="1388" w:type="dxa"/>
            <w:gridSpan w:val="2"/>
            <w:tcBorders>
              <w:top w:val="single" w:sz="4" w:space="0" w:color="auto"/>
              <w:left w:val="nil"/>
              <w:bottom w:val="single" w:sz="4" w:space="0" w:color="auto"/>
              <w:right w:val="single" w:sz="4" w:space="0" w:color="auto"/>
            </w:tcBorders>
            <w:shd w:val="clear" w:color="auto" w:fill="auto"/>
            <w:vAlign w:val="center"/>
            <w:hideMark/>
          </w:tcPr>
          <w:p w14:paraId="2D7CE717"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Năm 2029</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14:paraId="2BBA3818"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Năm 20230</w:t>
            </w:r>
          </w:p>
        </w:tc>
        <w:tc>
          <w:tcPr>
            <w:tcW w:w="1438" w:type="dxa"/>
            <w:gridSpan w:val="2"/>
            <w:tcBorders>
              <w:top w:val="single" w:sz="4" w:space="0" w:color="auto"/>
              <w:left w:val="nil"/>
              <w:bottom w:val="single" w:sz="4" w:space="0" w:color="auto"/>
              <w:right w:val="single" w:sz="4" w:space="0" w:color="auto"/>
            </w:tcBorders>
            <w:shd w:val="clear" w:color="auto" w:fill="auto"/>
            <w:vAlign w:val="center"/>
            <w:hideMark/>
          </w:tcPr>
          <w:p w14:paraId="2206C949"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Tổng 7 năm</w:t>
            </w:r>
          </w:p>
        </w:tc>
        <w:tc>
          <w:tcPr>
            <w:tcW w:w="1076" w:type="dxa"/>
            <w:vMerge w:val="restart"/>
            <w:tcBorders>
              <w:top w:val="single" w:sz="4" w:space="0" w:color="auto"/>
              <w:left w:val="single" w:sz="4" w:space="0" w:color="auto"/>
              <w:right w:val="single" w:sz="4" w:space="0" w:color="auto"/>
            </w:tcBorders>
            <w:shd w:val="clear" w:color="auto" w:fill="auto"/>
            <w:vAlign w:val="center"/>
            <w:hideMark/>
          </w:tcPr>
          <w:p w14:paraId="7964C3D1"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Ghi chú</w:t>
            </w:r>
          </w:p>
          <w:p w14:paraId="29B92203" w14:textId="77777777" w:rsidR="00BF33F5" w:rsidRPr="00BF33F5" w:rsidRDefault="00BF33F5" w:rsidP="00BF33F5">
            <w:pPr>
              <w:spacing w:after="0" w:line="240" w:lineRule="auto"/>
              <w:ind w:left="-88" w:right="-93"/>
              <w:jc w:val="center"/>
              <w:rPr>
                <w:bCs/>
                <w:iCs/>
                <w:color w:val="00B0F0"/>
                <w:sz w:val="20"/>
                <w:szCs w:val="20"/>
              </w:rPr>
            </w:pPr>
            <w:r w:rsidRPr="00BF33F5">
              <w:rPr>
                <w:bCs/>
                <w:iCs/>
                <w:color w:val="00B0F0"/>
                <w:sz w:val="20"/>
                <w:szCs w:val="20"/>
              </w:rPr>
              <w:t>(có thể lập chi tiết đến chuyên ngành)</w:t>
            </w:r>
          </w:p>
        </w:tc>
      </w:tr>
      <w:tr w:rsidR="00BF33F5" w:rsidRPr="00BF33F5" w14:paraId="140D7070" w14:textId="77777777" w:rsidTr="00D14284">
        <w:trPr>
          <w:trHeight w:val="124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410E92C" w14:textId="77777777" w:rsidR="00BF33F5" w:rsidRPr="00BF33F5" w:rsidRDefault="00BF33F5" w:rsidP="00BF33F5">
            <w:pPr>
              <w:spacing w:after="0" w:line="240" w:lineRule="auto"/>
              <w:ind w:left="-88" w:right="-93"/>
              <w:jc w:val="center"/>
              <w:rPr>
                <w:b/>
                <w:bCs/>
                <w:iCs/>
                <w:color w:val="00B0F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7CE0DFC" w14:textId="77777777" w:rsidR="00BF33F5" w:rsidRPr="00BF33F5" w:rsidRDefault="00BF33F5" w:rsidP="00BF33F5">
            <w:pPr>
              <w:spacing w:after="0" w:line="240" w:lineRule="auto"/>
              <w:ind w:left="-88" w:right="-93"/>
              <w:rPr>
                <w:b/>
                <w:bCs/>
                <w:iCs/>
                <w:color w:val="00B0F0"/>
                <w:sz w:val="20"/>
                <w:szCs w:val="20"/>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06FB3D97" w14:textId="77777777" w:rsidR="00BF33F5" w:rsidRPr="00BF33F5" w:rsidRDefault="00BF33F5" w:rsidP="00BF33F5">
            <w:pPr>
              <w:spacing w:after="0" w:line="240" w:lineRule="auto"/>
              <w:ind w:left="-88" w:right="-93"/>
              <w:jc w:val="center"/>
              <w:rPr>
                <w:b/>
                <w:bCs/>
                <w:iCs/>
                <w:color w:val="00B0F0"/>
                <w:sz w:val="20"/>
                <w:szCs w:val="20"/>
              </w:rPr>
            </w:pPr>
          </w:p>
        </w:tc>
        <w:tc>
          <w:tcPr>
            <w:tcW w:w="643" w:type="dxa"/>
            <w:tcBorders>
              <w:top w:val="nil"/>
              <w:left w:val="nil"/>
              <w:bottom w:val="single" w:sz="4" w:space="0" w:color="auto"/>
              <w:right w:val="single" w:sz="4" w:space="0" w:color="auto"/>
            </w:tcBorders>
            <w:shd w:val="clear" w:color="auto" w:fill="auto"/>
            <w:vAlign w:val="center"/>
            <w:hideMark/>
          </w:tcPr>
          <w:p w14:paraId="6F767071"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Số lượng</w:t>
            </w:r>
          </w:p>
        </w:tc>
        <w:tc>
          <w:tcPr>
            <w:tcW w:w="759" w:type="dxa"/>
            <w:tcBorders>
              <w:top w:val="nil"/>
              <w:left w:val="nil"/>
              <w:bottom w:val="single" w:sz="4" w:space="0" w:color="auto"/>
              <w:right w:val="single" w:sz="4" w:space="0" w:color="auto"/>
            </w:tcBorders>
            <w:shd w:val="clear" w:color="auto" w:fill="auto"/>
            <w:vAlign w:val="center"/>
            <w:hideMark/>
          </w:tcPr>
          <w:p w14:paraId="2DC48DCC" w14:textId="1301E856"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Kinh phí thu hút</w:t>
            </w:r>
          </w:p>
          <w:p w14:paraId="68809091" w14:textId="77777777" w:rsidR="00BF33F5" w:rsidRPr="00BF33F5" w:rsidRDefault="00BF33F5" w:rsidP="00BF33F5">
            <w:pPr>
              <w:spacing w:after="0" w:line="240" w:lineRule="auto"/>
              <w:ind w:left="-88" w:right="-93"/>
              <w:jc w:val="center"/>
              <w:rPr>
                <w:b/>
                <w:bCs/>
                <w:iCs/>
                <w:color w:val="00B0F0"/>
                <w:sz w:val="20"/>
                <w:szCs w:val="20"/>
              </w:rPr>
            </w:pPr>
            <w:r w:rsidRPr="00BF33F5">
              <w:rPr>
                <w:bCs/>
                <w:iCs/>
                <w:color w:val="00B0F0"/>
                <w:sz w:val="20"/>
                <w:szCs w:val="20"/>
              </w:rPr>
              <w:t>(triệu đồng)</w:t>
            </w:r>
          </w:p>
        </w:tc>
        <w:tc>
          <w:tcPr>
            <w:tcW w:w="643" w:type="dxa"/>
            <w:tcBorders>
              <w:top w:val="nil"/>
              <w:left w:val="nil"/>
              <w:bottom w:val="single" w:sz="4" w:space="0" w:color="auto"/>
              <w:right w:val="single" w:sz="4" w:space="0" w:color="auto"/>
            </w:tcBorders>
            <w:shd w:val="clear" w:color="auto" w:fill="auto"/>
            <w:vAlign w:val="center"/>
            <w:hideMark/>
          </w:tcPr>
          <w:p w14:paraId="2736F321"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Số lượng</w:t>
            </w:r>
          </w:p>
        </w:tc>
        <w:tc>
          <w:tcPr>
            <w:tcW w:w="712" w:type="dxa"/>
            <w:tcBorders>
              <w:top w:val="nil"/>
              <w:left w:val="nil"/>
              <w:bottom w:val="single" w:sz="4" w:space="0" w:color="auto"/>
              <w:right w:val="single" w:sz="4" w:space="0" w:color="auto"/>
            </w:tcBorders>
            <w:shd w:val="clear" w:color="auto" w:fill="auto"/>
            <w:vAlign w:val="center"/>
            <w:hideMark/>
          </w:tcPr>
          <w:p w14:paraId="0219F469"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 xml:space="preserve">Kinh phí thu hút </w:t>
            </w:r>
            <w:r w:rsidRPr="00BF33F5">
              <w:rPr>
                <w:bCs/>
                <w:iCs/>
                <w:color w:val="00B0F0"/>
                <w:sz w:val="20"/>
                <w:szCs w:val="20"/>
              </w:rPr>
              <w:t>(triệu đồng)</w:t>
            </w:r>
          </w:p>
        </w:tc>
        <w:tc>
          <w:tcPr>
            <w:tcW w:w="643" w:type="dxa"/>
            <w:tcBorders>
              <w:top w:val="nil"/>
              <w:left w:val="nil"/>
              <w:bottom w:val="single" w:sz="4" w:space="0" w:color="auto"/>
              <w:right w:val="single" w:sz="4" w:space="0" w:color="auto"/>
            </w:tcBorders>
            <w:shd w:val="clear" w:color="auto" w:fill="auto"/>
            <w:vAlign w:val="center"/>
            <w:hideMark/>
          </w:tcPr>
          <w:p w14:paraId="38C21532"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Số lượng</w:t>
            </w:r>
          </w:p>
        </w:tc>
        <w:tc>
          <w:tcPr>
            <w:tcW w:w="781" w:type="dxa"/>
            <w:tcBorders>
              <w:top w:val="nil"/>
              <w:left w:val="nil"/>
              <w:bottom w:val="single" w:sz="4" w:space="0" w:color="auto"/>
              <w:right w:val="single" w:sz="4" w:space="0" w:color="auto"/>
            </w:tcBorders>
            <w:shd w:val="clear" w:color="auto" w:fill="auto"/>
            <w:vAlign w:val="center"/>
            <w:hideMark/>
          </w:tcPr>
          <w:p w14:paraId="08B3E9B9" w14:textId="4B3AF592"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Kinh phí thu hút</w:t>
            </w:r>
          </w:p>
          <w:p w14:paraId="791A1E6B" w14:textId="77777777" w:rsidR="00BF33F5" w:rsidRPr="00BF33F5" w:rsidRDefault="00BF33F5" w:rsidP="00BF33F5">
            <w:pPr>
              <w:spacing w:after="0" w:line="240" w:lineRule="auto"/>
              <w:ind w:left="-88" w:right="-93"/>
              <w:jc w:val="center"/>
              <w:rPr>
                <w:b/>
                <w:bCs/>
                <w:iCs/>
                <w:color w:val="00B0F0"/>
                <w:sz w:val="20"/>
                <w:szCs w:val="20"/>
              </w:rPr>
            </w:pPr>
            <w:r w:rsidRPr="00BF33F5">
              <w:rPr>
                <w:bCs/>
                <w:iCs/>
                <w:color w:val="00B0F0"/>
                <w:sz w:val="20"/>
                <w:szCs w:val="20"/>
              </w:rPr>
              <w:t>(triệu đồng)</w:t>
            </w:r>
          </w:p>
        </w:tc>
        <w:tc>
          <w:tcPr>
            <w:tcW w:w="643" w:type="dxa"/>
            <w:tcBorders>
              <w:top w:val="nil"/>
              <w:left w:val="nil"/>
              <w:bottom w:val="single" w:sz="4" w:space="0" w:color="auto"/>
              <w:right w:val="single" w:sz="4" w:space="0" w:color="auto"/>
            </w:tcBorders>
            <w:shd w:val="clear" w:color="auto" w:fill="auto"/>
            <w:vAlign w:val="center"/>
            <w:hideMark/>
          </w:tcPr>
          <w:p w14:paraId="7A0DE242"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Số lượng</w:t>
            </w:r>
          </w:p>
        </w:tc>
        <w:tc>
          <w:tcPr>
            <w:tcW w:w="804" w:type="dxa"/>
            <w:tcBorders>
              <w:top w:val="nil"/>
              <w:left w:val="nil"/>
              <w:bottom w:val="single" w:sz="4" w:space="0" w:color="auto"/>
              <w:right w:val="single" w:sz="4" w:space="0" w:color="auto"/>
            </w:tcBorders>
            <w:shd w:val="clear" w:color="auto" w:fill="auto"/>
            <w:vAlign w:val="center"/>
            <w:hideMark/>
          </w:tcPr>
          <w:p w14:paraId="01ADF3B1" w14:textId="2FEBC313"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Kinh phí thu hút</w:t>
            </w:r>
          </w:p>
          <w:p w14:paraId="096A8E91" w14:textId="77777777" w:rsidR="00BF33F5" w:rsidRPr="00BF33F5" w:rsidRDefault="00BF33F5" w:rsidP="00BF33F5">
            <w:pPr>
              <w:spacing w:after="0" w:line="240" w:lineRule="auto"/>
              <w:ind w:left="-88" w:right="-93"/>
              <w:jc w:val="center"/>
              <w:rPr>
                <w:b/>
                <w:bCs/>
                <w:iCs/>
                <w:color w:val="00B0F0"/>
                <w:sz w:val="20"/>
                <w:szCs w:val="20"/>
              </w:rPr>
            </w:pPr>
            <w:r w:rsidRPr="00BF33F5">
              <w:rPr>
                <w:bCs/>
                <w:iCs/>
                <w:color w:val="00B0F0"/>
                <w:sz w:val="20"/>
                <w:szCs w:val="20"/>
              </w:rPr>
              <w:t>(triệu đồng)</w:t>
            </w:r>
          </w:p>
        </w:tc>
        <w:tc>
          <w:tcPr>
            <w:tcW w:w="653" w:type="dxa"/>
            <w:tcBorders>
              <w:top w:val="nil"/>
              <w:left w:val="nil"/>
              <w:bottom w:val="single" w:sz="4" w:space="0" w:color="auto"/>
              <w:right w:val="single" w:sz="4" w:space="0" w:color="auto"/>
            </w:tcBorders>
            <w:shd w:val="clear" w:color="auto" w:fill="auto"/>
            <w:vAlign w:val="center"/>
            <w:hideMark/>
          </w:tcPr>
          <w:p w14:paraId="57EC0C2C"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Số lượng</w:t>
            </w:r>
          </w:p>
        </w:tc>
        <w:tc>
          <w:tcPr>
            <w:tcW w:w="753" w:type="dxa"/>
            <w:tcBorders>
              <w:top w:val="nil"/>
              <w:left w:val="nil"/>
              <w:bottom w:val="single" w:sz="4" w:space="0" w:color="auto"/>
              <w:right w:val="single" w:sz="4" w:space="0" w:color="auto"/>
            </w:tcBorders>
            <w:shd w:val="clear" w:color="auto" w:fill="auto"/>
            <w:vAlign w:val="center"/>
            <w:hideMark/>
          </w:tcPr>
          <w:p w14:paraId="159BC700" w14:textId="02A76C00"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Kinh phí thu hút</w:t>
            </w:r>
          </w:p>
          <w:p w14:paraId="142DF915" w14:textId="77777777" w:rsidR="00BF33F5" w:rsidRPr="00BF33F5" w:rsidRDefault="00BF33F5" w:rsidP="00BF33F5">
            <w:pPr>
              <w:spacing w:after="0" w:line="240" w:lineRule="auto"/>
              <w:ind w:left="-88" w:right="-93"/>
              <w:jc w:val="center"/>
              <w:rPr>
                <w:b/>
                <w:bCs/>
                <w:iCs/>
                <w:color w:val="00B0F0"/>
                <w:sz w:val="20"/>
                <w:szCs w:val="20"/>
              </w:rPr>
            </w:pPr>
            <w:r w:rsidRPr="00BF33F5">
              <w:rPr>
                <w:bCs/>
                <w:iCs/>
                <w:color w:val="00B0F0"/>
                <w:sz w:val="20"/>
                <w:szCs w:val="20"/>
              </w:rPr>
              <w:t>(triệu đồng)</w:t>
            </w:r>
          </w:p>
        </w:tc>
        <w:tc>
          <w:tcPr>
            <w:tcW w:w="643" w:type="dxa"/>
            <w:tcBorders>
              <w:top w:val="nil"/>
              <w:left w:val="nil"/>
              <w:bottom w:val="single" w:sz="4" w:space="0" w:color="auto"/>
              <w:right w:val="single" w:sz="4" w:space="0" w:color="auto"/>
            </w:tcBorders>
            <w:shd w:val="clear" w:color="auto" w:fill="auto"/>
            <w:vAlign w:val="center"/>
            <w:hideMark/>
          </w:tcPr>
          <w:p w14:paraId="42B9694E"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Số lượng</w:t>
            </w:r>
          </w:p>
        </w:tc>
        <w:tc>
          <w:tcPr>
            <w:tcW w:w="745" w:type="dxa"/>
            <w:tcBorders>
              <w:top w:val="nil"/>
              <w:left w:val="nil"/>
              <w:bottom w:val="single" w:sz="4" w:space="0" w:color="auto"/>
              <w:right w:val="single" w:sz="4" w:space="0" w:color="auto"/>
            </w:tcBorders>
            <w:shd w:val="clear" w:color="auto" w:fill="auto"/>
            <w:vAlign w:val="center"/>
            <w:hideMark/>
          </w:tcPr>
          <w:p w14:paraId="5E09A489" w14:textId="6BE6E309"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Kinh phí thu hút</w:t>
            </w:r>
          </w:p>
          <w:p w14:paraId="32F9F563" w14:textId="77777777" w:rsidR="00BF33F5" w:rsidRPr="00BF33F5" w:rsidRDefault="00BF33F5" w:rsidP="00BF33F5">
            <w:pPr>
              <w:spacing w:after="0" w:line="240" w:lineRule="auto"/>
              <w:ind w:left="-88" w:right="-93"/>
              <w:jc w:val="center"/>
              <w:rPr>
                <w:b/>
                <w:bCs/>
                <w:iCs/>
                <w:color w:val="00B0F0"/>
                <w:sz w:val="20"/>
                <w:szCs w:val="20"/>
              </w:rPr>
            </w:pPr>
            <w:r w:rsidRPr="00BF33F5">
              <w:rPr>
                <w:bCs/>
                <w:iCs/>
                <w:color w:val="00B0F0"/>
                <w:sz w:val="20"/>
                <w:szCs w:val="20"/>
              </w:rPr>
              <w:t>(triệu đồng)</w:t>
            </w:r>
          </w:p>
        </w:tc>
        <w:tc>
          <w:tcPr>
            <w:tcW w:w="643" w:type="dxa"/>
            <w:tcBorders>
              <w:top w:val="nil"/>
              <w:left w:val="nil"/>
              <w:bottom w:val="single" w:sz="4" w:space="0" w:color="auto"/>
              <w:right w:val="single" w:sz="4" w:space="0" w:color="auto"/>
            </w:tcBorders>
            <w:shd w:val="clear" w:color="auto" w:fill="auto"/>
            <w:vAlign w:val="center"/>
            <w:hideMark/>
          </w:tcPr>
          <w:p w14:paraId="3A4793BB"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Số lượng</w:t>
            </w:r>
          </w:p>
        </w:tc>
        <w:tc>
          <w:tcPr>
            <w:tcW w:w="737" w:type="dxa"/>
            <w:tcBorders>
              <w:top w:val="nil"/>
              <w:left w:val="nil"/>
              <w:bottom w:val="single" w:sz="4" w:space="0" w:color="auto"/>
              <w:right w:val="single" w:sz="4" w:space="0" w:color="auto"/>
            </w:tcBorders>
            <w:shd w:val="clear" w:color="auto" w:fill="auto"/>
            <w:vAlign w:val="center"/>
            <w:hideMark/>
          </w:tcPr>
          <w:p w14:paraId="66FB52AF"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 xml:space="preserve">Kinh phí thu hút </w:t>
            </w:r>
            <w:r w:rsidRPr="00BF33F5">
              <w:rPr>
                <w:bCs/>
                <w:iCs/>
                <w:color w:val="00B0F0"/>
                <w:sz w:val="20"/>
                <w:szCs w:val="20"/>
              </w:rPr>
              <w:t>(triệu đồng)</w:t>
            </w:r>
          </w:p>
        </w:tc>
        <w:tc>
          <w:tcPr>
            <w:tcW w:w="643" w:type="dxa"/>
            <w:tcBorders>
              <w:top w:val="nil"/>
              <w:left w:val="nil"/>
              <w:bottom w:val="single" w:sz="4" w:space="0" w:color="auto"/>
              <w:right w:val="single" w:sz="4" w:space="0" w:color="auto"/>
            </w:tcBorders>
            <w:shd w:val="clear" w:color="auto" w:fill="auto"/>
            <w:vAlign w:val="center"/>
            <w:hideMark/>
          </w:tcPr>
          <w:p w14:paraId="529FF70A"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Số lượng</w:t>
            </w:r>
          </w:p>
        </w:tc>
        <w:tc>
          <w:tcPr>
            <w:tcW w:w="795" w:type="dxa"/>
            <w:tcBorders>
              <w:top w:val="nil"/>
              <w:left w:val="nil"/>
              <w:bottom w:val="single" w:sz="4" w:space="0" w:color="auto"/>
              <w:right w:val="single" w:sz="4" w:space="0" w:color="auto"/>
            </w:tcBorders>
            <w:shd w:val="clear" w:color="auto" w:fill="auto"/>
            <w:vAlign w:val="center"/>
            <w:hideMark/>
          </w:tcPr>
          <w:p w14:paraId="5DD510F3" w14:textId="13A0C2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Kinh phí thu hút</w:t>
            </w:r>
          </w:p>
          <w:p w14:paraId="51F81DB5" w14:textId="77777777" w:rsidR="00BF33F5" w:rsidRPr="00BF33F5" w:rsidRDefault="00BF33F5" w:rsidP="00BF33F5">
            <w:pPr>
              <w:spacing w:after="0" w:line="240" w:lineRule="auto"/>
              <w:ind w:left="-88" w:right="-93"/>
              <w:jc w:val="center"/>
              <w:rPr>
                <w:b/>
                <w:bCs/>
                <w:iCs/>
                <w:color w:val="00B0F0"/>
                <w:sz w:val="20"/>
                <w:szCs w:val="20"/>
              </w:rPr>
            </w:pPr>
            <w:r w:rsidRPr="00BF33F5">
              <w:rPr>
                <w:bCs/>
                <w:iCs/>
                <w:color w:val="00B0F0"/>
                <w:sz w:val="20"/>
                <w:szCs w:val="20"/>
              </w:rPr>
              <w:t>(triệu đồng)</w:t>
            </w:r>
          </w:p>
        </w:tc>
        <w:tc>
          <w:tcPr>
            <w:tcW w:w="1076" w:type="dxa"/>
            <w:vMerge/>
            <w:tcBorders>
              <w:left w:val="single" w:sz="4" w:space="0" w:color="auto"/>
              <w:bottom w:val="single" w:sz="4" w:space="0" w:color="auto"/>
              <w:right w:val="single" w:sz="4" w:space="0" w:color="auto"/>
            </w:tcBorders>
            <w:vAlign w:val="center"/>
            <w:hideMark/>
          </w:tcPr>
          <w:p w14:paraId="36988404" w14:textId="77777777" w:rsidR="00BF33F5" w:rsidRPr="00BF33F5" w:rsidRDefault="00BF33F5" w:rsidP="00BF33F5">
            <w:pPr>
              <w:spacing w:after="0" w:line="240" w:lineRule="auto"/>
              <w:ind w:left="-88" w:right="-93"/>
              <w:jc w:val="center"/>
              <w:rPr>
                <w:b/>
                <w:bCs/>
                <w:iCs/>
                <w:color w:val="00B0F0"/>
                <w:sz w:val="20"/>
                <w:szCs w:val="20"/>
              </w:rPr>
            </w:pPr>
          </w:p>
        </w:tc>
      </w:tr>
      <w:tr w:rsidR="00BF33F5" w:rsidRPr="00BF33F5" w14:paraId="41541391" w14:textId="77777777" w:rsidTr="00D14284">
        <w:trPr>
          <w:trHeight w:val="33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29F2A23"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w:t>
            </w:r>
          </w:p>
        </w:tc>
        <w:tc>
          <w:tcPr>
            <w:tcW w:w="1701" w:type="dxa"/>
            <w:tcBorders>
              <w:top w:val="nil"/>
              <w:left w:val="nil"/>
              <w:bottom w:val="single" w:sz="4" w:space="0" w:color="auto"/>
              <w:right w:val="single" w:sz="4" w:space="0" w:color="auto"/>
            </w:tcBorders>
            <w:shd w:val="clear" w:color="auto" w:fill="auto"/>
            <w:vAlign w:val="center"/>
            <w:hideMark/>
          </w:tcPr>
          <w:p w14:paraId="0F207C6D" w14:textId="77777777" w:rsidR="00BF33F5" w:rsidRPr="00BF33F5" w:rsidRDefault="00BF33F5" w:rsidP="00BF33F5">
            <w:pPr>
              <w:spacing w:after="0" w:line="240" w:lineRule="auto"/>
              <w:ind w:left="-88" w:right="-93"/>
              <w:rPr>
                <w:b/>
                <w:bCs/>
                <w:iCs/>
                <w:color w:val="00B0F0"/>
                <w:sz w:val="20"/>
                <w:szCs w:val="20"/>
              </w:rPr>
            </w:pPr>
            <w:r w:rsidRPr="00BF33F5">
              <w:rPr>
                <w:b/>
                <w:bCs/>
                <w:iCs/>
                <w:color w:val="00B0F0"/>
                <w:sz w:val="20"/>
                <w:szCs w:val="20"/>
              </w:rPr>
              <w:t>Giáo sư</w:t>
            </w:r>
          </w:p>
        </w:tc>
        <w:tc>
          <w:tcPr>
            <w:tcW w:w="940" w:type="dxa"/>
            <w:tcBorders>
              <w:top w:val="nil"/>
              <w:left w:val="nil"/>
              <w:bottom w:val="single" w:sz="4" w:space="0" w:color="auto"/>
              <w:right w:val="single" w:sz="4" w:space="0" w:color="auto"/>
            </w:tcBorders>
            <w:shd w:val="clear" w:color="auto" w:fill="auto"/>
            <w:vAlign w:val="center"/>
            <w:hideMark/>
          </w:tcPr>
          <w:p w14:paraId="6C5210CD"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300 lần</w:t>
            </w:r>
          </w:p>
        </w:tc>
        <w:tc>
          <w:tcPr>
            <w:tcW w:w="643" w:type="dxa"/>
            <w:tcBorders>
              <w:top w:val="nil"/>
              <w:left w:val="nil"/>
              <w:bottom w:val="single" w:sz="4" w:space="0" w:color="auto"/>
              <w:right w:val="single" w:sz="4" w:space="0" w:color="auto"/>
            </w:tcBorders>
            <w:shd w:val="clear" w:color="auto" w:fill="auto"/>
            <w:vAlign w:val="center"/>
            <w:hideMark/>
          </w:tcPr>
          <w:p w14:paraId="235B72F3"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1</w:t>
            </w:r>
          </w:p>
        </w:tc>
        <w:tc>
          <w:tcPr>
            <w:tcW w:w="759" w:type="dxa"/>
            <w:tcBorders>
              <w:top w:val="nil"/>
              <w:left w:val="nil"/>
              <w:bottom w:val="single" w:sz="4" w:space="0" w:color="auto"/>
              <w:right w:val="single" w:sz="4" w:space="0" w:color="auto"/>
            </w:tcBorders>
            <w:shd w:val="clear" w:color="auto" w:fill="auto"/>
            <w:vAlign w:val="center"/>
            <w:hideMark/>
          </w:tcPr>
          <w:p w14:paraId="06558C1A"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540</w:t>
            </w:r>
          </w:p>
        </w:tc>
        <w:tc>
          <w:tcPr>
            <w:tcW w:w="643" w:type="dxa"/>
            <w:tcBorders>
              <w:top w:val="nil"/>
              <w:left w:val="nil"/>
              <w:bottom w:val="single" w:sz="4" w:space="0" w:color="auto"/>
              <w:right w:val="single" w:sz="4" w:space="0" w:color="auto"/>
            </w:tcBorders>
            <w:shd w:val="clear" w:color="auto" w:fill="auto"/>
            <w:vAlign w:val="center"/>
            <w:hideMark/>
          </w:tcPr>
          <w:p w14:paraId="1AEC8149"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2</w:t>
            </w:r>
          </w:p>
        </w:tc>
        <w:tc>
          <w:tcPr>
            <w:tcW w:w="712" w:type="dxa"/>
            <w:tcBorders>
              <w:top w:val="nil"/>
              <w:left w:val="nil"/>
              <w:bottom w:val="single" w:sz="4" w:space="0" w:color="auto"/>
              <w:right w:val="single" w:sz="4" w:space="0" w:color="auto"/>
            </w:tcBorders>
            <w:shd w:val="clear" w:color="auto" w:fill="auto"/>
            <w:vAlign w:val="center"/>
            <w:hideMark/>
          </w:tcPr>
          <w:p w14:paraId="7E289E10"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1.080</w:t>
            </w:r>
          </w:p>
        </w:tc>
        <w:tc>
          <w:tcPr>
            <w:tcW w:w="643" w:type="dxa"/>
            <w:tcBorders>
              <w:top w:val="nil"/>
              <w:left w:val="nil"/>
              <w:bottom w:val="single" w:sz="4" w:space="0" w:color="auto"/>
              <w:right w:val="single" w:sz="4" w:space="0" w:color="auto"/>
            </w:tcBorders>
            <w:shd w:val="clear" w:color="auto" w:fill="auto"/>
            <w:vAlign w:val="center"/>
            <w:hideMark/>
          </w:tcPr>
          <w:p w14:paraId="7744D621"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1</w:t>
            </w:r>
          </w:p>
        </w:tc>
        <w:tc>
          <w:tcPr>
            <w:tcW w:w="781" w:type="dxa"/>
            <w:tcBorders>
              <w:top w:val="nil"/>
              <w:left w:val="nil"/>
              <w:bottom w:val="single" w:sz="4" w:space="0" w:color="auto"/>
              <w:right w:val="single" w:sz="4" w:space="0" w:color="auto"/>
            </w:tcBorders>
            <w:shd w:val="clear" w:color="auto" w:fill="auto"/>
            <w:vAlign w:val="center"/>
            <w:hideMark/>
          </w:tcPr>
          <w:p w14:paraId="26D795D1"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540</w:t>
            </w:r>
          </w:p>
        </w:tc>
        <w:tc>
          <w:tcPr>
            <w:tcW w:w="643" w:type="dxa"/>
            <w:tcBorders>
              <w:top w:val="nil"/>
              <w:left w:val="nil"/>
              <w:bottom w:val="single" w:sz="4" w:space="0" w:color="auto"/>
              <w:right w:val="single" w:sz="4" w:space="0" w:color="auto"/>
            </w:tcBorders>
            <w:shd w:val="clear" w:color="auto" w:fill="auto"/>
            <w:vAlign w:val="center"/>
            <w:hideMark/>
          </w:tcPr>
          <w:p w14:paraId="379B4712"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1</w:t>
            </w:r>
          </w:p>
        </w:tc>
        <w:tc>
          <w:tcPr>
            <w:tcW w:w="804" w:type="dxa"/>
            <w:tcBorders>
              <w:top w:val="nil"/>
              <w:left w:val="nil"/>
              <w:bottom w:val="single" w:sz="4" w:space="0" w:color="auto"/>
              <w:right w:val="single" w:sz="4" w:space="0" w:color="auto"/>
            </w:tcBorders>
            <w:shd w:val="clear" w:color="auto" w:fill="auto"/>
            <w:vAlign w:val="center"/>
            <w:hideMark/>
          </w:tcPr>
          <w:p w14:paraId="5B0256B4"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540</w:t>
            </w:r>
          </w:p>
        </w:tc>
        <w:tc>
          <w:tcPr>
            <w:tcW w:w="653" w:type="dxa"/>
            <w:tcBorders>
              <w:top w:val="nil"/>
              <w:left w:val="nil"/>
              <w:bottom w:val="single" w:sz="4" w:space="0" w:color="auto"/>
              <w:right w:val="single" w:sz="4" w:space="0" w:color="auto"/>
            </w:tcBorders>
            <w:shd w:val="clear" w:color="auto" w:fill="auto"/>
            <w:vAlign w:val="center"/>
            <w:hideMark/>
          </w:tcPr>
          <w:p w14:paraId="03C51714"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1</w:t>
            </w:r>
          </w:p>
        </w:tc>
        <w:tc>
          <w:tcPr>
            <w:tcW w:w="753" w:type="dxa"/>
            <w:tcBorders>
              <w:top w:val="nil"/>
              <w:left w:val="nil"/>
              <w:bottom w:val="single" w:sz="4" w:space="0" w:color="auto"/>
              <w:right w:val="single" w:sz="4" w:space="0" w:color="auto"/>
            </w:tcBorders>
            <w:shd w:val="clear" w:color="auto" w:fill="auto"/>
            <w:vAlign w:val="center"/>
            <w:hideMark/>
          </w:tcPr>
          <w:p w14:paraId="3B130C05"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540</w:t>
            </w:r>
          </w:p>
        </w:tc>
        <w:tc>
          <w:tcPr>
            <w:tcW w:w="643" w:type="dxa"/>
            <w:tcBorders>
              <w:top w:val="nil"/>
              <w:left w:val="nil"/>
              <w:bottom w:val="single" w:sz="4" w:space="0" w:color="auto"/>
              <w:right w:val="single" w:sz="4" w:space="0" w:color="auto"/>
            </w:tcBorders>
            <w:shd w:val="clear" w:color="auto" w:fill="auto"/>
            <w:vAlign w:val="center"/>
            <w:hideMark/>
          </w:tcPr>
          <w:p w14:paraId="64C0E6AB"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1</w:t>
            </w:r>
          </w:p>
        </w:tc>
        <w:tc>
          <w:tcPr>
            <w:tcW w:w="745" w:type="dxa"/>
            <w:tcBorders>
              <w:top w:val="nil"/>
              <w:left w:val="nil"/>
              <w:bottom w:val="single" w:sz="4" w:space="0" w:color="auto"/>
              <w:right w:val="single" w:sz="4" w:space="0" w:color="auto"/>
            </w:tcBorders>
            <w:shd w:val="clear" w:color="auto" w:fill="auto"/>
            <w:vAlign w:val="center"/>
            <w:hideMark/>
          </w:tcPr>
          <w:p w14:paraId="575E1991"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540</w:t>
            </w:r>
          </w:p>
        </w:tc>
        <w:tc>
          <w:tcPr>
            <w:tcW w:w="643" w:type="dxa"/>
            <w:tcBorders>
              <w:top w:val="nil"/>
              <w:left w:val="nil"/>
              <w:bottom w:val="single" w:sz="4" w:space="0" w:color="auto"/>
              <w:right w:val="single" w:sz="4" w:space="0" w:color="auto"/>
            </w:tcBorders>
            <w:shd w:val="clear" w:color="auto" w:fill="auto"/>
            <w:vAlign w:val="center"/>
            <w:hideMark/>
          </w:tcPr>
          <w:p w14:paraId="5007BBA6"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1</w:t>
            </w:r>
          </w:p>
        </w:tc>
        <w:tc>
          <w:tcPr>
            <w:tcW w:w="737" w:type="dxa"/>
            <w:tcBorders>
              <w:top w:val="nil"/>
              <w:left w:val="nil"/>
              <w:bottom w:val="single" w:sz="4" w:space="0" w:color="auto"/>
              <w:right w:val="single" w:sz="4" w:space="0" w:color="auto"/>
            </w:tcBorders>
            <w:shd w:val="clear" w:color="auto" w:fill="auto"/>
            <w:vAlign w:val="center"/>
            <w:hideMark/>
          </w:tcPr>
          <w:p w14:paraId="53B69F54"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540</w:t>
            </w:r>
          </w:p>
        </w:tc>
        <w:tc>
          <w:tcPr>
            <w:tcW w:w="643" w:type="dxa"/>
            <w:tcBorders>
              <w:top w:val="nil"/>
              <w:left w:val="nil"/>
              <w:bottom w:val="single" w:sz="4" w:space="0" w:color="auto"/>
              <w:right w:val="single" w:sz="4" w:space="0" w:color="auto"/>
            </w:tcBorders>
            <w:shd w:val="clear" w:color="auto" w:fill="auto"/>
            <w:vAlign w:val="center"/>
            <w:hideMark/>
          </w:tcPr>
          <w:p w14:paraId="200B330F"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8</w:t>
            </w:r>
          </w:p>
        </w:tc>
        <w:tc>
          <w:tcPr>
            <w:tcW w:w="795" w:type="dxa"/>
            <w:tcBorders>
              <w:top w:val="nil"/>
              <w:left w:val="nil"/>
              <w:bottom w:val="single" w:sz="4" w:space="0" w:color="auto"/>
              <w:right w:val="single" w:sz="4" w:space="0" w:color="auto"/>
            </w:tcBorders>
            <w:shd w:val="clear" w:color="auto" w:fill="auto"/>
            <w:vAlign w:val="center"/>
            <w:hideMark/>
          </w:tcPr>
          <w:p w14:paraId="68B27C3F"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4.320</w:t>
            </w:r>
          </w:p>
        </w:tc>
        <w:tc>
          <w:tcPr>
            <w:tcW w:w="1076" w:type="dxa"/>
            <w:tcBorders>
              <w:top w:val="nil"/>
              <w:left w:val="nil"/>
              <w:bottom w:val="single" w:sz="4" w:space="0" w:color="auto"/>
              <w:right w:val="single" w:sz="4" w:space="0" w:color="auto"/>
            </w:tcBorders>
            <w:shd w:val="clear" w:color="auto" w:fill="auto"/>
            <w:vAlign w:val="center"/>
            <w:hideMark/>
          </w:tcPr>
          <w:p w14:paraId="225566C3" w14:textId="77777777" w:rsidR="00BF33F5" w:rsidRPr="00BF33F5" w:rsidRDefault="00BF33F5" w:rsidP="00BF33F5">
            <w:pPr>
              <w:spacing w:after="0" w:line="240" w:lineRule="auto"/>
              <w:ind w:left="-88" w:right="-93"/>
              <w:jc w:val="center"/>
              <w:rPr>
                <w:bCs/>
                <w:iCs/>
                <w:color w:val="00B0F0"/>
                <w:sz w:val="20"/>
                <w:szCs w:val="20"/>
              </w:rPr>
            </w:pPr>
            <w:r w:rsidRPr="00BF33F5">
              <w:rPr>
                <w:bCs/>
                <w:iCs/>
                <w:color w:val="00B0F0"/>
                <w:sz w:val="20"/>
                <w:szCs w:val="20"/>
              </w:rPr>
              <w:t>(BV Tự chủ chi)</w:t>
            </w:r>
          </w:p>
        </w:tc>
      </w:tr>
      <w:tr w:rsidR="00BF33F5" w:rsidRPr="00BF33F5" w14:paraId="774C9FDA" w14:textId="77777777" w:rsidTr="00D14284">
        <w:trPr>
          <w:trHeight w:val="33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17F7B84"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2</w:t>
            </w:r>
          </w:p>
        </w:tc>
        <w:tc>
          <w:tcPr>
            <w:tcW w:w="1701" w:type="dxa"/>
            <w:tcBorders>
              <w:top w:val="nil"/>
              <w:left w:val="nil"/>
              <w:bottom w:val="single" w:sz="4" w:space="0" w:color="auto"/>
              <w:right w:val="single" w:sz="4" w:space="0" w:color="auto"/>
            </w:tcBorders>
            <w:shd w:val="clear" w:color="auto" w:fill="auto"/>
            <w:vAlign w:val="center"/>
            <w:hideMark/>
          </w:tcPr>
          <w:p w14:paraId="22B248A1" w14:textId="77777777" w:rsidR="00BF33F5" w:rsidRPr="00BF33F5" w:rsidRDefault="00BF33F5" w:rsidP="00BF33F5">
            <w:pPr>
              <w:spacing w:after="0" w:line="240" w:lineRule="auto"/>
              <w:ind w:left="-88" w:right="-93"/>
              <w:rPr>
                <w:b/>
                <w:bCs/>
                <w:iCs/>
                <w:color w:val="00B0F0"/>
                <w:sz w:val="20"/>
                <w:szCs w:val="20"/>
              </w:rPr>
            </w:pPr>
            <w:r w:rsidRPr="00BF33F5">
              <w:rPr>
                <w:b/>
                <w:bCs/>
                <w:iCs/>
                <w:color w:val="00B0F0"/>
                <w:sz w:val="20"/>
                <w:szCs w:val="20"/>
              </w:rPr>
              <w:t>Phó Giáo sư</w:t>
            </w:r>
          </w:p>
        </w:tc>
        <w:tc>
          <w:tcPr>
            <w:tcW w:w="940" w:type="dxa"/>
            <w:tcBorders>
              <w:top w:val="nil"/>
              <w:left w:val="nil"/>
              <w:bottom w:val="single" w:sz="4" w:space="0" w:color="auto"/>
              <w:right w:val="single" w:sz="4" w:space="0" w:color="auto"/>
            </w:tcBorders>
            <w:shd w:val="clear" w:color="auto" w:fill="auto"/>
            <w:vAlign w:val="center"/>
            <w:hideMark/>
          </w:tcPr>
          <w:p w14:paraId="2C98FB84" w14:textId="3A4020E4"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250 lần</w:t>
            </w:r>
          </w:p>
        </w:tc>
        <w:tc>
          <w:tcPr>
            <w:tcW w:w="643" w:type="dxa"/>
            <w:tcBorders>
              <w:top w:val="nil"/>
              <w:left w:val="nil"/>
              <w:bottom w:val="single" w:sz="4" w:space="0" w:color="auto"/>
              <w:right w:val="single" w:sz="4" w:space="0" w:color="auto"/>
            </w:tcBorders>
            <w:shd w:val="clear" w:color="auto" w:fill="auto"/>
            <w:vAlign w:val="center"/>
            <w:hideMark/>
          </w:tcPr>
          <w:p w14:paraId="03F5C52F"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1</w:t>
            </w:r>
          </w:p>
        </w:tc>
        <w:tc>
          <w:tcPr>
            <w:tcW w:w="759" w:type="dxa"/>
            <w:tcBorders>
              <w:top w:val="nil"/>
              <w:left w:val="nil"/>
              <w:bottom w:val="single" w:sz="4" w:space="0" w:color="auto"/>
              <w:right w:val="single" w:sz="4" w:space="0" w:color="auto"/>
            </w:tcBorders>
            <w:shd w:val="clear" w:color="auto" w:fill="auto"/>
            <w:vAlign w:val="center"/>
            <w:hideMark/>
          </w:tcPr>
          <w:p w14:paraId="069A4178"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450</w:t>
            </w:r>
          </w:p>
        </w:tc>
        <w:tc>
          <w:tcPr>
            <w:tcW w:w="643" w:type="dxa"/>
            <w:tcBorders>
              <w:top w:val="nil"/>
              <w:left w:val="nil"/>
              <w:bottom w:val="single" w:sz="4" w:space="0" w:color="auto"/>
              <w:right w:val="single" w:sz="4" w:space="0" w:color="auto"/>
            </w:tcBorders>
            <w:shd w:val="clear" w:color="auto" w:fill="auto"/>
            <w:vAlign w:val="center"/>
            <w:hideMark/>
          </w:tcPr>
          <w:p w14:paraId="66CE3E35"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3</w:t>
            </w:r>
          </w:p>
        </w:tc>
        <w:tc>
          <w:tcPr>
            <w:tcW w:w="712" w:type="dxa"/>
            <w:tcBorders>
              <w:top w:val="nil"/>
              <w:left w:val="nil"/>
              <w:bottom w:val="single" w:sz="4" w:space="0" w:color="auto"/>
              <w:right w:val="single" w:sz="4" w:space="0" w:color="auto"/>
            </w:tcBorders>
            <w:shd w:val="clear" w:color="auto" w:fill="auto"/>
            <w:vAlign w:val="center"/>
            <w:hideMark/>
          </w:tcPr>
          <w:p w14:paraId="11355824"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1.350</w:t>
            </w:r>
          </w:p>
        </w:tc>
        <w:tc>
          <w:tcPr>
            <w:tcW w:w="643" w:type="dxa"/>
            <w:tcBorders>
              <w:top w:val="nil"/>
              <w:left w:val="nil"/>
              <w:bottom w:val="single" w:sz="4" w:space="0" w:color="auto"/>
              <w:right w:val="single" w:sz="4" w:space="0" w:color="auto"/>
            </w:tcBorders>
            <w:shd w:val="clear" w:color="auto" w:fill="auto"/>
            <w:vAlign w:val="center"/>
            <w:hideMark/>
          </w:tcPr>
          <w:p w14:paraId="46830B3C"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3</w:t>
            </w:r>
          </w:p>
        </w:tc>
        <w:tc>
          <w:tcPr>
            <w:tcW w:w="781" w:type="dxa"/>
            <w:tcBorders>
              <w:top w:val="nil"/>
              <w:left w:val="nil"/>
              <w:bottom w:val="single" w:sz="4" w:space="0" w:color="auto"/>
              <w:right w:val="single" w:sz="4" w:space="0" w:color="auto"/>
            </w:tcBorders>
            <w:shd w:val="clear" w:color="auto" w:fill="auto"/>
            <w:vAlign w:val="center"/>
            <w:hideMark/>
          </w:tcPr>
          <w:p w14:paraId="2C52D271"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1.350</w:t>
            </w:r>
          </w:p>
        </w:tc>
        <w:tc>
          <w:tcPr>
            <w:tcW w:w="643" w:type="dxa"/>
            <w:tcBorders>
              <w:top w:val="nil"/>
              <w:left w:val="nil"/>
              <w:bottom w:val="single" w:sz="4" w:space="0" w:color="auto"/>
              <w:right w:val="single" w:sz="4" w:space="0" w:color="auto"/>
            </w:tcBorders>
            <w:shd w:val="clear" w:color="auto" w:fill="auto"/>
            <w:vAlign w:val="center"/>
            <w:hideMark/>
          </w:tcPr>
          <w:p w14:paraId="00600422"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2</w:t>
            </w:r>
          </w:p>
        </w:tc>
        <w:tc>
          <w:tcPr>
            <w:tcW w:w="804" w:type="dxa"/>
            <w:tcBorders>
              <w:top w:val="nil"/>
              <w:left w:val="nil"/>
              <w:bottom w:val="single" w:sz="4" w:space="0" w:color="auto"/>
              <w:right w:val="single" w:sz="4" w:space="0" w:color="auto"/>
            </w:tcBorders>
            <w:shd w:val="clear" w:color="auto" w:fill="auto"/>
            <w:vAlign w:val="center"/>
            <w:hideMark/>
          </w:tcPr>
          <w:p w14:paraId="7E8B3FF9"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900</w:t>
            </w:r>
          </w:p>
        </w:tc>
        <w:tc>
          <w:tcPr>
            <w:tcW w:w="653" w:type="dxa"/>
            <w:tcBorders>
              <w:top w:val="nil"/>
              <w:left w:val="nil"/>
              <w:bottom w:val="single" w:sz="4" w:space="0" w:color="auto"/>
              <w:right w:val="single" w:sz="4" w:space="0" w:color="auto"/>
            </w:tcBorders>
            <w:shd w:val="clear" w:color="auto" w:fill="auto"/>
            <w:vAlign w:val="center"/>
            <w:hideMark/>
          </w:tcPr>
          <w:p w14:paraId="3F22396E"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2</w:t>
            </w:r>
          </w:p>
        </w:tc>
        <w:tc>
          <w:tcPr>
            <w:tcW w:w="753" w:type="dxa"/>
            <w:tcBorders>
              <w:top w:val="nil"/>
              <w:left w:val="nil"/>
              <w:bottom w:val="single" w:sz="4" w:space="0" w:color="auto"/>
              <w:right w:val="single" w:sz="4" w:space="0" w:color="auto"/>
            </w:tcBorders>
            <w:shd w:val="clear" w:color="auto" w:fill="auto"/>
            <w:vAlign w:val="center"/>
            <w:hideMark/>
          </w:tcPr>
          <w:p w14:paraId="1F02107F"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900</w:t>
            </w:r>
          </w:p>
        </w:tc>
        <w:tc>
          <w:tcPr>
            <w:tcW w:w="643" w:type="dxa"/>
            <w:tcBorders>
              <w:top w:val="nil"/>
              <w:left w:val="nil"/>
              <w:bottom w:val="single" w:sz="4" w:space="0" w:color="auto"/>
              <w:right w:val="single" w:sz="4" w:space="0" w:color="auto"/>
            </w:tcBorders>
            <w:shd w:val="clear" w:color="auto" w:fill="auto"/>
            <w:vAlign w:val="center"/>
            <w:hideMark/>
          </w:tcPr>
          <w:p w14:paraId="2D3FA251"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2</w:t>
            </w:r>
          </w:p>
        </w:tc>
        <w:tc>
          <w:tcPr>
            <w:tcW w:w="745" w:type="dxa"/>
            <w:tcBorders>
              <w:top w:val="nil"/>
              <w:left w:val="nil"/>
              <w:bottom w:val="single" w:sz="4" w:space="0" w:color="auto"/>
              <w:right w:val="single" w:sz="4" w:space="0" w:color="auto"/>
            </w:tcBorders>
            <w:shd w:val="clear" w:color="auto" w:fill="auto"/>
            <w:vAlign w:val="center"/>
            <w:hideMark/>
          </w:tcPr>
          <w:p w14:paraId="7D42D085"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900</w:t>
            </w:r>
          </w:p>
        </w:tc>
        <w:tc>
          <w:tcPr>
            <w:tcW w:w="643" w:type="dxa"/>
            <w:tcBorders>
              <w:top w:val="nil"/>
              <w:left w:val="nil"/>
              <w:bottom w:val="single" w:sz="4" w:space="0" w:color="auto"/>
              <w:right w:val="single" w:sz="4" w:space="0" w:color="auto"/>
            </w:tcBorders>
            <w:shd w:val="clear" w:color="auto" w:fill="auto"/>
            <w:vAlign w:val="center"/>
            <w:hideMark/>
          </w:tcPr>
          <w:p w14:paraId="07466905"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2</w:t>
            </w:r>
          </w:p>
        </w:tc>
        <w:tc>
          <w:tcPr>
            <w:tcW w:w="737" w:type="dxa"/>
            <w:tcBorders>
              <w:top w:val="nil"/>
              <w:left w:val="nil"/>
              <w:bottom w:val="single" w:sz="4" w:space="0" w:color="auto"/>
              <w:right w:val="single" w:sz="4" w:space="0" w:color="auto"/>
            </w:tcBorders>
            <w:shd w:val="clear" w:color="auto" w:fill="auto"/>
            <w:vAlign w:val="center"/>
            <w:hideMark/>
          </w:tcPr>
          <w:p w14:paraId="33378B1B"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900</w:t>
            </w:r>
          </w:p>
        </w:tc>
        <w:tc>
          <w:tcPr>
            <w:tcW w:w="643" w:type="dxa"/>
            <w:tcBorders>
              <w:top w:val="nil"/>
              <w:left w:val="nil"/>
              <w:bottom w:val="single" w:sz="4" w:space="0" w:color="auto"/>
              <w:right w:val="single" w:sz="4" w:space="0" w:color="auto"/>
            </w:tcBorders>
            <w:shd w:val="clear" w:color="auto" w:fill="auto"/>
            <w:vAlign w:val="center"/>
            <w:hideMark/>
          </w:tcPr>
          <w:p w14:paraId="74E05DAD"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15</w:t>
            </w:r>
          </w:p>
        </w:tc>
        <w:tc>
          <w:tcPr>
            <w:tcW w:w="795" w:type="dxa"/>
            <w:tcBorders>
              <w:top w:val="nil"/>
              <w:left w:val="nil"/>
              <w:bottom w:val="single" w:sz="4" w:space="0" w:color="auto"/>
              <w:right w:val="single" w:sz="4" w:space="0" w:color="auto"/>
            </w:tcBorders>
            <w:shd w:val="clear" w:color="auto" w:fill="auto"/>
            <w:vAlign w:val="center"/>
            <w:hideMark/>
          </w:tcPr>
          <w:p w14:paraId="5E76B201"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6.750</w:t>
            </w:r>
          </w:p>
        </w:tc>
        <w:tc>
          <w:tcPr>
            <w:tcW w:w="1076" w:type="dxa"/>
            <w:tcBorders>
              <w:top w:val="nil"/>
              <w:left w:val="nil"/>
              <w:bottom w:val="single" w:sz="4" w:space="0" w:color="auto"/>
              <w:right w:val="single" w:sz="4" w:space="0" w:color="auto"/>
            </w:tcBorders>
            <w:shd w:val="clear" w:color="auto" w:fill="auto"/>
            <w:vAlign w:val="center"/>
            <w:hideMark/>
          </w:tcPr>
          <w:p w14:paraId="0A97A975" w14:textId="77777777" w:rsidR="00BF33F5" w:rsidRPr="00BF33F5" w:rsidRDefault="00BF33F5" w:rsidP="00BF33F5">
            <w:pPr>
              <w:spacing w:after="0" w:line="240" w:lineRule="auto"/>
              <w:ind w:left="-88" w:right="-93"/>
              <w:jc w:val="center"/>
              <w:rPr>
                <w:bCs/>
                <w:iCs/>
                <w:color w:val="00B0F0"/>
                <w:sz w:val="20"/>
                <w:szCs w:val="20"/>
              </w:rPr>
            </w:pPr>
            <w:r w:rsidRPr="00BF33F5">
              <w:rPr>
                <w:bCs/>
                <w:iCs/>
                <w:color w:val="00B0F0"/>
                <w:sz w:val="20"/>
                <w:szCs w:val="20"/>
              </w:rPr>
              <w:t>(BV Tự chủ chi)</w:t>
            </w:r>
          </w:p>
        </w:tc>
      </w:tr>
      <w:tr w:rsidR="00BF33F5" w:rsidRPr="00BF33F5" w14:paraId="107F17F2" w14:textId="77777777" w:rsidTr="00D14284">
        <w:trPr>
          <w:trHeight w:val="33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19D70CB"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3</w:t>
            </w:r>
          </w:p>
        </w:tc>
        <w:tc>
          <w:tcPr>
            <w:tcW w:w="1701" w:type="dxa"/>
            <w:tcBorders>
              <w:top w:val="nil"/>
              <w:left w:val="nil"/>
              <w:bottom w:val="single" w:sz="4" w:space="0" w:color="auto"/>
              <w:right w:val="single" w:sz="4" w:space="0" w:color="auto"/>
            </w:tcBorders>
            <w:shd w:val="clear" w:color="auto" w:fill="auto"/>
            <w:vAlign w:val="center"/>
            <w:hideMark/>
          </w:tcPr>
          <w:p w14:paraId="1FFD0CAA" w14:textId="77777777" w:rsidR="00BF33F5" w:rsidRPr="00BF33F5" w:rsidRDefault="00BF33F5" w:rsidP="00BF33F5">
            <w:pPr>
              <w:spacing w:after="0" w:line="240" w:lineRule="auto"/>
              <w:ind w:left="-88" w:right="-93"/>
              <w:rPr>
                <w:b/>
                <w:bCs/>
                <w:iCs/>
                <w:color w:val="00B0F0"/>
                <w:sz w:val="20"/>
                <w:szCs w:val="20"/>
              </w:rPr>
            </w:pPr>
            <w:r w:rsidRPr="00BF33F5">
              <w:rPr>
                <w:b/>
                <w:bCs/>
                <w:iCs/>
                <w:color w:val="00B0F0"/>
                <w:sz w:val="20"/>
                <w:szCs w:val="20"/>
              </w:rPr>
              <w:t>Tiến sĩ chuyên ngành y tế</w:t>
            </w:r>
          </w:p>
        </w:tc>
        <w:tc>
          <w:tcPr>
            <w:tcW w:w="940" w:type="dxa"/>
            <w:tcBorders>
              <w:top w:val="nil"/>
              <w:left w:val="nil"/>
              <w:bottom w:val="single" w:sz="4" w:space="0" w:color="auto"/>
              <w:right w:val="single" w:sz="4" w:space="0" w:color="auto"/>
            </w:tcBorders>
            <w:shd w:val="clear" w:color="auto" w:fill="auto"/>
            <w:vAlign w:val="center"/>
            <w:hideMark/>
          </w:tcPr>
          <w:p w14:paraId="49DBA555"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200 lần</w:t>
            </w:r>
          </w:p>
        </w:tc>
        <w:tc>
          <w:tcPr>
            <w:tcW w:w="643" w:type="dxa"/>
            <w:tcBorders>
              <w:top w:val="nil"/>
              <w:left w:val="nil"/>
              <w:bottom w:val="single" w:sz="4" w:space="0" w:color="auto"/>
              <w:right w:val="single" w:sz="4" w:space="0" w:color="auto"/>
            </w:tcBorders>
            <w:shd w:val="clear" w:color="auto" w:fill="auto"/>
            <w:vAlign w:val="center"/>
            <w:hideMark/>
          </w:tcPr>
          <w:p w14:paraId="0A6283FA"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5</w:t>
            </w:r>
          </w:p>
        </w:tc>
        <w:tc>
          <w:tcPr>
            <w:tcW w:w="759" w:type="dxa"/>
            <w:tcBorders>
              <w:top w:val="nil"/>
              <w:left w:val="nil"/>
              <w:bottom w:val="single" w:sz="4" w:space="0" w:color="auto"/>
              <w:right w:val="single" w:sz="4" w:space="0" w:color="auto"/>
            </w:tcBorders>
            <w:shd w:val="clear" w:color="auto" w:fill="auto"/>
            <w:vAlign w:val="center"/>
            <w:hideMark/>
          </w:tcPr>
          <w:p w14:paraId="006DB5FC"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1.800</w:t>
            </w:r>
          </w:p>
        </w:tc>
        <w:tc>
          <w:tcPr>
            <w:tcW w:w="643" w:type="dxa"/>
            <w:tcBorders>
              <w:top w:val="nil"/>
              <w:left w:val="nil"/>
              <w:bottom w:val="single" w:sz="4" w:space="0" w:color="auto"/>
              <w:right w:val="single" w:sz="4" w:space="0" w:color="auto"/>
            </w:tcBorders>
            <w:shd w:val="clear" w:color="auto" w:fill="auto"/>
            <w:vAlign w:val="center"/>
            <w:hideMark/>
          </w:tcPr>
          <w:p w14:paraId="0BEB45D0"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5</w:t>
            </w:r>
          </w:p>
        </w:tc>
        <w:tc>
          <w:tcPr>
            <w:tcW w:w="712" w:type="dxa"/>
            <w:tcBorders>
              <w:top w:val="nil"/>
              <w:left w:val="nil"/>
              <w:bottom w:val="single" w:sz="4" w:space="0" w:color="auto"/>
              <w:right w:val="single" w:sz="4" w:space="0" w:color="auto"/>
            </w:tcBorders>
            <w:shd w:val="clear" w:color="auto" w:fill="auto"/>
            <w:vAlign w:val="center"/>
            <w:hideMark/>
          </w:tcPr>
          <w:p w14:paraId="5BE1F80E"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1.800</w:t>
            </w:r>
          </w:p>
        </w:tc>
        <w:tc>
          <w:tcPr>
            <w:tcW w:w="643" w:type="dxa"/>
            <w:tcBorders>
              <w:top w:val="nil"/>
              <w:left w:val="nil"/>
              <w:bottom w:val="single" w:sz="4" w:space="0" w:color="auto"/>
              <w:right w:val="single" w:sz="4" w:space="0" w:color="auto"/>
            </w:tcBorders>
            <w:shd w:val="clear" w:color="auto" w:fill="auto"/>
            <w:vAlign w:val="center"/>
            <w:hideMark/>
          </w:tcPr>
          <w:p w14:paraId="06F61EF9"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7</w:t>
            </w:r>
          </w:p>
        </w:tc>
        <w:tc>
          <w:tcPr>
            <w:tcW w:w="781" w:type="dxa"/>
            <w:tcBorders>
              <w:top w:val="nil"/>
              <w:left w:val="nil"/>
              <w:bottom w:val="single" w:sz="4" w:space="0" w:color="auto"/>
              <w:right w:val="single" w:sz="4" w:space="0" w:color="auto"/>
            </w:tcBorders>
            <w:shd w:val="clear" w:color="auto" w:fill="auto"/>
            <w:vAlign w:val="center"/>
            <w:hideMark/>
          </w:tcPr>
          <w:p w14:paraId="2B0EE537"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2.520</w:t>
            </w:r>
          </w:p>
        </w:tc>
        <w:tc>
          <w:tcPr>
            <w:tcW w:w="643" w:type="dxa"/>
            <w:tcBorders>
              <w:top w:val="nil"/>
              <w:left w:val="nil"/>
              <w:bottom w:val="single" w:sz="4" w:space="0" w:color="auto"/>
              <w:right w:val="single" w:sz="4" w:space="0" w:color="auto"/>
            </w:tcBorders>
            <w:shd w:val="clear" w:color="auto" w:fill="auto"/>
            <w:vAlign w:val="center"/>
            <w:hideMark/>
          </w:tcPr>
          <w:p w14:paraId="757C2FA4"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4</w:t>
            </w:r>
          </w:p>
        </w:tc>
        <w:tc>
          <w:tcPr>
            <w:tcW w:w="804" w:type="dxa"/>
            <w:tcBorders>
              <w:top w:val="nil"/>
              <w:left w:val="nil"/>
              <w:bottom w:val="single" w:sz="4" w:space="0" w:color="auto"/>
              <w:right w:val="single" w:sz="4" w:space="0" w:color="auto"/>
            </w:tcBorders>
            <w:shd w:val="clear" w:color="auto" w:fill="auto"/>
            <w:vAlign w:val="center"/>
            <w:hideMark/>
          </w:tcPr>
          <w:p w14:paraId="383C9D6A"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1.440</w:t>
            </w:r>
          </w:p>
        </w:tc>
        <w:tc>
          <w:tcPr>
            <w:tcW w:w="653" w:type="dxa"/>
            <w:tcBorders>
              <w:top w:val="nil"/>
              <w:left w:val="nil"/>
              <w:bottom w:val="single" w:sz="4" w:space="0" w:color="auto"/>
              <w:right w:val="single" w:sz="4" w:space="0" w:color="auto"/>
            </w:tcBorders>
            <w:shd w:val="clear" w:color="auto" w:fill="auto"/>
            <w:vAlign w:val="center"/>
            <w:hideMark/>
          </w:tcPr>
          <w:p w14:paraId="086FC8A6"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4</w:t>
            </w:r>
          </w:p>
        </w:tc>
        <w:tc>
          <w:tcPr>
            <w:tcW w:w="753" w:type="dxa"/>
            <w:tcBorders>
              <w:top w:val="nil"/>
              <w:left w:val="nil"/>
              <w:bottom w:val="single" w:sz="4" w:space="0" w:color="auto"/>
              <w:right w:val="single" w:sz="4" w:space="0" w:color="auto"/>
            </w:tcBorders>
            <w:shd w:val="clear" w:color="auto" w:fill="auto"/>
            <w:vAlign w:val="center"/>
            <w:hideMark/>
          </w:tcPr>
          <w:p w14:paraId="43713350"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1.440</w:t>
            </w:r>
          </w:p>
        </w:tc>
        <w:tc>
          <w:tcPr>
            <w:tcW w:w="643" w:type="dxa"/>
            <w:tcBorders>
              <w:top w:val="nil"/>
              <w:left w:val="nil"/>
              <w:bottom w:val="single" w:sz="4" w:space="0" w:color="auto"/>
              <w:right w:val="single" w:sz="4" w:space="0" w:color="auto"/>
            </w:tcBorders>
            <w:shd w:val="clear" w:color="auto" w:fill="auto"/>
            <w:vAlign w:val="center"/>
            <w:hideMark/>
          </w:tcPr>
          <w:p w14:paraId="68CA67F1"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4</w:t>
            </w:r>
          </w:p>
        </w:tc>
        <w:tc>
          <w:tcPr>
            <w:tcW w:w="745" w:type="dxa"/>
            <w:tcBorders>
              <w:top w:val="nil"/>
              <w:left w:val="nil"/>
              <w:bottom w:val="single" w:sz="4" w:space="0" w:color="auto"/>
              <w:right w:val="single" w:sz="4" w:space="0" w:color="auto"/>
            </w:tcBorders>
            <w:shd w:val="clear" w:color="auto" w:fill="auto"/>
            <w:vAlign w:val="center"/>
            <w:hideMark/>
          </w:tcPr>
          <w:p w14:paraId="38026743"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1.440</w:t>
            </w:r>
          </w:p>
        </w:tc>
        <w:tc>
          <w:tcPr>
            <w:tcW w:w="643" w:type="dxa"/>
            <w:tcBorders>
              <w:top w:val="nil"/>
              <w:left w:val="nil"/>
              <w:bottom w:val="single" w:sz="4" w:space="0" w:color="auto"/>
              <w:right w:val="single" w:sz="4" w:space="0" w:color="auto"/>
            </w:tcBorders>
            <w:shd w:val="clear" w:color="auto" w:fill="auto"/>
            <w:vAlign w:val="center"/>
            <w:hideMark/>
          </w:tcPr>
          <w:p w14:paraId="4F403F98"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4</w:t>
            </w:r>
          </w:p>
        </w:tc>
        <w:tc>
          <w:tcPr>
            <w:tcW w:w="737" w:type="dxa"/>
            <w:tcBorders>
              <w:top w:val="nil"/>
              <w:left w:val="nil"/>
              <w:bottom w:val="single" w:sz="4" w:space="0" w:color="auto"/>
              <w:right w:val="single" w:sz="4" w:space="0" w:color="auto"/>
            </w:tcBorders>
            <w:shd w:val="clear" w:color="auto" w:fill="auto"/>
            <w:vAlign w:val="center"/>
            <w:hideMark/>
          </w:tcPr>
          <w:p w14:paraId="6ED48448"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1.440</w:t>
            </w:r>
          </w:p>
        </w:tc>
        <w:tc>
          <w:tcPr>
            <w:tcW w:w="643" w:type="dxa"/>
            <w:tcBorders>
              <w:top w:val="nil"/>
              <w:left w:val="nil"/>
              <w:bottom w:val="single" w:sz="4" w:space="0" w:color="auto"/>
              <w:right w:val="single" w:sz="4" w:space="0" w:color="auto"/>
            </w:tcBorders>
            <w:shd w:val="clear" w:color="auto" w:fill="auto"/>
            <w:vAlign w:val="center"/>
            <w:hideMark/>
          </w:tcPr>
          <w:p w14:paraId="69E3A4BB"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33</w:t>
            </w:r>
          </w:p>
        </w:tc>
        <w:tc>
          <w:tcPr>
            <w:tcW w:w="795" w:type="dxa"/>
            <w:tcBorders>
              <w:top w:val="nil"/>
              <w:left w:val="nil"/>
              <w:bottom w:val="single" w:sz="4" w:space="0" w:color="auto"/>
              <w:right w:val="single" w:sz="4" w:space="0" w:color="auto"/>
            </w:tcBorders>
            <w:shd w:val="clear" w:color="auto" w:fill="auto"/>
            <w:vAlign w:val="center"/>
            <w:hideMark/>
          </w:tcPr>
          <w:p w14:paraId="5D338D66"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11.880</w:t>
            </w:r>
          </w:p>
        </w:tc>
        <w:tc>
          <w:tcPr>
            <w:tcW w:w="1076" w:type="dxa"/>
            <w:tcBorders>
              <w:top w:val="nil"/>
              <w:left w:val="nil"/>
              <w:bottom w:val="single" w:sz="4" w:space="0" w:color="auto"/>
              <w:right w:val="single" w:sz="4" w:space="0" w:color="auto"/>
            </w:tcBorders>
            <w:shd w:val="clear" w:color="auto" w:fill="auto"/>
            <w:noWrap/>
            <w:vAlign w:val="center"/>
            <w:hideMark/>
          </w:tcPr>
          <w:p w14:paraId="1DC45860" w14:textId="195112E5" w:rsidR="00BF33F5" w:rsidRPr="00BF33F5" w:rsidRDefault="00BF33F5" w:rsidP="00BF33F5">
            <w:pPr>
              <w:spacing w:after="0" w:line="240" w:lineRule="auto"/>
              <w:ind w:left="-88" w:right="-93"/>
              <w:jc w:val="center"/>
              <w:rPr>
                <w:iCs/>
                <w:color w:val="00B0F0"/>
                <w:sz w:val="20"/>
                <w:szCs w:val="20"/>
              </w:rPr>
            </w:pPr>
          </w:p>
        </w:tc>
      </w:tr>
      <w:tr w:rsidR="00BF33F5" w:rsidRPr="00BF33F5" w14:paraId="7AE7ADF4" w14:textId="77777777" w:rsidTr="00D14284">
        <w:trPr>
          <w:trHeight w:val="33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6C653CF" w14:textId="559AB6C6" w:rsidR="00BF33F5" w:rsidRPr="00BF33F5" w:rsidRDefault="00BF33F5" w:rsidP="00BF33F5">
            <w:pPr>
              <w:spacing w:after="0" w:line="240" w:lineRule="auto"/>
              <w:ind w:left="-88" w:right="-93"/>
              <w:jc w:val="center"/>
              <w:rPr>
                <w:iCs/>
                <w:color w:val="00B0F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318A358B" w14:textId="77777777" w:rsidR="00BF33F5" w:rsidRPr="00BF33F5" w:rsidRDefault="00BF33F5" w:rsidP="00BF33F5">
            <w:pPr>
              <w:spacing w:after="0" w:line="240" w:lineRule="auto"/>
              <w:ind w:left="-88" w:right="-93"/>
              <w:rPr>
                <w:iCs/>
                <w:color w:val="00B0F0"/>
                <w:sz w:val="20"/>
                <w:szCs w:val="20"/>
              </w:rPr>
            </w:pPr>
            <w:r w:rsidRPr="00BF33F5">
              <w:rPr>
                <w:iCs/>
                <w:color w:val="00B0F0"/>
                <w:sz w:val="20"/>
                <w:szCs w:val="20"/>
              </w:rPr>
              <w:t>ĐV Tự chủ nhóm 1,2</w:t>
            </w:r>
          </w:p>
        </w:tc>
        <w:tc>
          <w:tcPr>
            <w:tcW w:w="940" w:type="dxa"/>
            <w:tcBorders>
              <w:top w:val="nil"/>
              <w:left w:val="nil"/>
              <w:bottom w:val="single" w:sz="4" w:space="0" w:color="auto"/>
              <w:right w:val="single" w:sz="4" w:space="0" w:color="auto"/>
            </w:tcBorders>
            <w:shd w:val="clear" w:color="auto" w:fill="auto"/>
            <w:noWrap/>
            <w:vAlign w:val="center"/>
            <w:hideMark/>
          </w:tcPr>
          <w:p w14:paraId="1E34ED64" w14:textId="493AAEEF" w:rsidR="00BF33F5" w:rsidRPr="00BF33F5" w:rsidRDefault="00BF33F5" w:rsidP="00BF33F5">
            <w:pPr>
              <w:spacing w:after="0" w:line="240" w:lineRule="auto"/>
              <w:ind w:left="-88" w:right="-93"/>
              <w:jc w:val="center"/>
              <w:rPr>
                <w:iCs/>
                <w:color w:val="00B0F0"/>
                <w:sz w:val="20"/>
                <w:szCs w:val="20"/>
              </w:rPr>
            </w:pPr>
          </w:p>
        </w:tc>
        <w:tc>
          <w:tcPr>
            <w:tcW w:w="643" w:type="dxa"/>
            <w:tcBorders>
              <w:top w:val="nil"/>
              <w:left w:val="nil"/>
              <w:bottom w:val="single" w:sz="4" w:space="0" w:color="auto"/>
              <w:right w:val="single" w:sz="4" w:space="0" w:color="auto"/>
            </w:tcBorders>
            <w:shd w:val="clear" w:color="auto" w:fill="auto"/>
            <w:vAlign w:val="center"/>
            <w:hideMark/>
          </w:tcPr>
          <w:p w14:paraId="6F83CB46"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5</w:t>
            </w:r>
          </w:p>
        </w:tc>
        <w:tc>
          <w:tcPr>
            <w:tcW w:w="759" w:type="dxa"/>
            <w:tcBorders>
              <w:top w:val="nil"/>
              <w:left w:val="nil"/>
              <w:bottom w:val="single" w:sz="4" w:space="0" w:color="auto"/>
              <w:right w:val="single" w:sz="4" w:space="0" w:color="auto"/>
            </w:tcBorders>
            <w:shd w:val="clear" w:color="auto" w:fill="auto"/>
            <w:vAlign w:val="center"/>
            <w:hideMark/>
          </w:tcPr>
          <w:p w14:paraId="2E1A343E"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1.800</w:t>
            </w:r>
          </w:p>
        </w:tc>
        <w:tc>
          <w:tcPr>
            <w:tcW w:w="643" w:type="dxa"/>
            <w:tcBorders>
              <w:top w:val="nil"/>
              <w:left w:val="nil"/>
              <w:bottom w:val="single" w:sz="4" w:space="0" w:color="auto"/>
              <w:right w:val="single" w:sz="4" w:space="0" w:color="auto"/>
            </w:tcBorders>
            <w:shd w:val="clear" w:color="auto" w:fill="auto"/>
            <w:vAlign w:val="center"/>
            <w:hideMark/>
          </w:tcPr>
          <w:p w14:paraId="3E52F315"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4</w:t>
            </w:r>
          </w:p>
        </w:tc>
        <w:tc>
          <w:tcPr>
            <w:tcW w:w="712" w:type="dxa"/>
            <w:tcBorders>
              <w:top w:val="nil"/>
              <w:left w:val="nil"/>
              <w:bottom w:val="single" w:sz="4" w:space="0" w:color="auto"/>
              <w:right w:val="single" w:sz="4" w:space="0" w:color="auto"/>
            </w:tcBorders>
            <w:shd w:val="clear" w:color="auto" w:fill="auto"/>
            <w:vAlign w:val="center"/>
            <w:hideMark/>
          </w:tcPr>
          <w:p w14:paraId="0F444E30"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1.440</w:t>
            </w:r>
          </w:p>
        </w:tc>
        <w:tc>
          <w:tcPr>
            <w:tcW w:w="643" w:type="dxa"/>
            <w:tcBorders>
              <w:top w:val="nil"/>
              <w:left w:val="nil"/>
              <w:bottom w:val="single" w:sz="4" w:space="0" w:color="auto"/>
              <w:right w:val="single" w:sz="4" w:space="0" w:color="auto"/>
            </w:tcBorders>
            <w:shd w:val="clear" w:color="auto" w:fill="auto"/>
            <w:vAlign w:val="center"/>
            <w:hideMark/>
          </w:tcPr>
          <w:p w14:paraId="4A784DF2"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5</w:t>
            </w:r>
          </w:p>
        </w:tc>
        <w:tc>
          <w:tcPr>
            <w:tcW w:w="781" w:type="dxa"/>
            <w:tcBorders>
              <w:top w:val="nil"/>
              <w:left w:val="nil"/>
              <w:bottom w:val="single" w:sz="4" w:space="0" w:color="auto"/>
              <w:right w:val="single" w:sz="4" w:space="0" w:color="auto"/>
            </w:tcBorders>
            <w:shd w:val="clear" w:color="auto" w:fill="auto"/>
            <w:vAlign w:val="center"/>
            <w:hideMark/>
          </w:tcPr>
          <w:p w14:paraId="045313D6"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1.800</w:t>
            </w:r>
          </w:p>
        </w:tc>
        <w:tc>
          <w:tcPr>
            <w:tcW w:w="643" w:type="dxa"/>
            <w:tcBorders>
              <w:top w:val="nil"/>
              <w:left w:val="nil"/>
              <w:bottom w:val="single" w:sz="4" w:space="0" w:color="auto"/>
              <w:right w:val="single" w:sz="4" w:space="0" w:color="auto"/>
            </w:tcBorders>
            <w:shd w:val="clear" w:color="auto" w:fill="auto"/>
            <w:vAlign w:val="center"/>
            <w:hideMark/>
          </w:tcPr>
          <w:p w14:paraId="022CA0D5"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4</w:t>
            </w:r>
          </w:p>
        </w:tc>
        <w:tc>
          <w:tcPr>
            <w:tcW w:w="804" w:type="dxa"/>
            <w:tcBorders>
              <w:top w:val="nil"/>
              <w:left w:val="nil"/>
              <w:bottom w:val="single" w:sz="4" w:space="0" w:color="auto"/>
              <w:right w:val="single" w:sz="4" w:space="0" w:color="auto"/>
            </w:tcBorders>
            <w:shd w:val="clear" w:color="auto" w:fill="auto"/>
            <w:vAlign w:val="center"/>
            <w:hideMark/>
          </w:tcPr>
          <w:p w14:paraId="0522C5AD"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1.440</w:t>
            </w:r>
          </w:p>
        </w:tc>
        <w:tc>
          <w:tcPr>
            <w:tcW w:w="653" w:type="dxa"/>
            <w:tcBorders>
              <w:top w:val="nil"/>
              <w:left w:val="nil"/>
              <w:bottom w:val="single" w:sz="4" w:space="0" w:color="auto"/>
              <w:right w:val="single" w:sz="4" w:space="0" w:color="auto"/>
            </w:tcBorders>
            <w:shd w:val="clear" w:color="auto" w:fill="auto"/>
            <w:vAlign w:val="center"/>
            <w:hideMark/>
          </w:tcPr>
          <w:p w14:paraId="22063D77"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4</w:t>
            </w:r>
          </w:p>
        </w:tc>
        <w:tc>
          <w:tcPr>
            <w:tcW w:w="753" w:type="dxa"/>
            <w:tcBorders>
              <w:top w:val="nil"/>
              <w:left w:val="nil"/>
              <w:bottom w:val="single" w:sz="4" w:space="0" w:color="auto"/>
              <w:right w:val="single" w:sz="4" w:space="0" w:color="auto"/>
            </w:tcBorders>
            <w:shd w:val="clear" w:color="auto" w:fill="auto"/>
            <w:vAlign w:val="center"/>
            <w:hideMark/>
          </w:tcPr>
          <w:p w14:paraId="6470D0DD"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1.440</w:t>
            </w:r>
          </w:p>
        </w:tc>
        <w:tc>
          <w:tcPr>
            <w:tcW w:w="643" w:type="dxa"/>
            <w:tcBorders>
              <w:top w:val="nil"/>
              <w:left w:val="nil"/>
              <w:bottom w:val="single" w:sz="4" w:space="0" w:color="auto"/>
              <w:right w:val="single" w:sz="4" w:space="0" w:color="auto"/>
            </w:tcBorders>
            <w:shd w:val="clear" w:color="auto" w:fill="auto"/>
            <w:vAlign w:val="center"/>
            <w:hideMark/>
          </w:tcPr>
          <w:p w14:paraId="5709ACA7"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4</w:t>
            </w:r>
          </w:p>
        </w:tc>
        <w:tc>
          <w:tcPr>
            <w:tcW w:w="745" w:type="dxa"/>
            <w:tcBorders>
              <w:top w:val="nil"/>
              <w:left w:val="nil"/>
              <w:bottom w:val="single" w:sz="4" w:space="0" w:color="auto"/>
              <w:right w:val="single" w:sz="4" w:space="0" w:color="auto"/>
            </w:tcBorders>
            <w:shd w:val="clear" w:color="auto" w:fill="auto"/>
            <w:vAlign w:val="center"/>
            <w:hideMark/>
          </w:tcPr>
          <w:p w14:paraId="2931564A"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1.440</w:t>
            </w:r>
          </w:p>
        </w:tc>
        <w:tc>
          <w:tcPr>
            <w:tcW w:w="643" w:type="dxa"/>
            <w:tcBorders>
              <w:top w:val="nil"/>
              <w:left w:val="nil"/>
              <w:bottom w:val="single" w:sz="4" w:space="0" w:color="auto"/>
              <w:right w:val="single" w:sz="4" w:space="0" w:color="auto"/>
            </w:tcBorders>
            <w:shd w:val="clear" w:color="auto" w:fill="auto"/>
            <w:vAlign w:val="center"/>
            <w:hideMark/>
          </w:tcPr>
          <w:p w14:paraId="64C823A1"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4</w:t>
            </w:r>
          </w:p>
        </w:tc>
        <w:tc>
          <w:tcPr>
            <w:tcW w:w="737" w:type="dxa"/>
            <w:tcBorders>
              <w:top w:val="nil"/>
              <w:left w:val="nil"/>
              <w:bottom w:val="single" w:sz="4" w:space="0" w:color="auto"/>
              <w:right w:val="single" w:sz="4" w:space="0" w:color="auto"/>
            </w:tcBorders>
            <w:shd w:val="clear" w:color="auto" w:fill="auto"/>
            <w:vAlign w:val="center"/>
            <w:hideMark/>
          </w:tcPr>
          <w:p w14:paraId="6D0BD404"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1.440</w:t>
            </w:r>
          </w:p>
        </w:tc>
        <w:tc>
          <w:tcPr>
            <w:tcW w:w="643" w:type="dxa"/>
            <w:tcBorders>
              <w:top w:val="nil"/>
              <w:left w:val="nil"/>
              <w:bottom w:val="single" w:sz="4" w:space="0" w:color="auto"/>
              <w:right w:val="single" w:sz="4" w:space="0" w:color="auto"/>
            </w:tcBorders>
            <w:shd w:val="clear" w:color="auto" w:fill="auto"/>
            <w:vAlign w:val="center"/>
            <w:hideMark/>
          </w:tcPr>
          <w:p w14:paraId="79D1994E"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30</w:t>
            </w:r>
          </w:p>
        </w:tc>
        <w:tc>
          <w:tcPr>
            <w:tcW w:w="795" w:type="dxa"/>
            <w:tcBorders>
              <w:top w:val="nil"/>
              <w:left w:val="nil"/>
              <w:bottom w:val="single" w:sz="4" w:space="0" w:color="auto"/>
              <w:right w:val="single" w:sz="4" w:space="0" w:color="auto"/>
            </w:tcBorders>
            <w:shd w:val="clear" w:color="auto" w:fill="auto"/>
            <w:vAlign w:val="center"/>
            <w:hideMark/>
          </w:tcPr>
          <w:p w14:paraId="78F34F47"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10.800</w:t>
            </w:r>
          </w:p>
        </w:tc>
        <w:tc>
          <w:tcPr>
            <w:tcW w:w="1076" w:type="dxa"/>
            <w:tcBorders>
              <w:top w:val="nil"/>
              <w:left w:val="nil"/>
              <w:bottom w:val="single" w:sz="4" w:space="0" w:color="auto"/>
              <w:right w:val="single" w:sz="4" w:space="0" w:color="auto"/>
            </w:tcBorders>
            <w:shd w:val="clear" w:color="auto" w:fill="auto"/>
            <w:vAlign w:val="center"/>
            <w:hideMark/>
          </w:tcPr>
          <w:p w14:paraId="29354012" w14:textId="77777777" w:rsidR="00BF33F5" w:rsidRPr="00BF33F5" w:rsidRDefault="00BF33F5" w:rsidP="00BF33F5">
            <w:pPr>
              <w:spacing w:after="0" w:line="240" w:lineRule="auto"/>
              <w:ind w:left="-88" w:right="-93"/>
              <w:jc w:val="center"/>
              <w:rPr>
                <w:bCs/>
                <w:iCs/>
                <w:color w:val="00B0F0"/>
                <w:sz w:val="20"/>
                <w:szCs w:val="20"/>
              </w:rPr>
            </w:pPr>
            <w:r w:rsidRPr="00BF33F5">
              <w:rPr>
                <w:bCs/>
                <w:iCs/>
                <w:color w:val="00B0F0"/>
                <w:sz w:val="20"/>
                <w:szCs w:val="20"/>
              </w:rPr>
              <w:t>(BV Tự chủ chi)</w:t>
            </w:r>
          </w:p>
        </w:tc>
      </w:tr>
      <w:tr w:rsidR="00BF33F5" w:rsidRPr="00BF33F5" w14:paraId="248C46F0" w14:textId="77777777" w:rsidTr="00D14284">
        <w:trPr>
          <w:trHeight w:val="33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5096B6B" w14:textId="2B629CF4" w:rsidR="00BF33F5" w:rsidRPr="00BF33F5" w:rsidRDefault="00BF33F5" w:rsidP="00BF33F5">
            <w:pPr>
              <w:spacing w:after="0" w:line="240" w:lineRule="auto"/>
              <w:ind w:left="-88" w:right="-93"/>
              <w:jc w:val="center"/>
              <w:rPr>
                <w:iCs/>
                <w:color w:val="00B0F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756AB26C" w14:textId="77777777" w:rsidR="00BF33F5" w:rsidRPr="00BF33F5" w:rsidRDefault="00BF33F5" w:rsidP="00BF33F5">
            <w:pPr>
              <w:spacing w:after="0" w:line="240" w:lineRule="auto"/>
              <w:ind w:left="-88" w:right="-93"/>
              <w:rPr>
                <w:iCs/>
                <w:color w:val="00B0F0"/>
                <w:sz w:val="20"/>
                <w:szCs w:val="20"/>
              </w:rPr>
            </w:pPr>
            <w:r w:rsidRPr="00BF33F5">
              <w:rPr>
                <w:iCs/>
                <w:color w:val="00B0F0"/>
                <w:sz w:val="20"/>
                <w:szCs w:val="20"/>
              </w:rPr>
              <w:t>- ĐV tự chủ nhóm 3, 4</w:t>
            </w:r>
          </w:p>
        </w:tc>
        <w:tc>
          <w:tcPr>
            <w:tcW w:w="940" w:type="dxa"/>
            <w:tcBorders>
              <w:top w:val="nil"/>
              <w:left w:val="nil"/>
              <w:bottom w:val="single" w:sz="4" w:space="0" w:color="auto"/>
              <w:right w:val="single" w:sz="4" w:space="0" w:color="auto"/>
            </w:tcBorders>
            <w:shd w:val="clear" w:color="auto" w:fill="auto"/>
            <w:noWrap/>
            <w:vAlign w:val="center"/>
            <w:hideMark/>
          </w:tcPr>
          <w:p w14:paraId="194BCF2D" w14:textId="6B55D413" w:rsidR="00BF33F5" w:rsidRPr="00BF33F5" w:rsidRDefault="00BF33F5" w:rsidP="00BF33F5">
            <w:pPr>
              <w:spacing w:after="0" w:line="240" w:lineRule="auto"/>
              <w:ind w:left="-88" w:right="-93"/>
              <w:jc w:val="center"/>
              <w:rPr>
                <w:iCs/>
                <w:color w:val="00B0F0"/>
                <w:sz w:val="20"/>
                <w:szCs w:val="20"/>
              </w:rPr>
            </w:pPr>
          </w:p>
        </w:tc>
        <w:tc>
          <w:tcPr>
            <w:tcW w:w="643" w:type="dxa"/>
            <w:tcBorders>
              <w:top w:val="nil"/>
              <w:left w:val="nil"/>
              <w:bottom w:val="single" w:sz="4" w:space="0" w:color="auto"/>
              <w:right w:val="single" w:sz="4" w:space="0" w:color="auto"/>
            </w:tcBorders>
            <w:shd w:val="clear" w:color="auto" w:fill="auto"/>
            <w:vAlign w:val="center"/>
            <w:hideMark/>
          </w:tcPr>
          <w:p w14:paraId="0C57A13B"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0</w:t>
            </w:r>
          </w:p>
        </w:tc>
        <w:tc>
          <w:tcPr>
            <w:tcW w:w="759" w:type="dxa"/>
            <w:tcBorders>
              <w:top w:val="nil"/>
              <w:left w:val="nil"/>
              <w:bottom w:val="single" w:sz="4" w:space="0" w:color="auto"/>
              <w:right w:val="single" w:sz="4" w:space="0" w:color="auto"/>
            </w:tcBorders>
            <w:shd w:val="clear" w:color="auto" w:fill="auto"/>
            <w:vAlign w:val="center"/>
            <w:hideMark/>
          </w:tcPr>
          <w:p w14:paraId="18D10A89"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0</w:t>
            </w:r>
          </w:p>
        </w:tc>
        <w:tc>
          <w:tcPr>
            <w:tcW w:w="643" w:type="dxa"/>
            <w:tcBorders>
              <w:top w:val="nil"/>
              <w:left w:val="nil"/>
              <w:bottom w:val="single" w:sz="4" w:space="0" w:color="auto"/>
              <w:right w:val="single" w:sz="4" w:space="0" w:color="auto"/>
            </w:tcBorders>
            <w:shd w:val="clear" w:color="auto" w:fill="auto"/>
            <w:vAlign w:val="center"/>
            <w:hideMark/>
          </w:tcPr>
          <w:p w14:paraId="268DE2CB"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w:t>
            </w:r>
          </w:p>
        </w:tc>
        <w:tc>
          <w:tcPr>
            <w:tcW w:w="712" w:type="dxa"/>
            <w:tcBorders>
              <w:top w:val="nil"/>
              <w:left w:val="nil"/>
              <w:bottom w:val="single" w:sz="4" w:space="0" w:color="auto"/>
              <w:right w:val="single" w:sz="4" w:space="0" w:color="auto"/>
            </w:tcBorders>
            <w:shd w:val="clear" w:color="auto" w:fill="auto"/>
            <w:vAlign w:val="center"/>
            <w:hideMark/>
          </w:tcPr>
          <w:p w14:paraId="2C4241FD"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360</w:t>
            </w:r>
          </w:p>
        </w:tc>
        <w:tc>
          <w:tcPr>
            <w:tcW w:w="643" w:type="dxa"/>
            <w:tcBorders>
              <w:top w:val="nil"/>
              <w:left w:val="nil"/>
              <w:bottom w:val="single" w:sz="4" w:space="0" w:color="auto"/>
              <w:right w:val="single" w:sz="4" w:space="0" w:color="auto"/>
            </w:tcBorders>
            <w:shd w:val="clear" w:color="auto" w:fill="auto"/>
            <w:vAlign w:val="center"/>
            <w:hideMark/>
          </w:tcPr>
          <w:p w14:paraId="04EA6240"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2</w:t>
            </w:r>
          </w:p>
        </w:tc>
        <w:tc>
          <w:tcPr>
            <w:tcW w:w="781" w:type="dxa"/>
            <w:tcBorders>
              <w:top w:val="nil"/>
              <w:left w:val="nil"/>
              <w:bottom w:val="single" w:sz="4" w:space="0" w:color="auto"/>
              <w:right w:val="single" w:sz="4" w:space="0" w:color="auto"/>
            </w:tcBorders>
            <w:shd w:val="clear" w:color="auto" w:fill="auto"/>
            <w:vAlign w:val="center"/>
            <w:hideMark/>
          </w:tcPr>
          <w:p w14:paraId="2EC7F4D6"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720</w:t>
            </w:r>
          </w:p>
        </w:tc>
        <w:tc>
          <w:tcPr>
            <w:tcW w:w="643" w:type="dxa"/>
            <w:tcBorders>
              <w:top w:val="nil"/>
              <w:left w:val="nil"/>
              <w:bottom w:val="single" w:sz="4" w:space="0" w:color="auto"/>
              <w:right w:val="single" w:sz="4" w:space="0" w:color="auto"/>
            </w:tcBorders>
            <w:shd w:val="clear" w:color="auto" w:fill="auto"/>
            <w:vAlign w:val="center"/>
            <w:hideMark/>
          </w:tcPr>
          <w:p w14:paraId="48088970"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0</w:t>
            </w:r>
          </w:p>
        </w:tc>
        <w:tc>
          <w:tcPr>
            <w:tcW w:w="804" w:type="dxa"/>
            <w:tcBorders>
              <w:top w:val="nil"/>
              <w:left w:val="nil"/>
              <w:bottom w:val="single" w:sz="4" w:space="0" w:color="auto"/>
              <w:right w:val="single" w:sz="4" w:space="0" w:color="auto"/>
            </w:tcBorders>
            <w:shd w:val="clear" w:color="auto" w:fill="auto"/>
            <w:vAlign w:val="center"/>
            <w:hideMark/>
          </w:tcPr>
          <w:p w14:paraId="0A8D6369"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0</w:t>
            </w:r>
          </w:p>
        </w:tc>
        <w:tc>
          <w:tcPr>
            <w:tcW w:w="653" w:type="dxa"/>
            <w:tcBorders>
              <w:top w:val="nil"/>
              <w:left w:val="nil"/>
              <w:bottom w:val="single" w:sz="4" w:space="0" w:color="auto"/>
              <w:right w:val="single" w:sz="4" w:space="0" w:color="auto"/>
            </w:tcBorders>
            <w:shd w:val="clear" w:color="auto" w:fill="auto"/>
            <w:vAlign w:val="center"/>
            <w:hideMark/>
          </w:tcPr>
          <w:p w14:paraId="6D2B5ED3"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0</w:t>
            </w:r>
          </w:p>
        </w:tc>
        <w:tc>
          <w:tcPr>
            <w:tcW w:w="753" w:type="dxa"/>
            <w:tcBorders>
              <w:top w:val="nil"/>
              <w:left w:val="nil"/>
              <w:bottom w:val="single" w:sz="4" w:space="0" w:color="auto"/>
              <w:right w:val="single" w:sz="4" w:space="0" w:color="auto"/>
            </w:tcBorders>
            <w:shd w:val="clear" w:color="auto" w:fill="auto"/>
            <w:vAlign w:val="center"/>
            <w:hideMark/>
          </w:tcPr>
          <w:p w14:paraId="33E1C0E2"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0</w:t>
            </w:r>
          </w:p>
        </w:tc>
        <w:tc>
          <w:tcPr>
            <w:tcW w:w="643" w:type="dxa"/>
            <w:tcBorders>
              <w:top w:val="nil"/>
              <w:left w:val="nil"/>
              <w:bottom w:val="single" w:sz="4" w:space="0" w:color="auto"/>
              <w:right w:val="single" w:sz="4" w:space="0" w:color="auto"/>
            </w:tcBorders>
            <w:shd w:val="clear" w:color="auto" w:fill="auto"/>
            <w:vAlign w:val="center"/>
            <w:hideMark/>
          </w:tcPr>
          <w:p w14:paraId="76B17E3B"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0</w:t>
            </w:r>
          </w:p>
        </w:tc>
        <w:tc>
          <w:tcPr>
            <w:tcW w:w="745" w:type="dxa"/>
            <w:tcBorders>
              <w:top w:val="nil"/>
              <w:left w:val="nil"/>
              <w:bottom w:val="single" w:sz="4" w:space="0" w:color="auto"/>
              <w:right w:val="single" w:sz="4" w:space="0" w:color="auto"/>
            </w:tcBorders>
            <w:shd w:val="clear" w:color="auto" w:fill="auto"/>
            <w:vAlign w:val="center"/>
            <w:hideMark/>
          </w:tcPr>
          <w:p w14:paraId="12449F5D"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0</w:t>
            </w:r>
          </w:p>
        </w:tc>
        <w:tc>
          <w:tcPr>
            <w:tcW w:w="643" w:type="dxa"/>
            <w:tcBorders>
              <w:top w:val="nil"/>
              <w:left w:val="nil"/>
              <w:bottom w:val="single" w:sz="4" w:space="0" w:color="auto"/>
              <w:right w:val="single" w:sz="4" w:space="0" w:color="auto"/>
            </w:tcBorders>
            <w:shd w:val="clear" w:color="auto" w:fill="auto"/>
            <w:vAlign w:val="center"/>
            <w:hideMark/>
          </w:tcPr>
          <w:p w14:paraId="6DA2650F"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0</w:t>
            </w:r>
          </w:p>
        </w:tc>
        <w:tc>
          <w:tcPr>
            <w:tcW w:w="737" w:type="dxa"/>
            <w:tcBorders>
              <w:top w:val="nil"/>
              <w:left w:val="nil"/>
              <w:bottom w:val="single" w:sz="4" w:space="0" w:color="auto"/>
              <w:right w:val="single" w:sz="4" w:space="0" w:color="auto"/>
            </w:tcBorders>
            <w:shd w:val="clear" w:color="auto" w:fill="auto"/>
            <w:vAlign w:val="center"/>
            <w:hideMark/>
          </w:tcPr>
          <w:p w14:paraId="0A0BEC16"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0</w:t>
            </w:r>
          </w:p>
        </w:tc>
        <w:tc>
          <w:tcPr>
            <w:tcW w:w="643" w:type="dxa"/>
            <w:tcBorders>
              <w:top w:val="nil"/>
              <w:left w:val="nil"/>
              <w:bottom w:val="single" w:sz="4" w:space="0" w:color="auto"/>
              <w:right w:val="single" w:sz="4" w:space="0" w:color="auto"/>
            </w:tcBorders>
            <w:shd w:val="clear" w:color="auto" w:fill="auto"/>
            <w:vAlign w:val="center"/>
            <w:hideMark/>
          </w:tcPr>
          <w:p w14:paraId="066CB062"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3</w:t>
            </w:r>
          </w:p>
        </w:tc>
        <w:tc>
          <w:tcPr>
            <w:tcW w:w="795" w:type="dxa"/>
            <w:tcBorders>
              <w:top w:val="nil"/>
              <w:left w:val="nil"/>
              <w:bottom w:val="single" w:sz="4" w:space="0" w:color="auto"/>
              <w:right w:val="single" w:sz="4" w:space="0" w:color="auto"/>
            </w:tcBorders>
            <w:shd w:val="clear" w:color="auto" w:fill="auto"/>
            <w:vAlign w:val="center"/>
            <w:hideMark/>
          </w:tcPr>
          <w:p w14:paraId="12B74F69"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1.080</w:t>
            </w:r>
          </w:p>
        </w:tc>
        <w:tc>
          <w:tcPr>
            <w:tcW w:w="1076" w:type="dxa"/>
            <w:tcBorders>
              <w:top w:val="nil"/>
              <w:left w:val="nil"/>
              <w:bottom w:val="single" w:sz="4" w:space="0" w:color="auto"/>
              <w:right w:val="single" w:sz="4" w:space="0" w:color="auto"/>
            </w:tcBorders>
            <w:shd w:val="clear" w:color="auto" w:fill="auto"/>
            <w:vAlign w:val="center"/>
            <w:hideMark/>
          </w:tcPr>
          <w:p w14:paraId="1D6E1E47" w14:textId="564E8F7E" w:rsidR="00BF33F5" w:rsidRPr="00BF33F5" w:rsidRDefault="00BF33F5" w:rsidP="00BF33F5">
            <w:pPr>
              <w:spacing w:after="0" w:line="240" w:lineRule="auto"/>
              <w:ind w:left="-88" w:right="-93"/>
              <w:jc w:val="center"/>
              <w:rPr>
                <w:b/>
                <w:bCs/>
                <w:iCs/>
                <w:color w:val="00B0F0"/>
                <w:sz w:val="20"/>
                <w:szCs w:val="20"/>
              </w:rPr>
            </w:pPr>
          </w:p>
        </w:tc>
      </w:tr>
      <w:tr w:rsidR="00BF33F5" w:rsidRPr="00BF33F5" w14:paraId="03925DB7" w14:textId="77777777" w:rsidTr="00D14284">
        <w:trPr>
          <w:trHeight w:val="33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48A210E"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4</w:t>
            </w:r>
          </w:p>
        </w:tc>
        <w:tc>
          <w:tcPr>
            <w:tcW w:w="1701" w:type="dxa"/>
            <w:tcBorders>
              <w:top w:val="nil"/>
              <w:left w:val="nil"/>
              <w:bottom w:val="single" w:sz="4" w:space="0" w:color="auto"/>
              <w:right w:val="single" w:sz="4" w:space="0" w:color="auto"/>
            </w:tcBorders>
            <w:shd w:val="clear" w:color="auto" w:fill="auto"/>
            <w:vAlign w:val="center"/>
            <w:hideMark/>
          </w:tcPr>
          <w:p w14:paraId="3222F4F2" w14:textId="77777777" w:rsidR="00BF33F5" w:rsidRPr="00BF33F5" w:rsidRDefault="00BF33F5" w:rsidP="00BF33F5">
            <w:pPr>
              <w:spacing w:after="0" w:line="240" w:lineRule="auto"/>
              <w:ind w:left="-88" w:right="-93"/>
              <w:rPr>
                <w:b/>
                <w:bCs/>
                <w:iCs/>
                <w:color w:val="00B0F0"/>
                <w:sz w:val="20"/>
                <w:szCs w:val="20"/>
              </w:rPr>
            </w:pPr>
            <w:r w:rsidRPr="00BF33F5">
              <w:rPr>
                <w:b/>
                <w:bCs/>
                <w:iCs/>
                <w:color w:val="00B0F0"/>
                <w:sz w:val="20"/>
                <w:szCs w:val="20"/>
              </w:rPr>
              <w:t>Chuyên khoa cấp II</w:t>
            </w:r>
          </w:p>
        </w:tc>
        <w:tc>
          <w:tcPr>
            <w:tcW w:w="940" w:type="dxa"/>
            <w:tcBorders>
              <w:top w:val="nil"/>
              <w:left w:val="nil"/>
              <w:bottom w:val="single" w:sz="4" w:space="0" w:color="auto"/>
              <w:right w:val="single" w:sz="4" w:space="0" w:color="auto"/>
            </w:tcBorders>
            <w:shd w:val="clear" w:color="auto" w:fill="auto"/>
            <w:vAlign w:val="center"/>
            <w:hideMark/>
          </w:tcPr>
          <w:p w14:paraId="021BC01C" w14:textId="56B5C128"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200 lần</w:t>
            </w:r>
          </w:p>
        </w:tc>
        <w:tc>
          <w:tcPr>
            <w:tcW w:w="643" w:type="dxa"/>
            <w:tcBorders>
              <w:top w:val="nil"/>
              <w:left w:val="nil"/>
              <w:bottom w:val="single" w:sz="4" w:space="0" w:color="auto"/>
              <w:right w:val="single" w:sz="4" w:space="0" w:color="auto"/>
            </w:tcBorders>
            <w:shd w:val="clear" w:color="auto" w:fill="auto"/>
            <w:vAlign w:val="center"/>
            <w:hideMark/>
          </w:tcPr>
          <w:p w14:paraId="7DA59DA0"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9</w:t>
            </w:r>
          </w:p>
        </w:tc>
        <w:tc>
          <w:tcPr>
            <w:tcW w:w="759" w:type="dxa"/>
            <w:tcBorders>
              <w:top w:val="nil"/>
              <w:left w:val="nil"/>
              <w:bottom w:val="single" w:sz="4" w:space="0" w:color="auto"/>
              <w:right w:val="single" w:sz="4" w:space="0" w:color="auto"/>
            </w:tcBorders>
            <w:shd w:val="clear" w:color="auto" w:fill="auto"/>
            <w:vAlign w:val="center"/>
            <w:hideMark/>
          </w:tcPr>
          <w:p w14:paraId="559D10D1"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3.240</w:t>
            </w:r>
          </w:p>
        </w:tc>
        <w:tc>
          <w:tcPr>
            <w:tcW w:w="643" w:type="dxa"/>
            <w:tcBorders>
              <w:top w:val="nil"/>
              <w:left w:val="nil"/>
              <w:bottom w:val="single" w:sz="4" w:space="0" w:color="auto"/>
              <w:right w:val="single" w:sz="4" w:space="0" w:color="auto"/>
            </w:tcBorders>
            <w:shd w:val="clear" w:color="auto" w:fill="auto"/>
            <w:vAlign w:val="center"/>
            <w:hideMark/>
          </w:tcPr>
          <w:p w14:paraId="059AFEEA"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9</w:t>
            </w:r>
          </w:p>
        </w:tc>
        <w:tc>
          <w:tcPr>
            <w:tcW w:w="712" w:type="dxa"/>
            <w:tcBorders>
              <w:top w:val="nil"/>
              <w:left w:val="nil"/>
              <w:bottom w:val="single" w:sz="4" w:space="0" w:color="auto"/>
              <w:right w:val="single" w:sz="4" w:space="0" w:color="auto"/>
            </w:tcBorders>
            <w:shd w:val="clear" w:color="auto" w:fill="auto"/>
            <w:vAlign w:val="center"/>
            <w:hideMark/>
          </w:tcPr>
          <w:p w14:paraId="26321A72"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2.160</w:t>
            </w:r>
          </w:p>
        </w:tc>
        <w:tc>
          <w:tcPr>
            <w:tcW w:w="643" w:type="dxa"/>
            <w:tcBorders>
              <w:top w:val="nil"/>
              <w:left w:val="nil"/>
              <w:bottom w:val="single" w:sz="4" w:space="0" w:color="auto"/>
              <w:right w:val="single" w:sz="4" w:space="0" w:color="auto"/>
            </w:tcBorders>
            <w:shd w:val="clear" w:color="auto" w:fill="auto"/>
            <w:vAlign w:val="center"/>
            <w:hideMark/>
          </w:tcPr>
          <w:p w14:paraId="6B2D4D2C"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8</w:t>
            </w:r>
          </w:p>
        </w:tc>
        <w:tc>
          <w:tcPr>
            <w:tcW w:w="781" w:type="dxa"/>
            <w:tcBorders>
              <w:top w:val="nil"/>
              <w:left w:val="nil"/>
              <w:bottom w:val="single" w:sz="4" w:space="0" w:color="auto"/>
              <w:right w:val="single" w:sz="4" w:space="0" w:color="auto"/>
            </w:tcBorders>
            <w:shd w:val="clear" w:color="auto" w:fill="auto"/>
            <w:vAlign w:val="center"/>
            <w:hideMark/>
          </w:tcPr>
          <w:p w14:paraId="43F66EF2"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1.800</w:t>
            </w:r>
          </w:p>
        </w:tc>
        <w:tc>
          <w:tcPr>
            <w:tcW w:w="643" w:type="dxa"/>
            <w:tcBorders>
              <w:top w:val="nil"/>
              <w:left w:val="nil"/>
              <w:bottom w:val="single" w:sz="4" w:space="0" w:color="auto"/>
              <w:right w:val="single" w:sz="4" w:space="0" w:color="auto"/>
            </w:tcBorders>
            <w:shd w:val="clear" w:color="auto" w:fill="auto"/>
            <w:vAlign w:val="center"/>
            <w:hideMark/>
          </w:tcPr>
          <w:p w14:paraId="600B0B5C"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7</w:t>
            </w:r>
          </w:p>
        </w:tc>
        <w:tc>
          <w:tcPr>
            <w:tcW w:w="804" w:type="dxa"/>
            <w:tcBorders>
              <w:top w:val="nil"/>
              <w:left w:val="nil"/>
              <w:bottom w:val="single" w:sz="4" w:space="0" w:color="auto"/>
              <w:right w:val="single" w:sz="4" w:space="0" w:color="auto"/>
            </w:tcBorders>
            <w:shd w:val="clear" w:color="auto" w:fill="auto"/>
            <w:vAlign w:val="center"/>
            <w:hideMark/>
          </w:tcPr>
          <w:p w14:paraId="22BFB346"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1.620</w:t>
            </w:r>
          </w:p>
        </w:tc>
        <w:tc>
          <w:tcPr>
            <w:tcW w:w="653" w:type="dxa"/>
            <w:tcBorders>
              <w:top w:val="nil"/>
              <w:left w:val="nil"/>
              <w:bottom w:val="single" w:sz="4" w:space="0" w:color="auto"/>
              <w:right w:val="single" w:sz="4" w:space="0" w:color="auto"/>
            </w:tcBorders>
            <w:shd w:val="clear" w:color="auto" w:fill="auto"/>
            <w:vAlign w:val="center"/>
            <w:hideMark/>
          </w:tcPr>
          <w:p w14:paraId="2F4D38A8"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8</w:t>
            </w:r>
          </w:p>
        </w:tc>
        <w:tc>
          <w:tcPr>
            <w:tcW w:w="753" w:type="dxa"/>
            <w:tcBorders>
              <w:top w:val="nil"/>
              <w:left w:val="nil"/>
              <w:bottom w:val="single" w:sz="4" w:space="0" w:color="auto"/>
              <w:right w:val="single" w:sz="4" w:space="0" w:color="auto"/>
            </w:tcBorders>
            <w:shd w:val="clear" w:color="auto" w:fill="auto"/>
            <w:vAlign w:val="center"/>
            <w:hideMark/>
          </w:tcPr>
          <w:p w14:paraId="40834FA9"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1.980</w:t>
            </w:r>
          </w:p>
        </w:tc>
        <w:tc>
          <w:tcPr>
            <w:tcW w:w="643" w:type="dxa"/>
            <w:tcBorders>
              <w:top w:val="nil"/>
              <w:left w:val="nil"/>
              <w:bottom w:val="single" w:sz="4" w:space="0" w:color="auto"/>
              <w:right w:val="single" w:sz="4" w:space="0" w:color="auto"/>
            </w:tcBorders>
            <w:shd w:val="clear" w:color="auto" w:fill="auto"/>
            <w:vAlign w:val="center"/>
            <w:hideMark/>
          </w:tcPr>
          <w:p w14:paraId="0893DCF1"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8</w:t>
            </w:r>
          </w:p>
        </w:tc>
        <w:tc>
          <w:tcPr>
            <w:tcW w:w="745" w:type="dxa"/>
            <w:tcBorders>
              <w:top w:val="nil"/>
              <w:left w:val="nil"/>
              <w:bottom w:val="single" w:sz="4" w:space="0" w:color="auto"/>
              <w:right w:val="single" w:sz="4" w:space="0" w:color="auto"/>
            </w:tcBorders>
            <w:shd w:val="clear" w:color="auto" w:fill="auto"/>
            <w:vAlign w:val="center"/>
            <w:hideMark/>
          </w:tcPr>
          <w:p w14:paraId="2B8FB529"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1.980</w:t>
            </w:r>
          </w:p>
        </w:tc>
        <w:tc>
          <w:tcPr>
            <w:tcW w:w="643" w:type="dxa"/>
            <w:tcBorders>
              <w:top w:val="nil"/>
              <w:left w:val="nil"/>
              <w:bottom w:val="single" w:sz="4" w:space="0" w:color="auto"/>
              <w:right w:val="single" w:sz="4" w:space="0" w:color="auto"/>
            </w:tcBorders>
            <w:shd w:val="clear" w:color="auto" w:fill="auto"/>
            <w:vAlign w:val="center"/>
            <w:hideMark/>
          </w:tcPr>
          <w:p w14:paraId="4325B4CB"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8</w:t>
            </w:r>
          </w:p>
        </w:tc>
        <w:tc>
          <w:tcPr>
            <w:tcW w:w="737" w:type="dxa"/>
            <w:tcBorders>
              <w:top w:val="nil"/>
              <w:left w:val="nil"/>
              <w:bottom w:val="single" w:sz="4" w:space="0" w:color="auto"/>
              <w:right w:val="single" w:sz="4" w:space="0" w:color="auto"/>
            </w:tcBorders>
            <w:shd w:val="clear" w:color="auto" w:fill="auto"/>
            <w:vAlign w:val="center"/>
            <w:hideMark/>
          </w:tcPr>
          <w:p w14:paraId="1895B3DA"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1.980</w:t>
            </w:r>
          </w:p>
        </w:tc>
        <w:tc>
          <w:tcPr>
            <w:tcW w:w="643" w:type="dxa"/>
            <w:tcBorders>
              <w:top w:val="nil"/>
              <w:left w:val="nil"/>
              <w:bottom w:val="single" w:sz="4" w:space="0" w:color="auto"/>
              <w:right w:val="single" w:sz="4" w:space="0" w:color="auto"/>
            </w:tcBorders>
            <w:shd w:val="clear" w:color="auto" w:fill="auto"/>
            <w:vAlign w:val="center"/>
            <w:hideMark/>
          </w:tcPr>
          <w:p w14:paraId="42217F72"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57</w:t>
            </w:r>
          </w:p>
        </w:tc>
        <w:tc>
          <w:tcPr>
            <w:tcW w:w="795" w:type="dxa"/>
            <w:tcBorders>
              <w:top w:val="nil"/>
              <w:left w:val="nil"/>
              <w:bottom w:val="single" w:sz="4" w:space="0" w:color="auto"/>
              <w:right w:val="single" w:sz="4" w:space="0" w:color="auto"/>
            </w:tcBorders>
            <w:shd w:val="clear" w:color="auto" w:fill="auto"/>
            <w:vAlign w:val="center"/>
            <w:hideMark/>
          </w:tcPr>
          <w:p w14:paraId="1A231CAC"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14.760</w:t>
            </w:r>
          </w:p>
        </w:tc>
        <w:tc>
          <w:tcPr>
            <w:tcW w:w="1076" w:type="dxa"/>
            <w:tcBorders>
              <w:top w:val="nil"/>
              <w:left w:val="nil"/>
              <w:bottom w:val="single" w:sz="4" w:space="0" w:color="auto"/>
              <w:right w:val="single" w:sz="4" w:space="0" w:color="auto"/>
            </w:tcBorders>
            <w:shd w:val="clear" w:color="auto" w:fill="auto"/>
            <w:vAlign w:val="center"/>
            <w:hideMark/>
          </w:tcPr>
          <w:p w14:paraId="500FA74F" w14:textId="1EE3A65F" w:rsidR="00BF33F5" w:rsidRPr="00BF33F5" w:rsidRDefault="00BF33F5" w:rsidP="00BF33F5">
            <w:pPr>
              <w:spacing w:after="0" w:line="240" w:lineRule="auto"/>
              <w:ind w:left="-88" w:right="-93"/>
              <w:jc w:val="center"/>
              <w:rPr>
                <w:b/>
                <w:bCs/>
                <w:iCs/>
                <w:color w:val="00B0F0"/>
                <w:sz w:val="20"/>
                <w:szCs w:val="20"/>
              </w:rPr>
            </w:pPr>
          </w:p>
        </w:tc>
      </w:tr>
      <w:tr w:rsidR="00BF33F5" w:rsidRPr="00BF33F5" w14:paraId="1947B561" w14:textId="77777777" w:rsidTr="00D14284">
        <w:trPr>
          <w:trHeight w:val="33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121EB0E" w14:textId="012BFA03" w:rsidR="00BF33F5" w:rsidRPr="00BF33F5" w:rsidRDefault="00BF33F5" w:rsidP="00BF33F5">
            <w:pPr>
              <w:spacing w:after="0" w:line="240" w:lineRule="auto"/>
              <w:ind w:left="-88" w:right="-93"/>
              <w:jc w:val="center"/>
              <w:rPr>
                <w:iCs/>
                <w:color w:val="00B0F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2D434D0E" w14:textId="77777777" w:rsidR="00BF33F5" w:rsidRPr="00BF33F5" w:rsidRDefault="00BF33F5" w:rsidP="00BF33F5">
            <w:pPr>
              <w:spacing w:after="0" w:line="240" w:lineRule="auto"/>
              <w:ind w:left="-88" w:right="-93"/>
              <w:rPr>
                <w:iCs/>
                <w:color w:val="00B0F0"/>
                <w:sz w:val="20"/>
                <w:szCs w:val="20"/>
              </w:rPr>
            </w:pPr>
            <w:r w:rsidRPr="00BF33F5">
              <w:rPr>
                <w:iCs/>
                <w:color w:val="00B0F0"/>
                <w:sz w:val="20"/>
                <w:szCs w:val="20"/>
              </w:rPr>
              <w:t>- ĐV Tự chủ nhóm 1,2</w:t>
            </w:r>
          </w:p>
        </w:tc>
        <w:tc>
          <w:tcPr>
            <w:tcW w:w="940" w:type="dxa"/>
            <w:tcBorders>
              <w:top w:val="nil"/>
              <w:left w:val="nil"/>
              <w:bottom w:val="single" w:sz="4" w:space="0" w:color="auto"/>
              <w:right w:val="single" w:sz="4" w:space="0" w:color="auto"/>
            </w:tcBorders>
            <w:shd w:val="clear" w:color="auto" w:fill="auto"/>
            <w:vAlign w:val="center"/>
            <w:hideMark/>
          </w:tcPr>
          <w:p w14:paraId="09EFEB2E" w14:textId="15BFF6DF" w:rsidR="00BF33F5" w:rsidRPr="00BF33F5" w:rsidRDefault="00BF33F5" w:rsidP="00BF33F5">
            <w:pPr>
              <w:spacing w:after="0" w:line="240" w:lineRule="auto"/>
              <w:ind w:left="-88" w:right="-93"/>
              <w:jc w:val="center"/>
              <w:rPr>
                <w:b/>
                <w:bCs/>
                <w:iCs/>
                <w:color w:val="00B0F0"/>
                <w:sz w:val="20"/>
                <w:szCs w:val="20"/>
              </w:rPr>
            </w:pPr>
          </w:p>
        </w:tc>
        <w:tc>
          <w:tcPr>
            <w:tcW w:w="643" w:type="dxa"/>
            <w:tcBorders>
              <w:top w:val="nil"/>
              <w:left w:val="nil"/>
              <w:bottom w:val="single" w:sz="4" w:space="0" w:color="auto"/>
              <w:right w:val="single" w:sz="4" w:space="0" w:color="auto"/>
            </w:tcBorders>
            <w:shd w:val="clear" w:color="auto" w:fill="auto"/>
            <w:vAlign w:val="center"/>
            <w:hideMark/>
          </w:tcPr>
          <w:p w14:paraId="541DF610"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7</w:t>
            </w:r>
          </w:p>
        </w:tc>
        <w:tc>
          <w:tcPr>
            <w:tcW w:w="759" w:type="dxa"/>
            <w:tcBorders>
              <w:top w:val="nil"/>
              <w:left w:val="nil"/>
              <w:bottom w:val="single" w:sz="4" w:space="0" w:color="auto"/>
              <w:right w:val="single" w:sz="4" w:space="0" w:color="auto"/>
            </w:tcBorders>
            <w:shd w:val="clear" w:color="auto" w:fill="auto"/>
            <w:vAlign w:val="center"/>
            <w:hideMark/>
          </w:tcPr>
          <w:p w14:paraId="1C75A00D"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2.520</w:t>
            </w:r>
          </w:p>
        </w:tc>
        <w:tc>
          <w:tcPr>
            <w:tcW w:w="643" w:type="dxa"/>
            <w:tcBorders>
              <w:top w:val="nil"/>
              <w:left w:val="nil"/>
              <w:bottom w:val="single" w:sz="4" w:space="0" w:color="auto"/>
              <w:right w:val="single" w:sz="4" w:space="0" w:color="auto"/>
            </w:tcBorders>
            <w:shd w:val="clear" w:color="auto" w:fill="auto"/>
            <w:vAlign w:val="center"/>
            <w:hideMark/>
          </w:tcPr>
          <w:p w14:paraId="6789DD33"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6</w:t>
            </w:r>
          </w:p>
        </w:tc>
        <w:tc>
          <w:tcPr>
            <w:tcW w:w="712" w:type="dxa"/>
            <w:tcBorders>
              <w:top w:val="nil"/>
              <w:left w:val="nil"/>
              <w:bottom w:val="single" w:sz="4" w:space="0" w:color="auto"/>
              <w:right w:val="single" w:sz="4" w:space="0" w:color="auto"/>
            </w:tcBorders>
            <w:shd w:val="clear" w:color="auto" w:fill="auto"/>
            <w:vAlign w:val="center"/>
            <w:hideMark/>
          </w:tcPr>
          <w:p w14:paraId="2EF7DC7F"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1.080</w:t>
            </w:r>
          </w:p>
        </w:tc>
        <w:tc>
          <w:tcPr>
            <w:tcW w:w="643" w:type="dxa"/>
            <w:tcBorders>
              <w:top w:val="nil"/>
              <w:left w:val="nil"/>
              <w:bottom w:val="single" w:sz="4" w:space="0" w:color="auto"/>
              <w:right w:val="single" w:sz="4" w:space="0" w:color="auto"/>
            </w:tcBorders>
            <w:shd w:val="clear" w:color="auto" w:fill="auto"/>
            <w:vAlign w:val="center"/>
            <w:hideMark/>
          </w:tcPr>
          <w:p w14:paraId="75D2CE59"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6</w:t>
            </w:r>
          </w:p>
        </w:tc>
        <w:tc>
          <w:tcPr>
            <w:tcW w:w="781" w:type="dxa"/>
            <w:tcBorders>
              <w:top w:val="nil"/>
              <w:left w:val="nil"/>
              <w:bottom w:val="single" w:sz="4" w:space="0" w:color="auto"/>
              <w:right w:val="single" w:sz="4" w:space="0" w:color="auto"/>
            </w:tcBorders>
            <w:shd w:val="clear" w:color="auto" w:fill="auto"/>
            <w:vAlign w:val="center"/>
            <w:hideMark/>
          </w:tcPr>
          <w:p w14:paraId="334320D9"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1.080</w:t>
            </w:r>
          </w:p>
        </w:tc>
        <w:tc>
          <w:tcPr>
            <w:tcW w:w="643" w:type="dxa"/>
            <w:tcBorders>
              <w:top w:val="nil"/>
              <w:left w:val="nil"/>
              <w:bottom w:val="single" w:sz="4" w:space="0" w:color="auto"/>
              <w:right w:val="single" w:sz="4" w:space="0" w:color="auto"/>
            </w:tcBorders>
            <w:shd w:val="clear" w:color="auto" w:fill="auto"/>
            <w:vAlign w:val="center"/>
            <w:hideMark/>
          </w:tcPr>
          <w:p w14:paraId="314FE9B1"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5</w:t>
            </w:r>
          </w:p>
        </w:tc>
        <w:tc>
          <w:tcPr>
            <w:tcW w:w="804" w:type="dxa"/>
            <w:tcBorders>
              <w:top w:val="nil"/>
              <w:left w:val="nil"/>
              <w:bottom w:val="single" w:sz="4" w:space="0" w:color="auto"/>
              <w:right w:val="single" w:sz="4" w:space="0" w:color="auto"/>
            </w:tcBorders>
            <w:shd w:val="clear" w:color="auto" w:fill="auto"/>
            <w:vAlign w:val="center"/>
            <w:hideMark/>
          </w:tcPr>
          <w:p w14:paraId="61C5025E"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900</w:t>
            </w:r>
          </w:p>
        </w:tc>
        <w:tc>
          <w:tcPr>
            <w:tcW w:w="653" w:type="dxa"/>
            <w:tcBorders>
              <w:top w:val="nil"/>
              <w:left w:val="nil"/>
              <w:bottom w:val="single" w:sz="4" w:space="0" w:color="auto"/>
              <w:right w:val="single" w:sz="4" w:space="0" w:color="auto"/>
            </w:tcBorders>
            <w:shd w:val="clear" w:color="auto" w:fill="auto"/>
            <w:vAlign w:val="center"/>
            <w:hideMark/>
          </w:tcPr>
          <w:p w14:paraId="5DF8AC89"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5</w:t>
            </w:r>
          </w:p>
        </w:tc>
        <w:tc>
          <w:tcPr>
            <w:tcW w:w="753" w:type="dxa"/>
            <w:tcBorders>
              <w:top w:val="nil"/>
              <w:left w:val="nil"/>
              <w:bottom w:val="single" w:sz="4" w:space="0" w:color="auto"/>
              <w:right w:val="single" w:sz="4" w:space="0" w:color="auto"/>
            </w:tcBorders>
            <w:shd w:val="clear" w:color="auto" w:fill="auto"/>
            <w:vAlign w:val="center"/>
            <w:hideMark/>
          </w:tcPr>
          <w:p w14:paraId="27FFDC30"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900</w:t>
            </w:r>
          </w:p>
        </w:tc>
        <w:tc>
          <w:tcPr>
            <w:tcW w:w="643" w:type="dxa"/>
            <w:tcBorders>
              <w:top w:val="nil"/>
              <w:left w:val="nil"/>
              <w:bottom w:val="single" w:sz="4" w:space="0" w:color="auto"/>
              <w:right w:val="single" w:sz="4" w:space="0" w:color="auto"/>
            </w:tcBorders>
            <w:shd w:val="clear" w:color="auto" w:fill="auto"/>
            <w:vAlign w:val="center"/>
            <w:hideMark/>
          </w:tcPr>
          <w:p w14:paraId="1DAEDDCE"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5</w:t>
            </w:r>
          </w:p>
        </w:tc>
        <w:tc>
          <w:tcPr>
            <w:tcW w:w="745" w:type="dxa"/>
            <w:tcBorders>
              <w:top w:val="nil"/>
              <w:left w:val="nil"/>
              <w:bottom w:val="single" w:sz="4" w:space="0" w:color="auto"/>
              <w:right w:val="single" w:sz="4" w:space="0" w:color="auto"/>
            </w:tcBorders>
            <w:shd w:val="clear" w:color="auto" w:fill="auto"/>
            <w:vAlign w:val="center"/>
            <w:hideMark/>
          </w:tcPr>
          <w:p w14:paraId="587FDC6F"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900</w:t>
            </w:r>
          </w:p>
        </w:tc>
        <w:tc>
          <w:tcPr>
            <w:tcW w:w="643" w:type="dxa"/>
            <w:tcBorders>
              <w:top w:val="nil"/>
              <w:left w:val="nil"/>
              <w:bottom w:val="single" w:sz="4" w:space="0" w:color="auto"/>
              <w:right w:val="single" w:sz="4" w:space="0" w:color="auto"/>
            </w:tcBorders>
            <w:shd w:val="clear" w:color="auto" w:fill="auto"/>
            <w:vAlign w:val="center"/>
            <w:hideMark/>
          </w:tcPr>
          <w:p w14:paraId="3C387BCC"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5</w:t>
            </w:r>
          </w:p>
        </w:tc>
        <w:tc>
          <w:tcPr>
            <w:tcW w:w="737" w:type="dxa"/>
            <w:tcBorders>
              <w:top w:val="nil"/>
              <w:left w:val="nil"/>
              <w:bottom w:val="single" w:sz="4" w:space="0" w:color="auto"/>
              <w:right w:val="single" w:sz="4" w:space="0" w:color="auto"/>
            </w:tcBorders>
            <w:shd w:val="clear" w:color="auto" w:fill="auto"/>
            <w:vAlign w:val="center"/>
            <w:hideMark/>
          </w:tcPr>
          <w:p w14:paraId="5DF2030B"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900</w:t>
            </w:r>
          </w:p>
        </w:tc>
        <w:tc>
          <w:tcPr>
            <w:tcW w:w="643" w:type="dxa"/>
            <w:tcBorders>
              <w:top w:val="nil"/>
              <w:left w:val="nil"/>
              <w:bottom w:val="single" w:sz="4" w:space="0" w:color="auto"/>
              <w:right w:val="single" w:sz="4" w:space="0" w:color="auto"/>
            </w:tcBorders>
            <w:shd w:val="clear" w:color="auto" w:fill="auto"/>
            <w:vAlign w:val="center"/>
            <w:hideMark/>
          </w:tcPr>
          <w:p w14:paraId="286BB735"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39</w:t>
            </w:r>
          </w:p>
        </w:tc>
        <w:tc>
          <w:tcPr>
            <w:tcW w:w="795" w:type="dxa"/>
            <w:tcBorders>
              <w:top w:val="nil"/>
              <w:left w:val="nil"/>
              <w:bottom w:val="single" w:sz="4" w:space="0" w:color="auto"/>
              <w:right w:val="single" w:sz="4" w:space="0" w:color="auto"/>
            </w:tcBorders>
            <w:shd w:val="clear" w:color="auto" w:fill="auto"/>
            <w:vAlign w:val="center"/>
            <w:hideMark/>
          </w:tcPr>
          <w:p w14:paraId="4760298C"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8.280</w:t>
            </w:r>
          </w:p>
        </w:tc>
        <w:tc>
          <w:tcPr>
            <w:tcW w:w="1076" w:type="dxa"/>
            <w:tcBorders>
              <w:top w:val="nil"/>
              <w:left w:val="nil"/>
              <w:bottom w:val="single" w:sz="4" w:space="0" w:color="auto"/>
              <w:right w:val="single" w:sz="4" w:space="0" w:color="auto"/>
            </w:tcBorders>
            <w:shd w:val="clear" w:color="auto" w:fill="auto"/>
            <w:vAlign w:val="center"/>
            <w:hideMark/>
          </w:tcPr>
          <w:p w14:paraId="4F26A9AA" w14:textId="1E725CEF" w:rsidR="00BF33F5" w:rsidRPr="00BF33F5" w:rsidRDefault="00BF33F5" w:rsidP="00BF33F5">
            <w:pPr>
              <w:spacing w:after="0" w:line="240" w:lineRule="auto"/>
              <w:ind w:left="-88" w:right="-93"/>
              <w:jc w:val="center"/>
              <w:rPr>
                <w:b/>
                <w:bCs/>
                <w:iCs/>
                <w:color w:val="00B0F0"/>
                <w:sz w:val="20"/>
                <w:szCs w:val="20"/>
              </w:rPr>
            </w:pPr>
          </w:p>
        </w:tc>
      </w:tr>
      <w:tr w:rsidR="00BF33F5" w:rsidRPr="00BF33F5" w14:paraId="266D6AEC" w14:textId="77777777" w:rsidTr="00D14284">
        <w:trPr>
          <w:trHeight w:val="33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F05FCD0" w14:textId="0F22EF81" w:rsidR="00BF33F5" w:rsidRPr="00BF33F5" w:rsidRDefault="00BF33F5" w:rsidP="00BF33F5">
            <w:pPr>
              <w:spacing w:after="0" w:line="240" w:lineRule="auto"/>
              <w:ind w:left="-88" w:right="-93"/>
              <w:jc w:val="center"/>
              <w:rPr>
                <w:iCs/>
                <w:color w:val="00B0F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53C0A8B4" w14:textId="77777777" w:rsidR="00BF33F5" w:rsidRPr="00BF33F5" w:rsidRDefault="00BF33F5" w:rsidP="00BF33F5">
            <w:pPr>
              <w:spacing w:after="0" w:line="240" w:lineRule="auto"/>
              <w:ind w:left="-88" w:right="-93"/>
              <w:rPr>
                <w:iCs/>
                <w:color w:val="00B0F0"/>
                <w:sz w:val="20"/>
                <w:szCs w:val="20"/>
              </w:rPr>
            </w:pPr>
            <w:r w:rsidRPr="00BF33F5">
              <w:rPr>
                <w:iCs/>
                <w:color w:val="00B0F0"/>
                <w:sz w:val="20"/>
                <w:szCs w:val="20"/>
              </w:rPr>
              <w:t>- ĐV tự chủ nhóm 3, 4</w:t>
            </w:r>
          </w:p>
        </w:tc>
        <w:tc>
          <w:tcPr>
            <w:tcW w:w="940" w:type="dxa"/>
            <w:tcBorders>
              <w:top w:val="nil"/>
              <w:left w:val="nil"/>
              <w:bottom w:val="single" w:sz="4" w:space="0" w:color="auto"/>
              <w:right w:val="single" w:sz="4" w:space="0" w:color="auto"/>
            </w:tcBorders>
            <w:shd w:val="clear" w:color="auto" w:fill="auto"/>
            <w:vAlign w:val="center"/>
            <w:hideMark/>
          </w:tcPr>
          <w:p w14:paraId="2114E606" w14:textId="006E8C9A" w:rsidR="00BF33F5" w:rsidRPr="00BF33F5" w:rsidRDefault="00BF33F5" w:rsidP="00BF33F5">
            <w:pPr>
              <w:spacing w:after="0" w:line="240" w:lineRule="auto"/>
              <w:ind w:left="-88" w:right="-93"/>
              <w:jc w:val="center"/>
              <w:rPr>
                <w:b/>
                <w:bCs/>
                <w:iCs/>
                <w:color w:val="00B0F0"/>
                <w:sz w:val="20"/>
                <w:szCs w:val="20"/>
              </w:rPr>
            </w:pPr>
          </w:p>
        </w:tc>
        <w:tc>
          <w:tcPr>
            <w:tcW w:w="643" w:type="dxa"/>
            <w:tcBorders>
              <w:top w:val="nil"/>
              <w:left w:val="nil"/>
              <w:bottom w:val="single" w:sz="4" w:space="0" w:color="auto"/>
              <w:right w:val="single" w:sz="4" w:space="0" w:color="auto"/>
            </w:tcBorders>
            <w:shd w:val="clear" w:color="auto" w:fill="auto"/>
            <w:vAlign w:val="center"/>
            <w:hideMark/>
          </w:tcPr>
          <w:p w14:paraId="39C9257C"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2</w:t>
            </w:r>
          </w:p>
        </w:tc>
        <w:tc>
          <w:tcPr>
            <w:tcW w:w="759" w:type="dxa"/>
            <w:tcBorders>
              <w:top w:val="nil"/>
              <w:left w:val="nil"/>
              <w:bottom w:val="single" w:sz="4" w:space="0" w:color="auto"/>
              <w:right w:val="single" w:sz="4" w:space="0" w:color="auto"/>
            </w:tcBorders>
            <w:shd w:val="clear" w:color="auto" w:fill="auto"/>
            <w:vAlign w:val="center"/>
            <w:hideMark/>
          </w:tcPr>
          <w:p w14:paraId="74AFCD73"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720</w:t>
            </w:r>
          </w:p>
        </w:tc>
        <w:tc>
          <w:tcPr>
            <w:tcW w:w="643" w:type="dxa"/>
            <w:tcBorders>
              <w:top w:val="nil"/>
              <w:left w:val="nil"/>
              <w:bottom w:val="single" w:sz="4" w:space="0" w:color="auto"/>
              <w:right w:val="single" w:sz="4" w:space="0" w:color="auto"/>
            </w:tcBorders>
            <w:shd w:val="clear" w:color="auto" w:fill="auto"/>
            <w:vAlign w:val="center"/>
            <w:hideMark/>
          </w:tcPr>
          <w:p w14:paraId="1769B8F4"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3</w:t>
            </w:r>
          </w:p>
        </w:tc>
        <w:tc>
          <w:tcPr>
            <w:tcW w:w="712" w:type="dxa"/>
            <w:tcBorders>
              <w:top w:val="nil"/>
              <w:left w:val="nil"/>
              <w:bottom w:val="single" w:sz="4" w:space="0" w:color="auto"/>
              <w:right w:val="single" w:sz="4" w:space="0" w:color="auto"/>
            </w:tcBorders>
            <w:shd w:val="clear" w:color="auto" w:fill="auto"/>
            <w:vAlign w:val="center"/>
            <w:hideMark/>
          </w:tcPr>
          <w:p w14:paraId="4DE92C00"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1.080</w:t>
            </w:r>
          </w:p>
        </w:tc>
        <w:tc>
          <w:tcPr>
            <w:tcW w:w="643" w:type="dxa"/>
            <w:tcBorders>
              <w:top w:val="nil"/>
              <w:left w:val="nil"/>
              <w:bottom w:val="single" w:sz="4" w:space="0" w:color="auto"/>
              <w:right w:val="single" w:sz="4" w:space="0" w:color="auto"/>
            </w:tcBorders>
            <w:shd w:val="clear" w:color="auto" w:fill="auto"/>
            <w:vAlign w:val="center"/>
            <w:hideMark/>
          </w:tcPr>
          <w:p w14:paraId="0549E128"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2</w:t>
            </w:r>
          </w:p>
        </w:tc>
        <w:tc>
          <w:tcPr>
            <w:tcW w:w="781" w:type="dxa"/>
            <w:tcBorders>
              <w:top w:val="nil"/>
              <w:left w:val="nil"/>
              <w:bottom w:val="single" w:sz="4" w:space="0" w:color="auto"/>
              <w:right w:val="single" w:sz="4" w:space="0" w:color="auto"/>
            </w:tcBorders>
            <w:shd w:val="clear" w:color="auto" w:fill="auto"/>
            <w:vAlign w:val="center"/>
            <w:hideMark/>
          </w:tcPr>
          <w:p w14:paraId="7E4F773F"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720</w:t>
            </w:r>
          </w:p>
        </w:tc>
        <w:tc>
          <w:tcPr>
            <w:tcW w:w="643" w:type="dxa"/>
            <w:tcBorders>
              <w:top w:val="nil"/>
              <w:left w:val="nil"/>
              <w:bottom w:val="single" w:sz="4" w:space="0" w:color="auto"/>
              <w:right w:val="single" w:sz="4" w:space="0" w:color="auto"/>
            </w:tcBorders>
            <w:shd w:val="clear" w:color="auto" w:fill="auto"/>
            <w:vAlign w:val="center"/>
            <w:hideMark/>
          </w:tcPr>
          <w:p w14:paraId="499EA32C"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2</w:t>
            </w:r>
          </w:p>
        </w:tc>
        <w:tc>
          <w:tcPr>
            <w:tcW w:w="804" w:type="dxa"/>
            <w:tcBorders>
              <w:top w:val="nil"/>
              <w:left w:val="nil"/>
              <w:bottom w:val="single" w:sz="4" w:space="0" w:color="auto"/>
              <w:right w:val="single" w:sz="4" w:space="0" w:color="auto"/>
            </w:tcBorders>
            <w:shd w:val="clear" w:color="auto" w:fill="auto"/>
            <w:vAlign w:val="center"/>
            <w:hideMark/>
          </w:tcPr>
          <w:p w14:paraId="65E6AF6A"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720</w:t>
            </w:r>
          </w:p>
        </w:tc>
        <w:tc>
          <w:tcPr>
            <w:tcW w:w="653" w:type="dxa"/>
            <w:tcBorders>
              <w:top w:val="nil"/>
              <w:left w:val="nil"/>
              <w:bottom w:val="single" w:sz="4" w:space="0" w:color="auto"/>
              <w:right w:val="single" w:sz="4" w:space="0" w:color="auto"/>
            </w:tcBorders>
            <w:shd w:val="clear" w:color="auto" w:fill="auto"/>
            <w:vAlign w:val="center"/>
            <w:hideMark/>
          </w:tcPr>
          <w:p w14:paraId="5DE46CF1"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3</w:t>
            </w:r>
          </w:p>
        </w:tc>
        <w:tc>
          <w:tcPr>
            <w:tcW w:w="753" w:type="dxa"/>
            <w:tcBorders>
              <w:top w:val="nil"/>
              <w:left w:val="nil"/>
              <w:bottom w:val="single" w:sz="4" w:space="0" w:color="auto"/>
              <w:right w:val="single" w:sz="4" w:space="0" w:color="auto"/>
            </w:tcBorders>
            <w:shd w:val="clear" w:color="auto" w:fill="auto"/>
            <w:vAlign w:val="center"/>
            <w:hideMark/>
          </w:tcPr>
          <w:p w14:paraId="1F3447EC"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1.080</w:t>
            </w:r>
          </w:p>
        </w:tc>
        <w:tc>
          <w:tcPr>
            <w:tcW w:w="643" w:type="dxa"/>
            <w:tcBorders>
              <w:top w:val="nil"/>
              <w:left w:val="nil"/>
              <w:bottom w:val="single" w:sz="4" w:space="0" w:color="auto"/>
              <w:right w:val="single" w:sz="4" w:space="0" w:color="auto"/>
            </w:tcBorders>
            <w:shd w:val="clear" w:color="auto" w:fill="auto"/>
            <w:vAlign w:val="center"/>
            <w:hideMark/>
          </w:tcPr>
          <w:p w14:paraId="33B7F191"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3</w:t>
            </w:r>
          </w:p>
        </w:tc>
        <w:tc>
          <w:tcPr>
            <w:tcW w:w="745" w:type="dxa"/>
            <w:tcBorders>
              <w:top w:val="nil"/>
              <w:left w:val="nil"/>
              <w:bottom w:val="single" w:sz="4" w:space="0" w:color="auto"/>
              <w:right w:val="single" w:sz="4" w:space="0" w:color="auto"/>
            </w:tcBorders>
            <w:shd w:val="clear" w:color="auto" w:fill="auto"/>
            <w:vAlign w:val="center"/>
            <w:hideMark/>
          </w:tcPr>
          <w:p w14:paraId="32BB106F"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1.080</w:t>
            </w:r>
          </w:p>
        </w:tc>
        <w:tc>
          <w:tcPr>
            <w:tcW w:w="643" w:type="dxa"/>
            <w:tcBorders>
              <w:top w:val="nil"/>
              <w:left w:val="nil"/>
              <w:bottom w:val="single" w:sz="4" w:space="0" w:color="auto"/>
              <w:right w:val="single" w:sz="4" w:space="0" w:color="auto"/>
            </w:tcBorders>
            <w:shd w:val="clear" w:color="auto" w:fill="auto"/>
            <w:vAlign w:val="center"/>
            <w:hideMark/>
          </w:tcPr>
          <w:p w14:paraId="4D72341C"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3</w:t>
            </w:r>
          </w:p>
        </w:tc>
        <w:tc>
          <w:tcPr>
            <w:tcW w:w="737" w:type="dxa"/>
            <w:tcBorders>
              <w:top w:val="nil"/>
              <w:left w:val="nil"/>
              <w:bottom w:val="single" w:sz="4" w:space="0" w:color="auto"/>
              <w:right w:val="single" w:sz="4" w:space="0" w:color="auto"/>
            </w:tcBorders>
            <w:shd w:val="clear" w:color="auto" w:fill="auto"/>
            <w:vAlign w:val="center"/>
            <w:hideMark/>
          </w:tcPr>
          <w:p w14:paraId="31460272"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1.080</w:t>
            </w:r>
          </w:p>
        </w:tc>
        <w:tc>
          <w:tcPr>
            <w:tcW w:w="643" w:type="dxa"/>
            <w:tcBorders>
              <w:top w:val="nil"/>
              <w:left w:val="nil"/>
              <w:bottom w:val="single" w:sz="4" w:space="0" w:color="auto"/>
              <w:right w:val="single" w:sz="4" w:space="0" w:color="auto"/>
            </w:tcBorders>
            <w:shd w:val="clear" w:color="auto" w:fill="auto"/>
            <w:vAlign w:val="center"/>
            <w:hideMark/>
          </w:tcPr>
          <w:p w14:paraId="65D894F2"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18</w:t>
            </w:r>
          </w:p>
        </w:tc>
        <w:tc>
          <w:tcPr>
            <w:tcW w:w="795" w:type="dxa"/>
            <w:tcBorders>
              <w:top w:val="nil"/>
              <w:left w:val="nil"/>
              <w:bottom w:val="single" w:sz="4" w:space="0" w:color="auto"/>
              <w:right w:val="single" w:sz="4" w:space="0" w:color="auto"/>
            </w:tcBorders>
            <w:shd w:val="clear" w:color="auto" w:fill="auto"/>
            <w:vAlign w:val="center"/>
            <w:hideMark/>
          </w:tcPr>
          <w:p w14:paraId="40D6F755"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6.480</w:t>
            </w:r>
          </w:p>
        </w:tc>
        <w:tc>
          <w:tcPr>
            <w:tcW w:w="1076" w:type="dxa"/>
            <w:tcBorders>
              <w:top w:val="nil"/>
              <w:left w:val="nil"/>
              <w:bottom w:val="single" w:sz="4" w:space="0" w:color="auto"/>
              <w:right w:val="single" w:sz="4" w:space="0" w:color="auto"/>
            </w:tcBorders>
            <w:shd w:val="clear" w:color="auto" w:fill="auto"/>
            <w:vAlign w:val="center"/>
            <w:hideMark/>
          </w:tcPr>
          <w:p w14:paraId="11DB558B" w14:textId="24640F2C" w:rsidR="00BF33F5" w:rsidRPr="00BF33F5" w:rsidRDefault="00BF33F5" w:rsidP="00BF33F5">
            <w:pPr>
              <w:spacing w:after="0" w:line="240" w:lineRule="auto"/>
              <w:ind w:left="-88" w:right="-93"/>
              <w:jc w:val="center"/>
              <w:rPr>
                <w:b/>
                <w:bCs/>
                <w:iCs/>
                <w:color w:val="00B0F0"/>
                <w:sz w:val="20"/>
                <w:szCs w:val="20"/>
              </w:rPr>
            </w:pPr>
          </w:p>
        </w:tc>
      </w:tr>
      <w:tr w:rsidR="00BF33F5" w:rsidRPr="00BF33F5" w14:paraId="70357628" w14:textId="77777777" w:rsidTr="00D14284">
        <w:trPr>
          <w:trHeight w:val="33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EABA6C4"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5</w:t>
            </w:r>
          </w:p>
        </w:tc>
        <w:tc>
          <w:tcPr>
            <w:tcW w:w="1701" w:type="dxa"/>
            <w:tcBorders>
              <w:top w:val="nil"/>
              <w:left w:val="nil"/>
              <w:bottom w:val="single" w:sz="4" w:space="0" w:color="auto"/>
              <w:right w:val="single" w:sz="4" w:space="0" w:color="auto"/>
            </w:tcBorders>
            <w:shd w:val="clear" w:color="auto" w:fill="auto"/>
            <w:vAlign w:val="center"/>
            <w:hideMark/>
          </w:tcPr>
          <w:p w14:paraId="2A298E89" w14:textId="77777777" w:rsidR="00BF33F5" w:rsidRPr="00BF33F5" w:rsidRDefault="00BF33F5" w:rsidP="00BF33F5">
            <w:pPr>
              <w:spacing w:after="0" w:line="240" w:lineRule="auto"/>
              <w:ind w:left="-88" w:right="-93"/>
              <w:rPr>
                <w:b/>
                <w:bCs/>
                <w:iCs/>
                <w:color w:val="00B0F0"/>
                <w:sz w:val="20"/>
                <w:szCs w:val="20"/>
              </w:rPr>
            </w:pPr>
            <w:r w:rsidRPr="00BF33F5">
              <w:rPr>
                <w:b/>
                <w:bCs/>
                <w:iCs/>
                <w:color w:val="00B0F0"/>
                <w:sz w:val="20"/>
                <w:szCs w:val="20"/>
              </w:rPr>
              <w:t>Bác sĩ nội trú;</w:t>
            </w:r>
          </w:p>
        </w:tc>
        <w:tc>
          <w:tcPr>
            <w:tcW w:w="940" w:type="dxa"/>
            <w:tcBorders>
              <w:top w:val="nil"/>
              <w:left w:val="nil"/>
              <w:bottom w:val="single" w:sz="4" w:space="0" w:color="auto"/>
              <w:right w:val="single" w:sz="4" w:space="0" w:color="auto"/>
            </w:tcBorders>
            <w:shd w:val="clear" w:color="auto" w:fill="auto"/>
            <w:vAlign w:val="center"/>
            <w:hideMark/>
          </w:tcPr>
          <w:p w14:paraId="174DF5BD" w14:textId="2C149D4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180 lần</w:t>
            </w:r>
          </w:p>
        </w:tc>
        <w:tc>
          <w:tcPr>
            <w:tcW w:w="643" w:type="dxa"/>
            <w:tcBorders>
              <w:top w:val="nil"/>
              <w:left w:val="nil"/>
              <w:bottom w:val="single" w:sz="4" w:space="0" w:color="auto"/>
              <w:right w:val="single" w:sz="4" w:space="0" w:color="auto"/>
            </w:tcBorders>
            <w:shd w:val="clear" w:color="auto" w:fill="auto"/>
            <w:vAlign w:val="center"/>
            <w:hideMark/>
          </w:tcPr>
          <w:p w14:paraId="24D91094"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12</w:t>
            </w:r>
          </w:p>
        </w:tc>
        <w:tc>
          <w:tcPr>
            <w:tcW w:w="759" w:type="dxa"/>
            <w:tcBorders>
              <w:top w:val="nil"/>
              <w:left w:val="nil"/>
              <w:bottom w:val="single" w:sz="4" w:space="0" w:color="auto"/>
              <w:right w:val="single" w:sz="4" w:space="0" w:color="auto"/>
            </w:tcBorders>
            <w:shd w:val="clear" w:color="auto" w:fill="auto"/>
            <w:vAlign w:val="center"/>
            <w:hideMark/>
          </w:tcPr>
          <w:p w14:paraId="365DCB18"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3.888</w:t>
            </w:r>
          </w:p>
        </w:tc>
        <w:tc>
          <w:tcPr>
            <w:tcW w:w="643" w:type="dxa"/>
            <w:tcBorders>
              <w:top w:val="nil"/>
              <w:left w:val="nil"/>
              <w:bottom w:val="single" w:sz="4" w:space="0" w:color="auto"/>
              <w:right w:val="single" w:sz="4" w:space="0" w:color="auto"/>
            </w:tcBorders>
            <w:shd w:val="clear" w:color="auto" w:fill="auto"/>
            <w:vAlign w:val="center"/>
            <w:hideMark/>
          </w:tcPr>
          <w:p w14:paraId="47451C94"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11</w:t>
            </w:r>
          </w:p>
        </w:tc>
        <w:tc>
          <w:tcPr>
            <w:tcW w:w="712" w:type="dxa"/>
            <w:tcBorders>
              <w:top w:val="nil"/>
              <w:left w:val="nil"/>
              <w:bottom w:val="single" w:sz="4" w:space="0" w:color="auto"/>
              <w:right w:val="single" w:sz="4" w:space="0" w:color="auto"/>
            </w:tcBorders>
            <w:shd w:val="clear" w:color="auto" w:fill="auto"/>
            <w:vAlign w:val="center"/>
            <w:hideMark/>
          </w:tcPr>
          <w:p w14:paraId="416630D5"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3.564</w:t>
            </w:r>
          </w:p>
        </w:tc>
        <w:tc>
          <w:tcPr>
            <w:tcW w:w="643" w:type="dxa"/>
            <w:tcBorders>
              <w:top w:val="nil"/>
              <w:left w:val="nil"/>
              <w:bottom w:val="single" w:sz="4" w:space="0" w:color="auto"/>
              <w:right w:val="single" w:sz="4" w:space="0" w:color="auto"/>
            </w:tcBorders>
            <w:shd w:val="clear" w:color="auto" w:fill="auto"/>
            <w:vAlign w:val="center"/>
            <w:hideMark/>
          </w:tcPr>
          <w:p w14:paraId="086C37C5"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11</w:t>
            </w:r>
          </w:p>
        </w:tc>
        <w:tc>
          <w:tcPr>
            <w:tcW w:w="781" w:type="dxa"/>
            <w:tcBorders>
              <w:top w:val="nil"/>
              <w:left w:val="nil"/>
              <w:bottom w:val="single" w:sz="4" w:space="0" w:color="auto"/>
              <w:right w:val="single" w:sz="4" w:space="0" w:color="auto"/>
            </w:tcBorders>
            <w:shd w:val="clear" w:color="auto" w:fill="auto"/>
            <w:vAlign w:val="center"/>
            <w:hideMark/>
          </w:tcPr>
          <w:p w14:paraId="3AA4329F"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3.564</w:t>
            </w:r>
          </w:p>
        </w:tc>
        <w:tc>
          <w:tcPr>
            <w:tcW w:w="643" w:type="dxa"/>
            <w:tcBorders>
              <w:top w:val="nil"/>
              <w:left w:val="nil"/>
              <w:bottom w:val="single" w:sz="4" w:space="0" w:color="auto"/>
              <w:right w:val="single" w:sz="4" w:space="0" w:color="auto"/>
            </w:tcBorders>
            <w:shd w:val="clear" w:color="auto" w:fill="auto"/>
            <w:vAlign w:val="center"/>
            <w:hideMark/>
          </w:tcPr>
          <w:p w14:paraId="4836BE20"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11</w:t>
            </w:r>
          </w:p>
        </w:tc>
        <w:tc>
          <w:tcPr>
            <w:tcW w:w="804" w:type="dxa"/>
            <w:tcBorders>
              <w:top w:val="nil"/>
              <w:left w:val="nil"/>
              <w:bottom w:val="single" w:sz="4" w:space="0" w:color="auto"/>
              <w:right w:val="single" w:sz="4" w:space="0" w:color="auto"/>
            </w:tcBorders>
            <w:shd w:val="clear" w:color="auto" w:fill="auto"/>
            <w:vAlign w:val="center"/>
            <w:hideMark/>
          </w:tcPr>
          <w:p w14:paraId="7728AC96"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3.564</w:t>
            </w:r>
          </w:p>
        </w:tc>
        <w:tc>
          <w:tcPr>
            <w:tcW w:w="653" w:type="dxa"/>
            <w:tcBorders>
              <w:top w:val="nil"/>
              <w:left w:val="nil"/>
              <w:bottom w:val="single" w:sz="4" w:space="0" w:color="auto"/>
              <w:right w:val="single" w:sz="4" w:space="0" w:color="auto"/>
            </w:tcBorders>
            <w:shd w:val="clear" w:color="auto" w:fill="auto"/>
            <w:vAlign w:val="center"/>
            <w:hideMark/>
          </w:tcPr>
          <w:p w14:paraId="6E71E3F6"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11</w:t>
            </w:r>
          </w:p>
        </w:tc>
        <w:tc>
          <w:tcPr>
            <w:tcW w:w="753" w:type="dxa"/>
            <w:tcBorders>
              <w:top w:val="nil"/>
              <w:left w:val="nil"/>
              <w:bottom w:val="single" w:sz="4" w:space="0" w:color="auto"/>
              <w:right w:val="single" w:sz="4" w:space="0" w:color="auto"/>
            </w:tcBorders>
            <w:shd w:val="clear" w:color="auto" w:fill="auto"/>
            <w:vAlign w:val="center"/>
            <w:hideMark/>
          </w:tcPr>
          <w:p w14:paraId="22433CBF"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3.564</w:t>
            </w:r>
          </w:p>
        </w:tc>
        <w:tc>
          <w:tcPr>
            <w:tcW w:w="643" w:type="dxa"/>
            <w:tcBorders>
              <w:top w:val="nil"/>
              <w:left w:val="nil"/>
              <w:bottom w:val="single" w:sz="4" w:space="0" w:color="auto"/>
              <w:right w:val="single" w:sz="4" w:space="0" w:color="auto"/>
            </w:tcBorders>
            <w:shd w:val="clear" w:color="auto" w:fill="auto"/>
            <w:vAlign w:val="center"/>
            <w:hideMark/>
          </w:tcPr>
          <w:p w14:paraId="087E1FEA"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11</w:t>
            </w:r>
          </w:p>
        </w:tc>
        <w:tc>
          <w:tcPr>
            <w:tcW w:w="745" w:type="dxa"/>
            <w:tcBorders>
              <w:top w:val="nil"/>
              <w:left w:val="nil"/>
              <w:bottom w:val="single" w:sz="4" w:space="0" w:color="auto"/>
              <w:right w:val="single" w:sz="4" w:space="0" w:color="auto"/>
            </w:tcBorders>
            <w:shd w:val="clear" w:color="auto" w:fill="auto"/>
            <w:vAlign w:val="center"/>
            <w:hideMark/>
          </w:tcPr>
          <w:p w14:paraId="699B1425"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3.564</w:t>
            </w:r>
          </w:p>
        </w:tc>
        <w:tc>
          <w:tcPr>
            <w:tcW w:w="643" w:type="dxa"/>
            <w:tcBorders>
              <w:top w:val="nil"/>
              <w:left w:val="nil"/>
              <w:bottom w:val="single" w:sz="4" w:space="0" w:color="auto"/>
              <w:right w:val="single" w:sz="4" w:space="0" w:color="auto"/>
            </w:tcBorders>
            <w:shd w:val="clear" w:color="auto" w:fill="auto"/>
            <w:vAlign w:val="center"/>
            <w:hideMark/>
          </w:tcPr>
          <w:p w14:paraId="7D60BBDC"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11</w:t>
            </w:r>
          </w:p>
        </w:tc>
        <w:tc>
          <w:tcPr>
            <w:tcW w:w="737" w:type="dxa"/>
            <w:tcBorders>
              <w:top w:val="nil"/>
              <w:left w:val="nil"/>
              <w:bottom w:val="single" w:sz="4" w:space="0" w:color="auto"/>
              <w:right w:val="single" w:sz="4" w:space="0" w:color="auto"/>
            </w:tcBorders>
            <w:shd w:val="clear" w:color="auto" w:fill="auto"/>
            <w:vAlign w:val="center"/>
            <w:hideMark/>
          </w:tcPr>
          <w:p w14:paraId="0313E0C2"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3.564</w:t>
            </w:r>
          </w:p>
        </w:tc>
        <w:tc>
          <w:tcPr>
            <w:tcW w:w="643" w:type="dxa"/>
            <w:tcBorders>
              <w:top w:val="nil"/>
              <w:left w:val="nil"/>
              <w:bottom w:val="single" w:sz="4" w:space="0" w:color="auto"/>
              <w:right w:val="single" w:sz="4" w:space="0" w:color="auto"/>
            </w:tcBorders>
            <w:shd w:val="clear" w:color="auto" w:fill="auto"/>
            <w:vAlign w:val="center"/>
            <w:hideMark/>
          </w:tcPr>
          <w:p w14:paraId="2CA23371"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78</w:t>
            </w:r>
          </w:p>
        </w:tc>
        <w:tc>
          <w:tcPr>
            <w:tcW w:w="795" w:type="dxa"/>
            <w:tcBorders>
              <w:top w:val="nil"/>
              <w:left w:val="nil"/>
              <w:bottom w:val="single" w:sz="4" w:space="0" w:color="auto"/>
              <w:right w:val="single" w:sz="4" w:space="0" w:color="auto"/>
            </w:tcBorders>
            <w:shd w:val="clear" w:color="auto" w:fill="auto"/>
            <w:vAlign w:val="center"/>
            <w:hideMark/>
          </w:tcPr>
          <w:p w14:paraId="659C3C09"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25.272</w:t>
            </w:r>
          </w:p>
        </w:tc>
        <w:tc>
          <w:tcPr>
            <w:tcW w:w="1076" w:type="dxa"/>
            <w:tcBorders>
              <w:top w:val="nil"/>
              <w:left w:val="nil"/>
              <w:bottom w:val="single" w:sz="4" w:space="0" w:color="auto"/>
              <w:right w:val="single" w:sz="4" w:space="0" w:color="auto"/>
            </w:tcBorders>
            <w:shd w:val="clear" w:color="auto" w:fill="auto"/>
            <w:vAlign w:val="center"/>
            <w:hideMark/>
          </w:tcPr>
          <w:p w14:paraId="35B808C6" w14:textId="77777777" w:rsidR="00BF33F5" w:rsidRPr="00BF33F5" w:rsidRDefault="00BF33F5" w:rsidP="00BF33F5">
            <w:pPr>
              <w:spacing w:after="0" w:line="240" w:lineRule="auto"/>
              <w:ind w:left="-88" w:right="-93"/>
              <w:jc w:val="center"/>
              <w:rPr>
                <w:bCs/>
                <w:iCs/>
                <w:color w:val="00B0F0"/>
                <w:sz w:val="20"/>
                <w:szCs w:val="20"/>
              </w:rPr>
            </w:pPr>
            <w:r w:rsidRPr="00BF33F5">
              <w:rPr>
                <w:bCs/>
                <w:iCs/>
                <w:color w:val="00B0F0"/>
                <w:sz w:val="20"/>
                <w:szCs w:val="20"/>
              </w:rPr>
              <w:t>(BV Tự chủ chi 100%)</w:t>
            </w:r>
          </w:p>
        </w:tc>
      </w:tr>
      <w:tr w:rsidR="00BF33F5" w:rsidRPr="00BF33F5" w14:paraId="350EB80B" w14:textId="77777777" w:rsidTr="00D14284">
        <w:trPr>
          <w:trHeight w:val="33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E02E1C1"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6</w:t>
            </w:r>
          </w:p>
        </w:tc>
        <w:tc>
          <w:tcPr>
            <w:tcW w:w="1701" w:type="dxa"/>
            <w:tcBorders>
              <w:top w:val="nil"/>
              <w:left w:val="nil"/>
              <w:bottom w:val="single" w:sz="4" w:space="0" w:color="auto"/>
              <w:right w:val="single" w:sz="4" w:space="0" w:color="auto"/>
            </w:tcBorders>
            <w:shd w:val="clear" w:color="auto" w:fill="auto"/>
            <w:vAlign w:val="center"/>
            <w:hideMark/>
          </w:tcPr>
          <w:p w14:paraId="5F9B8174" w14:textId="77777777" w:rsidR="00BF33F5" w:rsidRPr="00BF33F5" w:rsidRDefault="00BF33F5" w:rsidP="00BF33F5">
            <w:pPr>
              <w:spacing w:after="0" w:line="240" w:lineRule="auto"/>
              <w:ind w:left="-88" w:right="-93"/>
              <w:rPr>
                <w:b/>
                <w:bCs/>
                <w:iCs/>
                <w:color w:val="00B0F0"/>
                <w:sz w:val="20"/>
                <w:szCs w:val="20"/>
              </w:rPr>
            </w:pPr>
            <w:r w:rsidRPr="00BF33F5">
              <w:rPr>
                <w:b/>
                <w:bCs/>
                <w:iCs/>
                <w:color w:val="00B0F0"/>
                <w:sz w:val="20"/>
                <w:szCs w:val="20"/>
              </w:rPr>
              <w:t xml:space="preserve">Thạc sĩ, chuyên khoa cấp I </w:t>
            </w:r>
          </w:p>
        </w:tc>
        <w:tc>
          <w:tcPr>
            <w:tcW w:w="940" w:type="dxa"/>
            <w:tcBorders>
              <w:top w:val="nil"/>
              <w:left w:val="nil"/>
              <w:bottom w:val="single" w:sz="4" w:space="0" w:color="auto"/>
              <w:right w:val="single" w:sz="4" w:space="0" w:color="auto"/>
            </w:tcBorders>
            <w:shd w:val="clear" w:color="auto" w:fill="auto"/>
            <w:vAlign w:val="center"/>
            <w:hideMark/>
          </w:tcPr>
          <w:p w14:paraId="6BC21EE6"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120 lần</w:t>
            </w:r>
          </w:p>
        </w:tc>
        <w:tc>
          <w:tcPr>
            <w:tcW w:w="643" w:type="dxa"/>
            <w:tcBorders>
              <w:top w:val="nil"/>
              <w:left w:val="nil"/>
              <w:bottom w:val="single" w:sz="4" w:space="0" w:color="auto"/>
              <w:right w:val="single" w:sz="4" w:space="0" w:color="auto"/>
            </w:tcBorders>
            <w:shd w:val="clear" w:color="auto" w:fill="auto"/>
            <w:vAlign w:val="center"/>
            <w:hideMark/>
          </w:tcPr>
          <w:p w14:paraId="11283CA4"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23</w:t>
            </w:r>
          </w:p>
        </w:tc>
        <w:tc>
          <w:tcPr>
            <w:tcW w:w="759" w:type="dxa"/>
            <w:tcBorders>
              <w:top w:val="nil"/>
              <w:left w:val="nil"/>
              <w:bottom w:val="single" w:sz="4" w:space="0" w:color="auto"/>
              <w:right w:val="single" w:sz="4" w:space="0" w:color="auto"/>
            </w:tcBorders>
            <w:shd w:val="clear" w:color="auto" w:fill="auto"/>
            <w:vAlign w:val="center"/>
            <w:hideMark/>
          </w:tcPr>
          <w:p w14:paraId="4FAB2662"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4.968</w:t>
            </w:r>
          </w:p>
        </w:tc>
        <w:tc>
          <w:tcPr>
            <w:tcW w:w="643" w:type="dxa"/>
            <w:tcBorders>
              <w:top w:val="nil"/>
              <w:left w:val="nil"/>
              <w:bottom w:val="single" w:sz="4" w:space="0" w:color="auto"/>
              <w:right w:val="single" w:sz="4" w:space="0" w:color="auto"/>
            </w:tcBorders>
            <w:shd w:val="clear" w:color="auto" w:fill="auto"/>
            <w:vAlign w:val="center"/>
            <w:hideMark/>
          </w:tcPr>
          <w:p w14:paraId="73EC7064"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22</w:t>
            </w:r>
          </w:p>
        </w:tc>
        <w:tc>
          <w:tcPr>
            <w:tcW w:w="712" w:type="dxa"/>
            <w:tcBorders>
              <w:top w:val="nil"/>
              <w:left w:val="nil"/>
              <w:bottom w:val="single" w:sz="4" w:space="0" w:color="auto"/>
              <w:right w:val="single" w:sz="4" w:space="0" w:color="auto"/>
            </w:tcBorders>
            <w:shd w:val="clear" w:color="auto" w:fill="auto"/>
            <w:vAlign w:val="center"/>
            <w:hideMark/>
          </w:tcPr>
          <w:p w14:paraId="50A090A8"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4.752</w:t>
            </w:r>
          </w:p>
        </w:tc>
        <w:tc>
          <w:tcPr>
            <w:tcW w:w="643" w:type="dxa"/>
            <w:tcBorders>
              <w:top w:val="nil"/>
              <w:left w:val="nil"/>
              <w:bottom w:val="single" w:sz="4" w:space="0" w:color="auto"/>
              <w:right w:val="single" w:sz="4" w:space="0" w:color="auto"/>
            </w:tcBorders>
            <w:shd w:val="clear" w:color="auto" w:fill="auto"/>
            <w:vAlign w:val="center"/>
            <w:hideMark/>
          </w:tcPr>
          <w:p w14:paraId="3ADA5F43"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21</w:t>
            </w:r>
          </w:p>
        </w:tc>
        <w:tc>
          <w:tcPr>
            <w:tcW w:w="781" w:type="dxa"/>
            <w:tcBorders>
              <w:top w:val="nil"/>
              <w:left w:val="nil"/>
              <w:bottom w:val="single" w:sz="4" w:space="0" w:color="auto"/>
              <w:right w:val="single" w:sz="4" w:space="0" w:color="auto"/>
            </w:tcBorders>
            <w:shd w:val="clear" w:color="auto" w:fill="auto"/>
            <w:vAlign w:val="center"/>
            <w:hideMark/>
          </w:tcPr>
          <w:p w14:paraId="66856C32"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4.536</w:t>
            </w:r>
          </w:p>
        </w:tc>
        <w:tc>
          <w:tcPr>
            <w:tcW w:w="643" w:type="dxa"/>
            <w:tcBorders>
              <w:top w:val="nil"/>
              <w:left w:val="nil"/>
              <w:bottom w:val="single" w:sz="4" w:space="0" w:color="auto"/>
              <w:right w:val="single" w:sz="4" w:space="0" w:color="auto"/>
            </w:tcBorders>
            <w:shd w:val="clear" w:color="auto" w:fill="auto"/>
            <w:vAlign w:val="center"/>
            <w:hideMark/>
          </w:tcPr>
          <w:p w14:paraId="2794B8B8"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23</w:t>
            </w:r>
          </w:p>
        </w:tc>
        <w:tc>
          <w:tcPr>
            <w:tcW w:w="804" w:type="dxa"/>
            <w:tcBorders>
              <w:top w:val="nil"/>
              <w:left w:val="nil"/>
              <w:bottom w:val="single" w:sz="4" w:space="0" w:color="auto"/>
              <w:right w:val="single" w:sz="4" w:space="0" w:color="auto"/>
            </w:tcBorders>
            <w:shd w:val="clear" w:color="auto" w:fill="auto"/>
            <w:vAlign w:val="center"/>
            <w:hideMark/>
          </w:tcPr>
          <w:p w14:paraId="0F7F3CAB"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4.968</w:t>
            </w:r>
          </w:p>
        </w:tc>
        <w:tc>
          <w:tcPr>
            <w:tcW w:w="653" w:type="dxa"/>
            <w:tcBorders>
              <w:top w:val="nil"/>
              <w:left w:val="nil"/>
              <w:bottom w:val="single" w:sz="4" w:space="0" w:color="auto"/>
              <w:right w:val="single" w:sz="4" w:space="0" w:color="auto"/>
            </w:tcBorders>
            <w:shd w:val="clear" w:color="auto" w:fill="auto"/>
            <w:vAlign w:val="center"/>
            <w:hideMark/>
          </w:tcPr>
          <w:p w14:paraId="1F472D16"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22</w:t>
            </w:r>
          </w:p>
        </w:tc>
        <w:tc>
          <w:tcPr>
            <w:tcW w:w="753" w:type="dxa"/>
            <w:tcBorders>
              <w:top w:val="nil"/>
              <w:left w:val="nil"/>
              <w:bottom w:val="single" w:sz="4" w:space="0" w:color="auto"/>
              <w:right w:val="single" w:sz="4" w:space="0" w:color="auto"/>
            </w:tcBorders>
            <w:shd w:val="clear" w:color="auto" w:fill="auto"/>
            <w:vAlign w:val="center"/>
            <w:hideMark/>
          </w:tcPr>
          <w:p w14:paraId="08996AFB"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4.752</w:t>
            </w:r>
          </w:p>
        </w:tc>
        <w:tc>
          <w:tcPr>
            <w:tcW w:w="643" w:type="dxa"/>
            <w:tcBorders>
              <w:top w:val="nil"/>
              <w:left w:val="nil"/>
              <w:bottom w:val="single" w:sz="4" w:space="0" w:color="auto"/>
              <w:right w:val="single" w:sz="4" w:space="0" w:color="auto"/>
            </w:tcBorders>
            <w:shd w:val="clear" w:color="auto" w:fill="auto"/>
            <w:vAlign w:val="center"/>
            <w:hideMark/>
          </w:tcPr>
          <w:p w14:paraId="00A9C554"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22</w:t>
            </w:r>
          </w:p>
        </w:tc>
        <w:tc>
          <w:tcPr>
            <w:tcW w:w="745" w:type="dxa"/>
            <w:tcBorders>
              <w:top w:val="nil"/>
              <w:left w:val="nil"/>
              <w:bottom w:val="single" w:sz="4" w:space="0" w:color="auto"/>
              <w:right w:val="single" w:sz="4" w:space="0" w:color="auto"/>
            </w:tcBorders>
            <w:shd w:val="clear" w:color="auto" w:fill="auto"/>
            <w:vAlign w:val="center"/>
            <w:hideMark/>
          </w:tcPr>
          <w:p w14:paraId="0C03C617"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4.752</w:t>
            </w:r>
          </w:p>
        </w:tc>
        <w:tc>
          <w:tcPr>
            <w:tcW w:w="643" w:type="dxa"/>
            <w:tcBorders>
              <w:top w:val="nil"/>
              <w:left w:val="nil"/>
              <w:bottom w:val="single" w:sz="4" w:space="0" w:color="auto"/>
              <w:right w:val="single" w:sz="4" w:space="0" w:color="auto"/>
            </w:tcBorders>
            <w:shd w:val="clear" w:color="auto" w:fill="auto"/>
            <w:vAlign w:val="center"/>
            <w:hideMark/>
          </w:tcPr>
          <w:p w14:paraId="07D31808"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22</w:t>
            </w:r>
          </w:p>
        </w:tc>
        <w:tc>
          <w:tcPr>
            <w:tcW w:w="737" w:type="dxa"/>
            <w:tcBorders>
              <w:top w:val="nil"/>
              <w:left w:val="nil"/>
              <w:bottom w:val="single" w:sz="4" w:space="0" w:color="auto"/>
              <w:right w:val="single" w:sz="4" w:space="0" w:color="auto"/>
            </w:tcBorders>
            <w:shd w:val="clear" w:color="auto" w:fill="auto"/>
            <w:vAlign w:val="center"/>
            <w:hideMark/>
          </w:tcPr>
          <w:p w14:paraId="484DA84F"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4.752</w:t>
            </w:r>
          </w:p>
        </w:tc>
        <w:tc>
          <w:tcPr>
            <w:tcW w:w="643" w:type="dxa"/>
            <w:tcBorders>
              <w:top w:val="nil"/>
              <w:left w:val="nil"/>
              <w:bottom w:val="single" w:sz="4" w:space="0" w:color="auto"/>
              <w:right w:val="single" w:sz="4" w:space="0" w:color="auto"/>
            </w:tcBorders>
            <w:shd w:val="clear" w:color="auto" w:fill="auto"/>
            <w:vAlign w:val="center"/>
            <w:hideMark/>
          </w:tcPr>
          <w:p w14:paraId="663EC623"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155</w:t>
            </w:r>
          </w:p>
        </w:tc>
        <w:tc>
          <w:tcPr>
            <w:tcW w:w="795" w:type="dxa"/>
            <w:tcBorders>
              <w:top w:val="nil"/>
              <w:left w:val="nil"/>
              <w:bottom w:val="single" w:sz="4" w:space="0" w:color="auto"/>
              <w:right w:val="single" w:sz="4" w:space="0" w:color="auto"/>
            </w:tcBorders>
            <w:shd w:val="clear" w:color="auto" w:fill="auto"/>
            <w:vAlign w:val="center"/>
            <w:hideMark/>
          </w:tcPr>
          <w:p w14:paraId="1144105F"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33.480</w:t>
            </w:r>
          </w:p>
        </w:tc>
        <w:tc>
          <w:tcPr>
            <w:tcW w:w="1076" w:type="dxa"/>
            <w:tcBorders>
              <w:top w:val="nil"/>
              <w:left w:val="nil"/>
              <w:bottom w:val="single" w:sz="4" w:space="0" w:color="auto"/>
              <w:right w:val="single" w:sz="4" w:space="0" w:color="auto"/>
            </w:tcBorders>
            <w:shd w:val="clear" w:color="auto" w:fill="auto"/>
            <w:vAlign w:val="center"/>
            <w:hideMark/>
          </w:tcPr>
          <w:p w14:paraId="7B34D650" w14:textId="2DA6D65D" w:rsidR="00BF33F5" w:rsidRPr="00BF33F5" w:rsidRDefault="00BF33F5" w:rsidP="00BF33F5">
            <w:pPr>
              <w:spacing w:after="0" w:line="240" w:lineRule="auto"/>
              <w:ind w:left="-88" w:right="-93"/>
              <w:jc w:val="center"/>
              <w:rPr>
                <w:b/>
                <w:bCs/>
                <w:iCs/>
                <w:color w:val="00B0F0"/>
                <w:sz w:val="20"/>
                <w:szCs w:val="20"/>
              </w:rPr>
            </w:pPr>
          </w:p>
        </w:tc>
      </w:tr>
      <w:tr w:rsidR="00BF33F5" w:rsidRPr="00BF33F5" w14:paraId="1657E530" w14:textId="77777777" w:rsidTr="00D14284">
        <w:trPr>
          <w:trHeight w:val="33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0B756F0" w14:textId="4A4AD3FF" w:rsidR="00BF33F5" w:rsidRPr="00BF33F5" w:rsidRDefault="00BF33F5" w:rsidP="00BF33F5">
            <w:pPr>
              <w:spacing w:after="0" w:line="240" w:lineRule="auto"/>
              <w:ind w:left="-88" w:right="-93"/>
              <w:jc w:val="center"/>
              <w:rPr>
                <w:iCs/>
                <w:color w:val="00B0F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648EFFF7" w14:textId="77777777" w:rsidR="00BF33F5" w:rsidRPr="00BF33F5" w:rsidRDefault="00BF33F5" w:rsidP="00BF33F5">
            <w:pPr>
              <w:spacing w:after="0" w:line="240" w:lineRule="auto"/>
              <w:ind w:left="-88" w:right="-93"/>
              <w:rPr>
                <w:iCs/>
                <w:color w:val="00B0F0"/>
                <w:sz w:val="20"/>
                <w:szCs w:val="20"/>
              </w:rPr>
            </w:pPr>
            <w:r w:rsidRPr="00BF33F5">
              <w:rPr>
                <w:iCs/>
                <w:color w:val="00B0F0"/>
                <w:sz w:val="20"/>
                <w:szCs w:val="20"/>
              </w:rPr>
              <w:t>- ĐV Tự chủ nhóm 1,2</w:t>
            </w:r>
          </w:p>
        </w:tc>
        <w:tc>
          <w:tcPr>
            <w:tcW w:w="940" w:type="dxa"/>
            <w:tcBorders>
              <w:top w:val="nil"/>
              <w:left w:val="nil"/>
              <w:bottom w:val="single" w:sz="4" w:space="0" w:color="auto"/>
              <w:right w:val="single" w:sz="4" w:space="0" w:color="auto"/>
            </w:tcBorders>
            <w:shd w:val="clear" w:color="auto" w:fill="auto"/>
            <w:vAlign w:val="center"/>
            <w:hideMark/>
          </w:tcPr>
          <w:p w14:paraId="5CFE8B35" w14:textId="2DE28283" w:rsidR="00BF33F5" w:rsidRPr="00BF33F5" w:rsidRDefault="00BF33F5" w:rsidP="00BF33F5">
            <w:pPr>
              <w:spacing w:after="0" w:line="240" w:lineRule="auto"/>
              <w:ind w:left="-88" w:right="-93"/>
              <w:jc w:val="center"/>
              <w:rPr>
                <w:b/>
                <w:bCs/>
                <w:iCs/>
                <w:color w:val="00B0F0"/>
                <w:sz w:val="20"/>
                <w:szCs w:val="20"/>
              </w:rPr>
            </w:pPr>
          </w:p>
        </w:tc>
        <w:tc>
          <w:tcPr>
            <w:tcW w:w="643" w:type="dxa"/>
            <w:tcBorders>
              <w:top w:val="nil"/>
              <w:left w:val="nil"/>
              <w:bottom w:val="single" w:sz="4" w:space="0" w:color="auto"/>
              <w:right w:val="single" w:sz="4" w:space="0" w:color="auto"/>
            </w:tcBorders>
            <w:shd w:val="clear" w:color="auto" w:fill="auto"/>
            <w:noWrap/>
            <w:vAlign w:val="center"/>
            <w:hideMark/>
          </w:tcPr>
          <w:p w14:paraId="2C2F6059"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11</w:t>
            </w:r>
          </w:p>
        </w:tc>
        <w:tc>
          <w:tcPr>
            <w:tcW w:w="759" w:type="dxa"/>
            <w:tcBorders>
              <w:top w:val="nil"/>
              <w:left w:val="nil"/>
              <w:bottom w:val="single" w:sz="4" w:space="0" w:color="auto"/>
              <w:right w:val="single" w:sz="4" w:space="0" w:color="auto"/>
            </w:tcBorders>
            <w:shd w:val="clear" w:color="auto" w:fill="auto"/>
            <w:vAlign w:val="center"/>
            <w:hideMark/>
          </w:tcPr>
          <w:p w14:paraId="309005FB"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2.376</w:t>
            </w:r>
          </w:p>
        </w:tc>
        <w:tc>
          <w:tcPr>
            <w:tcW w:w="643" w:type="dxa"/>
            <w:tcBorders>
              <w:top w:val="nil"/>
              <w:left w:val="nil"/>
              <w:bottom w:val="single" w:sz="4" w:space="0" w:color="auto"/>
              <w:right w:val="single" w:sz="4" w:space="0" w:color="auto"/>
            </w:tcBorders>
            <w:shd w:val="clear" w:color="auto" w:fill="auto"/>
            <w:noWrap/>
            <w:vAlign w:val="center"/>
            <w:hideMark/>
          </w:tcPr>
          <w:p w14:paraId="20424B3F"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9</w:t>
            </w:r>
          </w:p>
        </w:tc>
        <w:tc>
          <w:tcPr>
            <w:tcW w:w="712" w:type="dxa"/>
            <w:tcBorders>
              <w:top w:val="nil"/>
              <w:left w:val="nil"/>
              <w:bottom w:val="single" w:sz="4" w:space="0" w:color="auto"/>
              <w:right w:val="single" w:sz="4" w:space="0" w:color="auto"/>
            </w:tcBorders>
            <w:shd w:val="clear" w:color="auto" w:fill="auto"/>
            <w:vAlign w:val="center"/>
            <w:hideMark/>
          </w:tcPr>
          <w:p w14:paraId="2A4D7A4B"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1.944</w:t>
            </w:r>
          </w:p>
        </w:tc>
        <w:tc>
          <w:tcPr>
            <w:tcW w:w="643" w:type="dxa"/>
            <w:tcBorders>
              <w:top w:val="nil"/>
              <w:left w:val="nil"/>
              <w:bottom w:val="single" w:sz="4" w:space="0" w:color="auto"/>
              <w:right w:val="single" w:sz="4" w:space="0" w:color="auto"/>
            </w:tcBorders>
            <w:shd w:val="clear" w:color="auto" w:fill="auto"/>
            <w:noWrap/>
            <w:vAlign w:val="center"/>
            <w:hideMark/>
          </w:tcPr>
          <w:p w14:paraId="795950E1"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9</w:t>
            </w:r>
          </w:p>
        </w:tc>
        <w:tc>
          <w:tcPr>
            <w:tcW w:w="781" w:type="dxa"/>
            <w:tcBorders>
              <w:top w:val="nil"/>
              <w:left w:val="nil"/>
              <w:bottom w:val="single" w:sz="4" w:space="0" w:color="auto"/>
              <w:right w:val="single" w:sz="4" w:space="0" w:color="auto"/>
            </w:tcBorders>
            <w:shd w:val="clear" w:color="auto" w:fill="auto"/>
            <w:vAlign w:val="center"/>
            <w:hideMark/>
          </w:tcPr>
          <w:p w14:paraId="7280CC6F"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1.944</w:t>
            </w:r>
          </w:p>
        </w:tc>
        <w:tc>
          <w:tcPr>
            <w:tcW w:w="643" w:type="dxa"/>
            <w:tcBorders>
              <w:top w:val="nil"/>
              <w:left w:val="nil"/>
              <w:bottom w:val="single" w:sz="4" w:space="0" w:color="auto"/>
              <w:right w:val="single" w:sz="4" w:space="0" w:color="auto"/>
            </w:tcBorders>
            <w:shd w:val="clear" w:color="auto" w:fill="auto"/>
            <w:noWrap/>
            <w:vAlign w:val="center"/>
            <w:hideMark/>
          </w:tcPr>
          <w:p w14:paraId="522FB28A"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8</w:t>
            </w:r>
          </w:p>
        </w:tc>
        <w:tc>
          <w:tcPr>
            <w:tcW w:w="804" w:type="dxa"/>
            <w:tcBorders>
              <w:top w:val="nil"/>
              <w:left w:val="nil"/>
              <w:bottom w:val="single" w:sz="4" w:space="0" w:color="auto"/>
              <w:right w:val="single" w:sz="4" w:space="0" w:color="auto"/>
            </w:tcBorders>
            <w:shd w:val="clear" w:color="auto" w:fill="auto"/>
            <w:vAlign w:val="center"/>
            <w:hideMark/>
          </w:tcPr>
          <w:p w14:paraId="0AE1277C"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1.728</w:t>
            </w:r>
          </w:p>
        </w:tc>
        <w:tc>
          <w:tcPr>
            <w:tcW w:w="653" w:type="dxa"/>
            <w:tcBorders>
              <w:top w:val="nil"/>
              <w:left w:val="nil"/>
              <w:bottom w:val="single" w:sz="4" w:space="0" w:color="auto"/>
              <w:right w:val="single" w:sz="4" w:space="0" w:color="auto"/>
            </w:tcBorders>
            <w:shd w:val="clear" w:color="auto" w:fill="auto"/>
            <w:noWrap/>
            <w:vAlign w:val="center"/>
            <w:hideMark/>
          </w:tcPr>
          <w:p w14:paraId="7AB4813B"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8</w:t>
            </w:r>
          </w:p>
        </w:tc>
        <w:tc>
          <w:tcPr>
            <w:tcW w:w="753" w:type="dxa"/>
            <w:tcBorders>
              <w:top w:val="nil"/>
              <w:left w:val="nil"/>
              <w:bottom w:val="single" w:sz="4" w:space="0" w:color="auto"/>
              <w:right w:val="single" w:sz="4" w:space="0" w:color="auto"/>
            </w:tcBorders>
            <w:shd w:val="clear" w:color="auto" w:fill="auto"/>
            <w:vAlign w:val="center"/>
            <w:hideMark/>
          </w:tcPr>
          <w:p w14:paraId="79CEB5AF"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1.728</w:t>
            </w:r>
          </w:p>
        </w:tc>
        <w:tc>
          <w:tcPr>
            <w:tcW w:w="643" w:type="dxa"/>
            <w:tcBorders>
              <w:top w:val="nil"/>
              <w:left w:val="nil"/>
              <w:bottom w:val="single" w:sz="4" w:space="0" w:color="auto"/>
              <w:right w:val="single" w:sz="4" w:space="0" w:color="auto"/>
            </w:tcBorders>
            <w:shd w:val="clear" w:color="auto" w:fill="auto"/>
            <w:noWrap/>
            <w:vAlign w:val="center"/>
            <w:hideMark/>
          </w:tcPr>
          <w:p w14:paraId="0A1CE128"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8</w:t>
            </w:r>
          </w:p>
        </w:tc>
        <w:tc>
          <w:tcPr>
            <w:tcW w:w="745" w:type="dxa"/>
            <w:tcBorders>
              <w:top w:val="nil"/>
              <w:left w:val="nil"/>
              <w:bottom w:val="single" w:sz="4" w:space="0" w:color="auto"/>
              <w:right w:val="single" w:sz="4" w:space="0" w:color="auto"/>
            </w:tcBorders>
            <w:shd w:val="clear" w:color="auto" w:fill="auto"/>
            <w:vAlign w:val="center"/>
            <w:hideMark/>
          </w:tcPr>
          <w:p w14:paraId="10F66246"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1.728</w:t>
            </w:r>
          </w:p>
        </w:tc>
        <w:tc>
          <w:tcPr>
            <w:tcW w:w="643" w:type="dxa"/>
            <w:tcBorders>
              <w:top w:val="nil"/>
              <w:left w:val="nil"/>
              <w:bottom w:val="single" w:sz="4" w:space="0" w:color="auto"/>
              <w:right w:val="single" w:sz="4" w:space="0" w:color="auto"/>
            </w:tcBorders>
            <w:shd w:val="clear" w:color="auto" w:fill="auto"/>
            <w:noWrap/>
            <w:vAlign w:val="center"/>
            <w:hideMark/>
          </w:tcPr>
          <w:p w14:paraId="5724C762"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8</w:t>
            </w:r>
          </w:p>
        </w:tc>
        <w:tc>
          <w:tcPr>
            <w:tcW w:w="737" w:type="dxa"/>
            <w:tcBorders>
              <w:top w:val="nil"/>
              <w:left w:val="nil"/>
              <w:bottom w:val="single" w:sz="4" w:space="0" w:color="auto"/>
              <w:right w:val="single" w:sz="4" w:space="0" w:color="auto"/>
            </w:tcBorders>
            <w:shd w:val="clear" w:color="auto" w:fill="auto"/>
            <w:vAlign w:val="center"/>
            <w:hideMark/>
          </w:tcPr>
          <w:p w14:paraId="3901DE08"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1.728</w:t>
            </w:r>
          </w:p>
        </w:tc>
        <w:tc>
          <w:tcPr>
            <w:tcW w:w="643" w:type="dxa"/>
            <w:tcBorders>
              <w:top w:val="nil"/>
              <w:left w:val="nil"/>
              <w:bottom w:val="single" w:sz="4" w:space="0" w:color="auto"/>
              <w:right w:val="single" w:sz="4" w:space="0" w:color="auto"/>
            </w:tcBorders>
            <w:shd w:val="clear" w:color="auto" w:fill="auto"/>
            <w:vAlign w:val="center"/>
            <w:hideMark/>
          </w:tcPr>
          <w:p w14:paraId="17AFB42C"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61</w:t>
            </w:r>
          </w:p>
        </w:tc>
        <w:tc>
          <w:tcPr>
            <w:tcW w:w="795" w:type="dxa"/>
            <w:tcBorders>
              <w:top w:val="nil"/>
              <w:left w:val="nil"/>
              <w:bottom w:val="single" w:sz="4" w:space="0" w:color="auto"/>
              <w:right w:val="single" w:sz="4" w:space="0" w:color="auto"/>
            </w:tcBorders>
            <w:shd w:val="clear" w:color="auto" w:fill="auto"/>
            <w:vAlign w:val="center"/>
            <w:hideMark/>
          </w:tcPr>
          <w:p w14:paraId="4A9FB89A"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13.176</w:t>
            </w:r>
          </w:p>
        </w:tc>
        <w:tc>
          <w:tcPr>
            <w:tcW w:w="1076" w:type="dxa"/>
            <w:tcBorders>
              <w:top w:val="nil"/>
              <w:left w:val="nil"/>
              <w:bottom w:val="single" w:sz="4" w:space="0" w:color="auto"/>
              <w:right w:val="single" w:sz="4" w:space="0" w:color="auto"/>
            </w:tcBorders>
            <w:shd w:val="clear" w:color="auto" w:fill="auto"/>
            <w:vAlign w:val="center"/>
            <w:hideMark/>
          </w:tcPr>
          <w:p w14:paraId="6C79C3C2" w14:textId="747A7D48" w:rsidR="00BF33F5" w:rsidRPr="00BF33F5" w:rsidRDefault="00BF33F5" w:rsidP="00BF33F5">
            <w:pPr>
              <w:spacing w:after="0" w:line="240" w:lineRule="auto"/>
              <w:ind w:left="-88" w:right="-93"/>
              <w:jc w:val="center"/>
              <w:rPr>
                <w:b/>
                <w:bCs/>
                <w:iCs/>
                <w:color w:val="00B0F0"/>
                <w:sz w:val="20"/>
                <w:szCs w:val="20"/>
              </w:rPr>
            </w:pPr>
          </w:p>
        </w:tc>
      </w:tr>
      <w:tr w:rsidR="00BF33F5" w:rsidRPr="00BF33F5" w14:paraId="0DD5F6AE" w14:textId="77777777" w:rsidTr="00D14284">
        <w:trPr>
          <w:trHeight w:val="33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50011B8" w14:textId="33B3C274" w:rsidR="00BF33F5" w:rsidRPr="00BF33F5" w:rsidRDefault="00BF33F5" w:rsidP="00BF33F5">
            <w:pPr>
              <w:spacing w:after="0" w:line="240" w:lineRule="auto"/>
              <w:ind w:left="-88" w:right="-93"/>
              <w:jc w:val="center"/>
              <w:rPr>
                <w:iCs/>
                <w:color w:val="00B0F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2EB48AEC" w14:textId="77777777" w:rsidR="00BF33F5" w:rsidRPr="00BF33F5" w:rsidRDefault="00BF33F5" w:rsidP="00BF33F5">
            <w:pPr>
              <w:spacing w:after="0" w:line="240" w:lineRule="auto"/>
              <w:ind w:left="-88" w:right="-93"/>
              <w:rPr>
                <w:iCs/>
                <w:color w:val="00B0F0"/>
                <w:sz w:val="20"/>
                <w:szCs w:val="20"/>
              </w:rPr>
            </w:pPr>
            <w:r w:rsidRPr="00BF33F5">
              <w:rPr>
                <w:iCs/>
                <w:color w:val="00B0F0"/>
                <w:sz w:val="20"/>
                <w:szCs w:val="20"/>
              </w:rPr>
              <w:t>- ĐV tự chủ nhóm 3, 4</w:t>
            </w:r>
          </w:p>
        </w:tc>
        <w:tc>
          <w:tcPr>
            <w:tcW w:w="940" w:type="dxa"/>
            <w:tcBorders>
              <w:top w:val="nil"/>
              <w:left w:val="nil"/>
              <w:bottom w:val="single" w:sz="4" w:space="0" w:color="auto"/>
              <w:right w:val="single" w:sz="4" w:space="0" w:color="auto"/>
            </w:tcBorders>
            <w:shd w:val="clear" w:color="auto" w:fill="auto"/>
            <w:vAlign w:val="center"/>
            <w:hideMark/>
          </w:tcPr>
          <w:p w14:paraId="5F4259B9" w14:textId="65B5B923" w:rsidR="00BF33F5" w:rsidRPr="00BF33F5" w:rsidRDefault="00BF33F5" w:rsidP="00BF33F5">
            <w:pPr>
              <w:spacing w:after="0" w:line="240" w:lineRule="auto"/>
              <w:ind w:left="-88" w:right="-93"/>
              <w:jc w:val="center"/>
              <w:rPr>
                <w:b/>
                <w:bCs/>
                <w:iCs/>
                <w:color w:val="00B0F0"/>
                <w:sz w:val="20"/>
                <w:szCs w:val="20"/>
              </w:rPr>
            </w:pPr>
          </w:p>
        </w:tc>
        <w:tc>
          <w:tcPr>
            <w:tcW w:w="643" w:type="dxa"/>
            <w:tcBorders>
              <w:top w:val="nil"/>
              <w:left w:val="nil"/>
              <w:bottom w:val="single" w:sz="4" w:space="0" w:color="auto"/>
              <w:right w:val="single" w:sz="4" w:space="0" w:color="auto"/>
            </w:tcBorders>
            <w:shd w:val="clear" w:color="auto" w:fill="auto"/>
            <w:vAlign w:val="center"/>
            <w:hideMark/>
          </w:tcPr>
          <w:p w14:paraId="0F78EDD2"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12</w:t>
            </w:r>
          </w:p>
        </w:tc>
        <w:tc>
          <w:tcPr>
            <w:tcW w:w="759" w:type="dxa"/>
            <w:tcBorders>
              <w:top w:val="nil"/>
              <w:left w:val="nil"/>
              <w:bottom w:val="single" w:sz="4" w:space="0" w:color="auto"/>
              <w:right w:val="single" w:sz="4" w:space="0" w:color="auto"/>
            </w:tcBorders>
            <w:shd w:val="clear" w:color="auto" w:fill="auto"/>
            <w:vAlign w:val="center"/>
            <w:hideMark/>
          </w:tcPr>
          <w:p w14:paraId="2D483C13"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2.592</w:t>
            </w:r>
          </w:p>
        </w:tc>
        <w:tc>
          <w:tcPr>
            <w:tcW w:w="643" w:type="dxa"/>
            <w:tcBorders>
              <w:top w:val="nil"/>
              <w:left w:val="nil"/>
              <w:bottom w:val="single" w:sz="4" w:space="0" w:color="auto"/>
              <w:right w:val="single" w:sz="4" w:space="0" w:color="auto"/>
            </w:tcBorders>
            <w:shd w:val="clear" w:color="auto" w:fill="auto"/>
            <w:vAlign w:val="center"/>
            <w:hideMark/>
          </w:tcPr>
          <w:p w14:paraId="473573E0"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13</w:t>
            </w:r>
          </w:p>
        </w:tc>
        <w:tc>
          <w:tcPr>
            <w:tcW w:w="712" w:type="dxa"/>
            <w:tcBorders>
              <w:top w:val="nil"/>
              <w:left w:val="nil"/>
              <w:bottom w:val="single" w:sz="4" w:space="0" w:color="auto"/>
              <w:right w:val="single" w:sz="4" w:space="0" w:color="auto"/>
            </w:tcBorders>
            <w:shd w:val="clear" w:color="auto" w:fill="auto"/>
            <w:vAlign w:val="center"/>
            <w:hideMark/>
          </w:tcPr>
          <w:p w14:paraId="68AB4372"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2.808</w:t>
            </w:r>
          </w:p>
        </w:tc>
        <w:tc>
          <w:tcPr>
            <w:tcW w:w="643" w:type="dxa"/>
            <w:tcBorders>
              <w:top w:val="nil"/>
              <w:left w:val="nil"/>
              <w:bottom w:val="single" w:sz="4" w:space="0" w:color="auto"/>
              <w:right w:val="single" w:sz="4" w:space="0" w:color="auto"/>
            </w:tcBorders>
            <w:shd w:val="clear" w:color="auto" w:fill="auto"/>
            <w:vAlign w:val="center"/>
            <w:hideMark/>
          </w:tcPr>
          <w:p w14:paraId="0D475BE9"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12</w:t>
            </w:r>
          </w:p>
        </w:tc>
        <w:tc>
          <w:tcPr>
            <w:tcW w:w="781" w:type="dxa"/>
            <w:tcBorders>
              <w:top w:val="nil"/>
              <w:left w:val="nil"/>
              <w:bottom w:val="single" w:sz="4" w:space="0" w:color="auto"/>
              <w:right w:val="single" w:sz="4" w:space="0" w:color="auto"/>
            </w:tcBorders>
            <w:shd w:val="clear" w:color="auto" w:fill="auto"/>
            <w:vAlign w:val="center"/>
            <w:hideMark/>
          </w:tcPr>
          <w:p w14:paraId="059DB7EA"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2.592</w:t>
            </w:r>
          </w:p>
        </w:tc>
        <w:tc>
          <w:tcPr>
            <w:tcW w:w="643" w:type="dxa"/>
            <w:tcBorders>
              <w:top w:val="nil"/>
              <w:left w:val="nil"/>
              <w:bottom w:val="single" w:sz="4" w:space="0" w:color="auto"/>
              <w:right w:val="single" w:sz="4" w:space="0" w:color="auto"/>
            </w:tcBorders>
            <w:shd w:val="clear" w:color="auto" w:fill="auto"/>
            <w:vAlign w:val="center"/>
            <w:hideMark/>
          </w:tcPr>
          <w:p w14:paraId="0EA53D50"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15</w:t>
            </w:r>
          </w:p>
        </w:tc>
        <w:tc>
          <w:tcPr>
            <w:tcW w:w="804" w:type="dxa"/>
            <w:tcBorders>
              <w:top w:val="nil"/>
              <w:left w:val="nil"/>
              <w:bottom w:val="single" w:sz="4" w:space="0" w:color="auto"/>
              <w:right w:val="single" w:sz="4" w:space="0" w:color="auto"/>
            </w:tcBorders>
            <w:shd w:val="clear" w:color="auto" w:fill="auto"/>
            <w:vAlign w:val="center"/>
            <w:hideMark/>
          </w:tcPr>
          <w:p w14:paraId="742DED77"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3.240</w:t>
            </w:r>
          </w:p>
        </w:tc>
        <w:tc>
          <w:tcPr>
            <w:tcW w:w="653" w:type="dxa"/>
            <w:tcBorders>
              <w:top w:val="nil"/>
              <w:left w:val="nil"/>
              <w:bottom w:val="single" w:sz="4" w:space="0" w:color="auto"/>
              <w:right w:val="single" w:sz="4" w:space="0" w:color="auto"/>
            </w:tcBorders>
            <w:shd w:val="clear" w:color="auto" w:fill="auto"/>
            <w:vAlign w:val="center"/>
            <w:hideMark/>
          </w:tcPr>
          <w:p w14:paraId="20FBF268"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14</w:t>
            </w:r>
          </w:p>
        </w:tc>
        <w:tc>
          <w:tcPr>
            <w:tcW w:w="753" w:type="dxa"/>
            <w:tcBorders>
              <w:top w:val="nil"/>
              <w:left w:val="nil"/>
              <w:bottom w:val="single" w:sz="4" w:space="0" w:color="auto"/>
              <w:right w:val="single" w:sz="4" w:space="0" w:color="auto"/>
            </w:tcBorders>
            <w:shd w:val="clear" w:color="auto" w:fill="auto"/>
            <w:vAlign w:val="center"/>
            <w:hideMark/>
          </w:tcPr>
          <w:p w14:paraId="7C8F4323"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3.024</w:t>
            </w:r>
          </w:p>
        </w:tc>
        <w:tc>
          <w:tcPr>
            <w:tcW w:w="643" w:type="dxa"/>
            <w:tcBorders>
              <w:top w:val="nil"/>
              <w:left w:val="nil"/>
              <w:bottom w:val="single" w:sz="4" w:space="0" w:color="auto"/>
              <w:right w:val="single" w:sz="4" w:space="0" w:color="auto"/>
            </w:tcBorders>
            <w:shd w:val="clear" w:color="auto" w:fill="auto"/>
            <w:vAlign w:val="center"/>
            <w:hideMark/>
          </w:tcPr>
          <w:p w14:paraId="1F0FA13C"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14</w:t>
            </w:r>
          </w:p>
        </w:tc>
        <w:tc>
          <w:tcPr>
            <w:tcW w:w="745" w:type="dxa"/>
            <w:tcBorders>
              <w:top w:val="nil"/>
              <w:left w:val="nil"/>
              <w:bottom w:val="single" w:sz="4" w:space="0" w:color="auto"/>
              <w:right w:val="single" w:sz="4" w:space="0" w:color="auto"/>
            </w:tcBorders>
            <w:shd w:val="clear" w:color="auto" w:fill="auto"/>
            <w:vAlign w:val="center"/>
            <w:hideMark/>
          </w:tcPr>
          <w:p w14:paraId="35A936AA"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3.024</w:t>
            </w:r>
          </w:p>
        </w:tc>
        <w:tc>
          <w:tcPr>
            <w:tcW w:w="643" w:type="dxa"/>
            <w:tcBorders>
              <w:top w:val="nil"/>
              <w:left w:val="nil"/>
              <w:bottom w:val="single" w:sz="4" w:space="0" w:color="auto"/>
              <w:right w:val="single" w:sz="4" w:space="0" w:color="auto"/>
            </w:tcBorders>
            <w:shd w:val="clear" w:color="auto" w:fill="auto"/>
            <w:vAlign w:val="center"/>
            <w:hideMark/>
          </w:tcPr>
          <w:p w14:paraId="37A2F69E"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14</w:t>
            </w:r>
          </w:p>
        </w:tc>
        <w:tc>
          <w:tcPr>
            <w:tcW w:w="737" w:type="dxa"/>
            <w:tcBorders>
              <w:top w:val="nil"/>
              <w:left w:val="nil"/>
              <w:bottom w:val="single" w:sz="4" w:space="0" w:color="auto"/>
              <w:right w:val="single" w:sz="4" w:space="0" w:color="auto"/>
            </w:tcBorders>
            <w:shd w:val="clear" w:color="auto" w:fill="auto"/>
            <w:vAlign w:val="center"/>
            <w:hideMark/>
          </w:tcPr>
          <w:p w14:paraId="01DBE398"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3.024</w:t>
            </w:r>
          </w:p>
        </w:tc>
        <w:tc>
          <w:tcPr>
            <w:tcW w:w="643" w:type="dxa"/>
            <w:tcBorders>
              <w:top w:val="nil"/>
              <w:left w:val="nil"/>
              <w:bottom w:val="single" w:sz="4" w:space="0" w:color="auto"/>
              <w:right w:val="single" w:sz="4" w:space="0" w:color="auto"/>
            </w:tcBorders>
            <w:shd w:val="clear" w:color="auto" w:fill="auto"/>
            <w:vAlign w:val="center"/>
            <w:hideMark/>
          </w:tcPr>
          <w:p w14:paraId="6BB6E9AD"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94</w:t>
            </w:r>
          </w:p>
        </w:tc>
        <w:tc>
          <w:tcPr>
            <w:tcW w:w="795" w:type="dxa"/>
            <w:tcBorders>
              <w:top w:val="nil"/>
              <w:left w:val="nil"/>
              <w:bottom w:val="single" w:sz="4" w:space="0" w:color="auto"/>
              <w:right w:val="single" w:sz="4" w:space="0" w:color="auto"/>
            </w:tcBorders>
            <w:shd w:val="clear" w:color="auto" w:fill="auto"/>
            <w:vAlign w:val="center"/>
            <w:hideMark/>
          </w:tcPr>
          <w:p w14:paraId="632F792D"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20.304</w:t>
            </w:r>
          </w:p>
        </w:tc>
        <w:tc>
          <w:tcPr>
            <w:tcW w:w="1076" w:type="dxa"/>
            <w:tcBorders>
              <w:top w:val="nil"/>
              <w:left w:val="nil"/>
              <w:bottom w:val="single" w:sz="4" w:space="0" w:color="auto"/>
              <w:right w:val="single" w:sz="4" w:space="0" w:color="auto"/>
            </w:tcBorders>
            <w:shd w:val="clear" w:color="auto" w:fill="auto"/>
            <w:vAlign w:val="center"/>
            <w:hideMark/>
          </w:tcPr>
          <w:p w14:paraId="2F489056" w14:textId="1A2528A5" w:rsidR="00BF33F5" w:rsidRPr="00BF33F5" w:rsidRDefault="00BF33F5" w:rsidP="00BF33F5">
            <w:pPr>
              <w:spacing w:after="0" w:line="240" w:lineRule="auto"/>
              <w:ind w:left="-88" w:right="-93"/>
              <w:jc w:val="center"/>
              <w:rPr>
                <w:b/>
                <w:bCs/>
                <w:iCs/>
                <w:color w:val="00B0F0"/>
                <w:sz w:val="20"/>
                <w:szCs w:val="20"/>
              </w:rPr>
            </w:pPr>
          </w:p>
        </w:tc>
      </w:tr>
      <w:tr w:rsidR="00BF33F5" w:rsidRPr="00BF33F5" w14:paraId="5696A1A6" w14:textId="77777777" w:rsidTr="00BF33F5">
        <w:trPr>
          <w:trHeight w:val="70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46536F8"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7</w:t>
            </w:r>
          </w:p>
        </w:tc>
        <w:tc>
          <w:tcPr>
            <w:tcW w:w="1701" w:type="dxa"/>
            <w:tcBorders>
              <w:top w:val="nil"/>
              <w:left w:val="nil"/>
              <w:bottom w:val="single" w:sz="4" w:space="0" w:color="auto"/>
              <w:right w:val="single" w:sz="4" w:space="0" w:color="auto"/>
            </w:tcBorders>
            <w:shd w:val="clear" w:color="auto" w:fill="auto"/>
            <w:vAlign w:val="center"/>
            <w:hideMark/>
          </w:tcPr>
          <w:p w14:paraId="19FAA60E" w14:textId="77777777" w:rsidR="00BF33F5" w:rsidRPr="00BF33F5" w:rsidRDefault="00BF33F5" w:rsidP="00BF33F5">
            <w:pPr>
              <w:spacing w:after="0" w:line="240" w:lineRule="auto"/>
              <w:ind w:left="-88" w:right="-93"/>
              <w:rPr>
                <w:b/>
                <w:bCs/>
                <w:iCs/>
                <w:color w:val="00B0F0"/>
                <w:sz w:val="20"/>
                <w:szCs w:val="20"/>
              </w:rPr>
            </w:pPr>
            <w:r w:rsidRPr="00BF33F5">
              <w:rPr>
                <w:b/>
                <w:bCs/>
                <w:iCs/>
                <w:color w:val="00B0F0"/>
                <w:sz w:val="20"/>
                <w:szCs w:val="20"/>
              </w:rPr>
              <w:t xml:space="preserve">Bác sĩ hệ chính quy 6 năm làm việc tại các đơn vị y tế tuyến huyện, trạm y tế; tại các đơn vị  BV Phổi, Tâm </w:t>
            </w:r>
            <w:r w:rsidRPr="00BF33F5">
              <w:rPr>
                <w:b/>
                <w:bCs/>
                <w:iCs/>
                <w:color w:val="00B0F0"/>
                <w:sz w:val="20"/>
                <w:szCs w:val="20"/>
              </w:rPr>
              <w:lastRenderedPageBreak/>
              <w:t>thần, Phục hồi chức năng, TT Pháp y, TT Cấp cứu 115.</w:t>
            </w:r>
          </w:p>
        </w:tc>
        <w:tc>
          <w:tcPr>
            <w:tcW w:w="940" w:type="dxa"/>
            <w:tcBorders>
              <w:top w:val="nil"/>
              <w:left w:val="nil"/>
              <w:bottom w:val="single" w:sz="4" w:space="0" w:color="auto"/>
              <w:right w:val="single" w:sz="4" w:space="0" w:color="auto"/>
            </w:tcBorders>
            <w:shd w:val="clear" w:color="auto" w:fill="auto"/>
            <w:noWrap/>
            <w:vAlign w:val="center"/>
            <w:hideMark/>
          </w:tcPr>
          <w:p w14:paraId="3FC13862" w14:textId="078C583C"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lastRenderedPageBreak/>
              <w:t>120 lần</w:t>
            </w:r>
          </w:p>
        </w:tc>
        <w:tc>
          <w:tcPr>
            <w:tcW w:w="643" w:type="dxa"/>
            <w:tcBorders>
              <w:top w:val="nil"/>
              <w:left w:val="nil"/>
              <w:bottom w:val="single" w:sz="4" w:space="0" w:color="auto"/>
              <w:right w:val="single" w:sz="4" w:space="0" w:color="auto"/>
            </w:tcBorders>
            <w:shd w:val="clear" w:color="auto" w:fill="auto"/>
            <w:vAlign w:val="center"/>
            <w:hideMark/>
          </w:tcPr>
          <w:p w14:paraId="729CE483"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60</w:t>
            </w:r>
          </w:p>
        </w:tc>
        <w:tc>
          <w:tcPr>
            <w:tcW w:w="759" w:type="dxa"/>
            <w:tcBorders>
              <w:top w:val="nil"/>
              <w:left w:val="nil"/>
              <w:bottom w:val="single" w:sz="4" w:space="0" w:color="auto"/>
              <w:right w:val="single" w:sz="4" w:space="0" w:color="auto"/>
            </w:tcBorders>
            <w:shd w:val="clear" w:color="auto" w:fill="auto"/>
            <w:vAlign w:val="center"/>
            <w:hideMark/>
          </w:tcPr>
          <w:p w14:paraId="07F7586D"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12.960</w:t>
            </w:r>
          </w:p>
        </w:tc>
        <w:tc>
          <w:tcPr>
            <w:tcW w:w="643" w:type="dxa"/>
            <w:tcBorders>
              <w:top w:val="nil"/>
              <w:left w:val="nil"/>
              <w:bottom w:val="single" w:sz="4" w:space="0" w:color="auto"/>
              <w:right w:val="single" w:sz="4" w:space="0" w:color="auto"/>
            </w:tcBorders>
            <w:shd w:val="clear" w:color="auto" w:fill="auto"/>
            <w:vAlign w:val="center"/>
            <w:hideMark/>
          </w:tcPr>
          <w:p w14:paraId="3707F131"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54</w:t>
            </w:r>
          </w:p>
        </w:tc>
        <w:tc>
          <w:tcPr>
            <w:tcW w:w="712" w:type="dxa"/>
            <w:tcBorders>
              <w:top w:val="nil"/>
              <w:left w:val="nil"/>
              <w:bottom w:val="single" w:sz="4" w:space="0" w:color="auto"/>
              <w:right w:val="single" w:sz="4" w:space="0" w:color="auto"/>
            </w:tcBorders>
            <w:shd w:val="clear" w:color="auto" w:fill="auto"/>
            <w:vAlign w:val="center"/>
            <w:hideMark/>
          </w:tcPr>
          <w:p w14:paraId="46BCA2FE"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11.664</w:t>
            </w:r>
          </w:p>
        </w:tc>
        <w:tc>
          <w:tcPr>
            <w:tcW w:w="643" w:type="dxa"/>
            <w:tcBorders>
              <w:top w:val="nil"/>
              <w:left w:val="nil"/>
              <w:bottom w:val="single" w:sz="4" w:space="0" w:color="auto"/>
              <w:right w:val="single" w:sz="4" w:space="0" w:color="auto"/>
            </w:tcBorders>
            <w:shd w:val="clear" w:color="auto" w:fill="auto"/>
            <w:vAlign w:val="center"/>
            <w:hideMark/>
          </w:tcPr>
          <w:p w14:paraId="4DC5BAF8"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51</w:t>
            </w:r>
          </w:p>
        </w:tc>
        <w:tc>
          <w:tcPr>
            <w:tcW w:w="781" w:type="dxa"/>
            <w:tcBorders>
              <w:top w:val="nil"/>
              <w:left w:val="nil"/>
              <w:bottom w:val="single" w:sz="4" w:space="0" w:color="auto"/>
              <w:right w:val="single" w:sz="4" w:space="0" w:color="auto"/>
            </w:tcBorders>
            <w:shd w:val="clear" w:color="auto" w:fill="auto"/>
            <w:vAlign w:val="center"/>
            <w:hideMark/>
          </w:tcPr>
          <w:p w14:paraId="35A2ADFC"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11.016</w:t>
            </w:r>
          </w:p>
        </w:tc>
        <w:tc>
          <w:tcPr>
            <w:tcW w:w="643" w:type="dxa"/>
            <w:tcBorders>
              <w:top w:val="nil"/>
              <w:left w:val="nil"/>
              <w:bottom w:val="single" w:sz="4" w:space="0" w:color="auto"/>
              <w:right w:val="single" w:sz="4" w:space="0" w:color="auto"/>
            </w:tcBorders>
            <w:shd w:val="clear" w:color="auto" w:fill="auto"/>
            <w:vAlign w:val="center"/>
            <w:hideMark/>
          </w:tcPr>
          <w:p w14:paraId="3CF979FC"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45</w:t>
            </w:r>
          </w:p>
        </w:tc>
        <w:tc>
          <w:tcPr>
            <w:tcW w:w="804" w:type="dxa"/>
            <w:tcBorders>
              <w:top w:val="nil"/>
              <w:left w:val="nil"/>
              <w:bottom w:val="single" w:sz="4" w:space="0" w:color="auto"/>
              <w:right w:val="single" w:sz="4" w:space="0" w:color="auto"/>
            </w:tcBorders>
            <w:shd w:val="clear" w:color="auto" w:fill="auto"/>
            <w:vAlign w:val="center"/>
            <w:hideMark/>
          </w:tcPr>
          <w:p w14:paraId="49C97F6E"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9.720</w:t>
            </w:r>
          </w:p>
        </w:tc>
        <w:tc>
          <w:tcPr>
            <w:tcW w:w="653" w:type="dxa"/>
            <w:tcBorders>
              <w:top w:val="nil"/>
              <w:left w:val="nil"/>
              <w:bottom w:val="single" w:sz="4" w:space="0" w:color="auto"/>
              <w:right w:val="single" w:sz="4" w:space="0" w:color="auto"/>
            </w:tcBorders>
            <w:shd w:val="clear" w:color="auto" w:fill="auto"/>
            <w:vAlign w:val="center"/>
            <w:hideMark/>
          </w:tcPr>
          <w:p w14:paraId="522A725B"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44</w:t>
            </w:r>
          </w:p>
        </w:tc>
        <w:tc>
          <w:tcPr>
            <w:tcW w:w="753" w:type="dxa"/>
            <w:tcBorders>
              <w:top w:val="nil"/>
              <w:left w:val="nil"/>
              <w:bottom w:val="single" w:sz="4" w:space="0" w:color="auto"/>
              <w:right w:val="single" w:sz="4" w:space="0" w:color="auto"/>
            </w:tcBorders>
            <w:shd w:val="clear" w:color="auto" w:fill="auto"/>
            <w:vAlign w:val="center"/>
            <w:hideMark/>
          </w:tcPr>
          <w:p w14:paraId="4171ED44"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9.504</w:t>
            </w:r>
          </w:p>
        </w:tc>
        <w:tc>
          <w:tcPr>
            <w:tcW w:w="643" w:type="dxa"/>
            <w:tcBorders>
              <w:top w:val="nil"/>
              <w:left w:val="nil"/>
              <w:bottom w:val="single" w:sz="4" w:space="0" w:color="auto"/>
              <w:right w:val="single" w:sz="4" w:space="0" w:color="auto"/>
            </w:tcBorders>
            <w:shd w:val="clear" w:color="auto" w:fill="auto"/>
            <w:vAlign w:val="center"/>
            <w:hideMark/>
          </w:tcPr>
          <w:p w14:paraId="4AA82C3C"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44</w:t>
            </w:r>
          </w:p>
        </w:tc>
        <w:tc>
          <w:tcPr>
            <w:tcW w:w="745" w:type="dxa"/>
            <w:tcBorders>
              <w:top w:val="nil"/>
              <w:left w:val="nil"/>
              <w:bottom w:val="single" w:sz="4" w:space="0" w:color="auto"/>
              <w:right w:val="single" w:sz="4" w:space="0" w:color="auto"/>
            </w:tcBorders>
            <w:shd w:val="clear" w:color="auto" w:fill="auto"/>
            <w:vAlign w:val="center"/>
            <w:hideMark/>
          </w:tcPr>
          <w:p w14:paraId="30B5CE2B"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9.504</w:t>
            </w:r>
          </w:p>
        </w:tc>
        <w:tc>
          <w:tcPr>
            <w:tcW w:w="643" w:type="dxa"/>
            <w:tcBorders>
              <w:top w:val="nil"/>
              <w:left w:val="nil"/>
              <w:bottom w:val="single" w:sz="4" w:space="0" w:color="auto"/>
              <w:right w:val="single" w:sz="4" w:space="0" w:color="auto"/>
            </w:tcBorders>
            <w:shd w:val="clear" w:color="auto" w:fill="auto"/>
            <w:vAlign w:val="center"/>
            <w:hideMark/>
          </w:tcPr>
          <w:p w14:paraId="49B30F54"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44</w:t>
            </w:r>
          </w:p>
        </w:tc>
        <w:tc>
          <w:tcPr>
            <w:tcW w:w="737" w:type="dxa"/>
            <w:tcBorders>
              <w:top w:val="nil"/>
              <w:left w:val="nil"/>
              <w:bottom w:val="single" w:sz="4" w:space="0" w:color="auto"/>
              <w:right w:val="single" w:sz="4" w:space="0" w:color="auto"/>
            </w:tcBorders>
            <w:shd w:val="clear" w:color="auto" w:fill="auto"/>
            <w:vAlign w:val="center"/>
            <w:hideMark/>
          </w:tcPr>
          <w:p w14:paraId="755FDCD5"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9.504</w:t>
            </w:r>
          </w:p>
        </w:tc>
        <w:tc>
          <w:tcPr>
            <w:tcW w:w="643" w:type="dxa"/>
            <w:tcBorders>
              <w:top w:val="nil"/>
              <w:left w:val="nil"/>
              <w:bottom w:val="single" w:sz="4" w:space="0" w:color="auto"/>
              <w:right w:val="single" w:sz="4" w:space="0" w:color="auto"/>
            </w:tcBorders>
            <w:shd w:val="clear" w:color="auto" w:fill="auto"/>
            <w:vAlign w:val="center"/>
            <w:hideMark/>
          </w:tcPr>
          <w:p w14:paraId="79A7D6FB"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342</w:t>
            </w:r>
          </w:p>
        </w:tc>
        <w:tc>
          <w:tcPr>
            <w:tcW w:w="795" w:type="dxa"/>
            <w:tcBorders>
              <w:top w:val="nil"/>
              <w:left w:val="nil"/>
              <w:bottom w:val="single" w:sz="4" w:space="0" w:color="auto"/>
              <w:right w:val="single" w:sz="4" w:space="0" w:color="auto"/>
            </w:tcBorders>
            <w:shd w:val="clear" w:color="auto" w:fill="auto"/>
            <w:vAlign w:val="center"/>
            <w:hideMark/>
          </w:tcPr>
          <w:p w14:paraId="36EF41E9"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73.872</w:t>
            </w:r>
          </w:p>
        </w:tc>
        <w:tc>
          <w:tcPr>
            <w:tcW w:w="1076" w:type="dxa"/>
            <w:tcBorders>
              <w:top w:val="nil"/>
              <w:left w:val="nil"/>
              <w:bottom w:val="single" w:sz="4" w:space="0" w:color="auto"/>
              <w:right w:val="single" w:sz="4" w:space="0" w:color="auto"/>
            </w:tcBorders>
            <w:shd w:val="clear" w:color="auto" w:fill="auto"/>
            <w:vAlign w:val="center"/>
            <w:hideMark/>
          </w:tcPr>
          <w:p w14:paraId="13C062AF" w14:textId="1E951497" w:rsidR="00BF33F5" w:rsidRPr="00BF33F5" w:rsidRDefault="00BF33F5" w:rsidP="00BF33F5">
            <w:pPr>
              <w:spacing w:after="0" w:line="240" w:lineRule="auto"/>
              <w:ind w:left="-88" w:right="-93"/>
              <w:jc w:val="center"/>
              <w:rPr>
                <w:b/>
                <w:bCs/>
                <w:iCs/>
                <w:color w:val="00B0F0"/>
                <w:sz w:val="20"/>
                <w:szCs w:val="20"/>
              </w:rPr>
            </w:pPr>
          </w:p>
        </w:tc>
      </w:tr>
      <w:tr w:rsidR="00BF33F5" w:rsidRPr="00BF33F5" w14:paraId="6824ACD7" w14:textId="77777777" w:rsidTr="00D14284">
        <w:trPr>
          <w:trHeight w:val="33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BC4417B" w14:textId="1237B203" w:rsidR="00BF33F5" w:rsidRPr="00BF33F5" w:rsidRDefault="00BF33F5" w:rsidP="00BF33F5">
            <w:pPr>
              <w:spacing w:after="0" w:line="240" w:lineRule="auto"/>
              <w:ind w:left="-88" w:right="-93"/>
              <w:jc w:val="center"/>
              <w:rPr>
                <w:iCs/>
                <w:color w:val="00B0F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63110644" w14:textId="77777777" w:rsidR="00BF33F5" w:rsidRPr="00BF33F5" w:rsidRDefault="00BF33F5" w:rsidP="00BF33F5">
            <w:pPr>
              <w:spacing w:after="0" w:line="240" w:lineRule="auto"/>
              <w:ind w:left="-88" w:right="-93"/>
              <w:rPr>
                <w:iCs/>
                <w:color w:val="00B0F0"/>
                <w:sz w:val="20"/>
                <w:szCs w:val="20"/>
              </w:rPr>
            </w:pPr>
            <w:r w:rsidRPr="00BF33F5">
              <w:rPr>
                <w:iCs/>
                <w:color w:val="00B0F0"/>
                <w:sz w:val="20"/>
                <w:szCs w:val="20"/>
              </w:rPr>
              <w:t>- ĐV Tự chủ nhóm 1,2</w:t>
            </w:r>
          </w:p>
        </w:tc>
        <w:tc>
          <w:tcPr>
            <w:tcW w:w="940" w:type="dxa"/>
            <w:tcBorders>
              <w:top w:val="nil"/>
              <w:left w:val="nil"/>
              <w:bottom w:val="single" w:sz="4" w:space="0" w:color="auto"/>
              <w:right w:val="single" w:sz="4" w:space="0" w:color="auto"/>
            </w:tcBorders>
            <w:shd w:val="clear" w:color="auto" w:fill="auto"/>
            <w:vAlign w:val="center"/>
            <w:hideMark/>
          </w:tcPr>
          <w:p w14:paraId="1F2A3ED7" w14:textId="2E21AFCB" w:rsidR="00BF33F5" w:rsidRPr="00BF33F5" w:rsidRDefault="00BF33F5" w:rsidP="00BF33F5">
            <w:pPr>
              <w:spacing w:after="0" w:line="240" w:lineRule="auto"/>
              <w:ind w:left="-88" w:right="-93"/>
              <w:jc w:val="center"/>
              <w:rPr>
                <w:b/>
                <w:bCs/>
                <w:iCs/>
                <w:color w:val="00B0F0"/>
                <w:sz w:val="20"/>
                <w:szCs w:val="20"/>
              </w:rPr>
            </w:pPr>
          </w:p>
        </w:tc>
        <w:tc>
          <w:tcPr>
            <w:tcW w:w="643" w:type="dxa"/>
            <w:tcBorders>
              <w:top w:val="nil"/>
              <w:left w:val="nil"/>
              <w:bottom w:val="single" w:sz="4" w:space="0" w:color="auto"/>
              <w:right w:val="single" w:sz="4" w:space="0" w:color="auto"/>
            </w:tcBorders>
            <w:shd w:val="clear" w:color="auto" w:fill="auto"/>
            <w:vAlign w:val="center"/>
            <w:hideMark/>
          </w:tcPr>
          <w:p w14:paraId="32B9734E"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6</w:t>
            </w:r>
          </w:p>
        </w:tc>
        <w:tc>
          <w:tcPr>
            <w:tcW w:w="759" w:type="dxa"/>
            <w:tcBorders>
              <w:top w:val="nil"/>
              <w:left w:val="nil"/>
              <w:bottom w:val="single" w:sz="4" w:space="0" w:color="auto"/>
              <w:right w:val="single" w:sz="4" w:space="0" w:color="auto"/>
            </w:tcBorders>
            <w:shd w:val="clear" w:color="auto" w:fill="auto"/>
            <w:vAlign w:val="center"/>
            <w:hideMark/>
          </w:tcPr>
          <w:p w14:paraId="0F894FD4"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1.296</w:t>
            </w:r>
          </w:p>
        </w:tc>
        <w:tc>
          <w:tcPr>
            <w:tcW w:w="643" w:type="dxa"/>
            <w:tcBorders>
              <w:top w:val="nil"/>
              <w:left w:val="nil"/>
              <w:bottom w:val="single" w:sz="4" w:space="0" w:color="auto"/>
              <w:right w:val="single" w:sz="4" w:space="0" w:color="auto"/>
            </w:tcBorders>
            <w:shd w:val="clear" w:color="auto" w:fill="auto"/>
            <w:vAlign w:val="center"/>
            <w:hideMark/>
          </w:tcPr>
          <w:p w14:paraId="21C83F59"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5</w:t>
            </w:r>
          </w:p>
        </w:tc>
        <w:tc>
          <w:tcPr>
            <w:tcW w:w="712" w:type="dxa"/>
            <w:tcBorders>
              <w:top w:val="nil"/>
              <w:left w:val="nil"/>
              <w:bottom w:val="single" w:sz="4" w:space="0" w:color="auto"/>
              <w:right w:val="single" w:sz="4" w:space="0" w:color="auto"/>
            </w:tcBorders>
            <w:shd w:val="clear" w:color="auto" w:fill="auto"/>
            <w:vAlign w:val="center"/>
            <w:hideMark/>
          </w:tcPr>
          <w:p w14:paraId="1A33102D"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1.080</w:t>
            </w:r>
          </w:p>
        </w:tc>
        <w:tc>
          <w:tcPr>
            <w:tcW w:w="643" w:type="dxa"/>
            <w:tcBorders>
              <w:top w:val="nil"/>
              <w:left w:val="nil"/>
              <w:bottom w:val="single" w:sz="4" w:space="0" w:color="auto"/>
              <w:right w:val="single" w:sz="4" w:space="0" w:color="auto"/>
            </w:tcBorders>
            <w:shd w:val="clear" w:color="auto" w:fill="auto"/>
            <w:vAlign w:val="center"/>
            <w:hideMark/>
          </w:tcPr>
          <w:p w14:paraId="340055D5"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w:t>
            </w:r>
          </w:p>
        </w:tc>
        <w:tc>
          <w:tcPr>
            <w:tcW w:w="781" w:type="dxa"/>
            <w:tcBorders>
              <w:top w:val="nil"/>
              <w:left w:val="nil"/>
              <w:bottom w:val="single" w:sz="4" w:space="0" w:color="auto"/>
              <w:right w:val="single" w:sz="4" w:space="0" w:color="auto"/>
            </w:tcBorders>
            <w:shd w:val="clear" w:color="auto" w:fill="auto"/>
            <w:vAlign w:val="center"/>
            <w:hideMark/>
          </w:tcPr>
          <w:p w14:paraId="0BE98ACC"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216</w:t>
            </w:r>
          </w:p>
        </w:tc>
        <w:tc>
          <w:tcPr>
            <w:tcW w:w="643" w:type="dxa"/>
            <w:tcBorders>
              <w:top w:val="nil"/>
              <w:left w:val="nil"/>
              <w:bottom w:val="single" w:sz="4" w:space="0" w:color="auto"/>
              <w:right w:val="single" w:sz="4" w:space="0" w:color="auto"/>
            </w:tcBorders>
            <w:shd w:val="clear" w:color="auto" w:fill="auto"/>
            <w:vAlign w:val="center"/>
            <w:hideMark/>
          </w:tcPr>
          <w:p w14:paraId="197E735A" w14:textId="3DD3221C" w:rsidR="00BF33F5" w:rsidRPr="00BF33F5" w:rsidRDefault="00BF33F5" w:rsidP="00BF33F5">
            <w:pPr>
              <w:spacing w:after="0" w:line="240" w:lineRule="auto"/>
              <w:ind w:left="-88" w:right="-93"/>
              <w:jc w:val="center"/>
              <w:rPr>
                <w:iCs/>
                <w:color w:val="00B0F0"/>
                <w:sz w:val="20"/>
                <w:szCs w:val="20"/>
              </w:rPr>
            </w:pPr>
          </w:p>
        </w:tc>
        <w:tc>
          <w:tcPr>
            <w:tcW w:w="804" w:type="dxa"/>
            <w:tcBorders>
              <w:top w:val="nil"/>
              <w:left w:val="nil"/>
              <w:bottom w:val="single" w:sz="4" w:space="0" w:color="auto"/>
              <w:right w:val="single" w:sz="4" w:space="0" w:color="auto"/>
            </w:tcBorders>
            <w:shd w:val="clear" w:color="auto" w:fill="auto"/>
            <w:vAlign w:val="center"/>
            <w:hideMark/>
          </w:tcPr>
          <w:p w14:paraId="231C02DD"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0</w:t>
            </w:r>
          </w:p>
        </w:tc>
        <w:tc>
          <w:tcPr>
            <w:tcW w:w="653" w:type="dxa"/>
            <w:tcBorders>
              <w:top w:val="nil"/>
              <w:left w:val="nil"/>
              <w:bottom w:val="single" w:sz="4" w:space="0" w:color="auto"/>
              <w:right w:val="single" w:sz="4" w:space="0" w:color="auto"/>
            </w:tcBorders>
            <w:shd w:val="clear" w:color="auto" w:fill="auto"/>
            <w:vAlign w:val="center"/>
            <w:hideMark/>
          </w:tcPr>
          <w:p w14:paraId="04A6907C" w14:textId="67D06C27" w:rsidR="00BF33F5" w:rsidRPr="00BF33F5" w:rsidRDefault="00BF33F5" w:rsidP="00BF33F5">
            <w:pPr>
              <w:spacing w:after="0" w:line="240" w:lineRule="auto"/>
              <w:ind w:left="-88" w:right="-93"/>
              <w:jc w:val="center"/>
              <w:rPr>
                <w:iCs/>
                <w:color w:val="00B0F0"/>
                <w:sz w:val="20"/>
                <w:szCs w:val="20"/>
              </w:rPr>
            </w:pPr>
          </w:p>
        </w:tc>
        <w:tc>
          <w:tcPr>
            <w:tcW w:w="753" w:type="dxa"/>
            <w:tcBorders>
              <w:top w:val="nil"/>
              <w:left w:val="nil"/>
              <w:bottom w:val="single" w:sz="4" w:space="0" w:color="auto"/>
              <w:right w:val="single" w:sz="4" w:space="0" w:color="auto"/>
            </w:tcBorders>
            <w:shd w:val="clear" w:color="auto" w:fill="auto"/>
            <w:vAlign w:val="center"/>
            <w:hideMark/>
          </w:tcPr>
          <w:p w14:paraId="0501A15E"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0</w:t>
            </w:r>
          </w:p>
        </w:tc>
        <w:tc>
          <w:tcPr>
            <w:tcW w:w="643" w:type="dxa"/>
            <w:tcBorders>
              <w:top w:val="nil"/>
              <w:left w:val="nil"/>
              <w:bottom w:val="single" w:sz="4" w:space="0" w:color="auto"/>
              <w:right w:val="single" w:sz="4" w:space="0" w:color="auto"/>
            </w:tcBorders>
            <w:shd w:val="clear" w:color="auto" w:fill="auto"/>
            <w:vAlign w:val="center"/>
            <w:hideMark/>
          </w:tcPr>
          <w:p w14:paraId="2A984F18" w14:textId="41D20828" w:rsidR="00BF33F5" w:rsidRPr="00BF33F5" w:rsidRDefault="00BF33F5" w:rsidP="00BF33F5">
            <w:pPr>
              <w:spacing w:after="0" w:line="240" w:lineRule="auto"/>
              <w:ind w:left="-88" w:right="-93"/>
              <w:jc w:val="center"/>
              <w:rPr>
                <w:iCs/>
                <w:color w:val="00B0F0"/>
                <w:sz w:val="20"/>
                <w:szCs w:val="20"/>
              </w:rPr>
            </w:pPr>
          </w:p>
        </w:tc>
        <w:tc>
          <w:tcPr>
            <w:tcW w:w="745" w:type="dxa"/>
            <w:tcBorders>
              <w:top w:val="nil"/>
              <w:left w:val="nil"/>
              <w:bottom w:val="single" w:sz="4" w:space="0" w:color="auto"/>
              <w:right w:val="single" w:sz="4" w:space="0" w:color="auto"/>
            </w:tcBorders>
            <w:shd w:val="clear" w:color="auto" w:fill="auto"/>
            <w:vAlign w:val="center"/>
            <w:hideMark/>
          </w:tcPr>
          <w:p w14:paraId="301F0B2F"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0</w:t>
            </w:r>
          </w:p>
        </w:tc>
        <w:tc>
          <w:tcPr>
            <w:tcW w:w="643" w:type="dxa"/>
            <w:tcBorders>
              <w:top w:val="nil"/>
              <w:left w:val="nil"/>
              <w:bottom w:val="single" w:sz="4" w:space="0" w:color="auto"/>
              <w:right w:val="single" w:sz="4" w:space="0" w:color="auto"/>
            </w:tcBorders>
            <w:shd w:val="clear" w:color="auto" w:fill="auto"/>
            <w:vAlign w:val="center"/>
            <w:hideMark/>
          </w:tcPr>
          <w:p w14:paraId="31FCDE25" w14:textId="318FC744" w:rsidR="00BF33F5" w:rsidRPr="00BF33F5" w:rsidRDefault="00BF33F5" w:rsidP="00BF33F5">
            <w:pPr>
              <w:spacing w:after="0" w:line="240" w:lineRule="auto"/>
              <w:ind w:left="-88" w:right="-93"/>
              <w:jc w:val="center"/>
              <w:rPr>
                <w:iCs/>
                <w:color w:val="00B0F0"/>
                <w:sz w:val="20"/>
                <w:szCs w:val="20"/>
              </w:rPr>
            </w:pPr>
          </w:p>
        </w:tc>
        <w:tc>
          <w:tcPr>
            <w:tcW w:w="737" w:type="dxa"/>
            <w:tcBorders>
              <w:top w:val="nil"/>
              <w:left w:val="nil"/>
              <w:bottom w:val="single" w:sz="4" w:space="0" w:color="auto"/>
              <w:right w:val="single" w:sz="4" w:space="0" w:color="auto"/>
            </w:tcBorders>
            <w:shd w:val="clear" w:color="auto" w:fill="auto"/>
            <w:vAlign w:val="center"/>
            <w:hideMark/>
          </w:tcPr>
          <w:p w14:paraId="4CE303A3"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0</w:t>
            </w:r>
          </w:p>
        </w:tc>
        <w:tc>
          <w:tcPr>
            <w:tcW w:w="643" w:type="dxa"/>
            <w:tcBorders>
              <w:top w:val="nil"/>
              <w:left w:val="nil"/>
              <w:bottom w:val="single" w:sz="4" w:space="0" w:color="auto"/>
              <w:right w:val="single" w:sz="4" w:space="0" w:color="auto"/>
            </w:tcBorders>
            <w:shd w:val="clear" w:color="auto" w:fill="auto"/>
            <w:vAlign w:val="center"/>
            <w:hideMark/>
          </w:tcPr>
          <w:p w14:paraId="3C0F6805"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12</w:t>
            </w:r>
          </w:p>
        </w:tc>
        <w:tc>
          <w:tcPr>
            <w:tcW w:w="795" w:type="dxa"/>
            <w:tcBorders>
              <w:top w:val="nil"/>
              <w:left w:val="nil"/>
              <w:bottom w:val="single" w:sz="4" w:space="0" w:color="auto"/>
              <w:right w:val="single" w:sz="4" w:space="0" w:color="auto"/>
            </w:tcBorders>
            <w:shd w:val="clear" w:color="auto" w:fill="auto"/>
            <w:vAlign w:val="center"/>
            <w:hideMark/>
          </w:tcPr>
          <w:p w14:paraId="36165F8F"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2.592</w:t>
            </w:r>
          </w:p>
        </w:tc>
        <w:tc>
          <w:tcPr>
            <w:tcW w:w="1076" w:type="dxa"/>
            <w:tcBorders>
              <w:top w:val="nil"/>
              <w:left w:val="nil"/>
              <w:bottom w:val="single" w:sz="4" w:space="0" w:color="auto"/>
              <w:right w:val="single" w:sz="4" w:space="0" w:color="auto"/>
            </w:tcBorders>
            <w:shd w:val="clear" w:color="auto" w:fill="auto"/>
            <w:vAlign w:val="center"/>
            <w:hideMark/>
          </w:tcPr>
          <w:p w14:paraId="135CBF54" w14:textId="5843A5BE" w:rsidR="00BF33F5" w:rsidRPr="00BF33F5" w:rsidRDefault="00BF33F5" w:rsidP="00BF33F5">
            <w:pPr>
              <w:spacing w:after="0" w:line="240" w:lineRule="auto"/>
              <w:ind w:left="-88" w:right="-93"/>
              <w:jc w:val="center"/>
              <w:rPr>
                <w:b/>
                <w:bCs/>
                <w:iCs/>
                <w:color w:val="00B0F0"/>
                <w:sz w:val="20"/>
                <w:szCs w:val="20"/>
              </w:rPr>
            </w:pPr>
          </w:p>
        </w:tc>
      </w:tr>
      <w:tr w:rsidR="00BF33F5" w:rsidRPr="00BF33F5" w14:paraId="2484B5DB" w14:textId="77777777" w:rsidTr="00D14284">
        <w:trPr>
          <w:trHeight w:val="33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2079E34" w14:textId="7DB4D6B5" w:rsidR="00BF33F5" w:rsidRPr="00BF33F5" w:rsidRDefault="00BF33F5" w:rsidP="00BF33F5">
            <w:pPr>
              <w:spacing w:after="0" w:line="240" w:lineRule="auto"/>
              <w:ind w:left="-88" w:right="-93"/>
              <w:jc w:val="center"/>
              <w:rPr>
                <w:iCs/>
                <w:color w:val="00B0F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594D1285" w14:textId="77777777" w:rsidR="00BF33F5" w:rsidRPr="00BF33F5" w:rsidRDefault="00BF33F5" w:rsidP="00BF33F5">
            <w:pPr>
              <w:spacing w:after="0" w:line="240" w:lineRule="auto"/>
              <w:ind w:left="-88" w:right="-93"/>
              <w:rPr>
                <w:iCs/>
                <w:color w:val="00B0F0"/>
                <w:sz w:val="20"/>
                <w:szCs w:val="20"/>
              </w:rPr>
            </w:pPr>
            <w:r w:rsidRPr="00BF33F5">
              <w:rPr>
                <w:iCs/>
                <w:color w:val="00B0F0"/>
                <w:sz w:val="20"/>
                <w:szCs w:val="20"/>
              </w:rPr>
              <w:t>- ĐV tự chủ nhóm 3, 4</w:t>
            </w:r>
          </w:p>
        </w:tc>
        <w:tc>
          <w:tcPr>
            <w:tcW w:w="940" w:type="dxa"/>
            <w:tcBorders>
              <w:top w:val="nil"/>
              <w:left w:val="nil"/>
              <w:bottom w:val="single" w:sz="4" w:space="0" w:color="auto"/>
              <w:right w:val="single" w:sz="4" w:space="0" w:color="auto"/>
            </w:tcBorders>
            <w:shd w:val="clear" w:color="auto" w:fill="auto"/>
            <w:vAlign w:val="center"/>
            <w:hideMark/>
          </w:tcPr>
          <w:p w14:paraId="7CCC6C27" w14:textId="5D61C8D9" w:rsidR="00BF33F5" w:rsidRPr="00BF33F5" w:rsidRDefault="00BF33F5" w:rsidP="00BF33F5">
            <w:pPr>
              <w:spacing w:after="0" w:line="240" w:lineRule="auto"/>
              <w:ind w:left="-88" w:right="-93"/>
              <w:jc w:val="center"/>
              <w:rPr>
                <w:b/>
                <w:bCs/>
                <w:iCs/>
                <w:color w:val="00B0F0"/>
                <w:sz w:val="20"/>
                <w:szCs w:val="20"/>
              </w:rPr>
            </w:pPr>
          </w:p>
        </w:tc>
        <w:tc>
          <w:tcPr>
            <w:tcW w:w="643" w:type="dxa"/>
            <w:tcBorders>
              <w:top w:val="nil"/>
              <w:left w:val="nil"/>
              <w:bottom w:val="single" w:sz="4" w:space="0" w:color="auto"/>
              <w:right w:val="single" w:sz="4" w:space="0" w:color="auto"/>
            </w:tcBorders>
            <w:shd w:val="clear" w:color="auto" w:fill="auto"/>
            <w:vAlign w:val="center"/>
            <w:hideMark/>
          </w:tcPr>
          <w:p w14:paraId="495E0D54"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54</w:t>
            </w:r>
          </w:p>
        </w:tc>
        <w:tc>
          <w:tcPr>
            <w:tcW w:w="759" w:type="dxa"/>
            <w:tcBorders>
              <w:top w:val="nil"/>
              <w:left w:val="nil"/>
              <w:bottom w:val="single" w:sz="4" w:space="0" w:color="auto"/>
              <w:right w:val="single" w:sz="4" w:space="0" w:color="auto"/>
            </w:tcBorders>
            <w:shd w:val="clear" w:color="auto" w:fill="auto"/>
            <w:vAlign w:val="center"/>
            <w:hideMark/>
          </w:tcPr>
          <w:p w14:paraId="38321E6A"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11.664</w:t>
            </w:r>
          </w:p>
        </w:tc>
        <w:tc>
          <w:tcPr>
            <w:tcW w:w="643" w:type="dxa"/>
            <w:tcBorders>
              <w:top w:val="nil"/>
              <w:left w:val="nil"/>
              <w:bottom w:val="single" w:sz="4" w:space="0" w:color="auto"/>
              <w:right w:val="single" w:sz="4" w:space="0" w:color="auto"/>
            </w:tcBorders>
            <w:shd w:val="clear" w:color="auto" w:fill="auto"/>
            <w:vAlign w:val="center"/>
            <w:hideMark/>
          </w:tcPr>
          <w:p w14:paraId="75C5AC9C"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49</w:t>
            </w:r>
          </w:p>
        </w:tc>
        <w:tc>
          <w:tcPr>
            <w:tcW w:w="712" w:type="dxa"/>
            <w:tcBorders>
              <w:top w:val="nil"/>
              <w:left w:val="nil"/>
              <w:bottom w:val="single" w:sz="4" w:space="0" w:color="auto"/>
              <w:right w:val="single" w:sz="4" w:space="0" w:color="auto"/>
            </w:tcBorders>
            <w:shd w:val="clear" w:color="auto" w:fill="auto"/>
            <w:vAlign w:val="center"/>
            <w:hideMark/>
          </w:tcPr>
          <w:p w14:paraId="3B7BD049"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10.584</w:t>
            </w:r>
          </w:p>
        </w:tc>
        <w:tc>
          <w:tcPr>
            <w:tcW w:w="643" w:type="dxa"/>
            <w:tcBorders>
              <w:top w:val="nil"/>
              <w:left w:val="nil"/>
              <w:bottom w:val="single" w:sz="4" w:space="0" w:color="auto"/>
              <w:right w:val="single" w:sz="4" w:space="0" w:color="auto"/>
            </w:tcBorders>
            <w:shd w:val="clear" w:color="auto" w:fill="auto"/>
            <w:vAlign w:val="center"/>
            <w:hideMark/>
          </w:tcPr>
          <w:p w14:paraId="17F264DA"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50</w:t>
            </w:r>
          </w:p>
        </w:tc>
        <w:tc>
          <w:tcPr>
            <w:tcW w:w="781" w:type="dxa"/>
            <w:tcBorders>
              <w:top w:val="nil"/>
              <w:left w:val="nil"/>
              <w:bottom w:val="single" w:sz="4" w:space="0" w:color="auto"/>
              <w:right w:val="single" w:sz="4" w:space="0" w:color="auto"/>
            </w:tcBorders>
            <w:shd w:val="clear" w:color="auto" w:fill="auto"/>
            <w:vAlign w:val="center"/>
            <w:hideMark/>
          </w:tcPr>
          <w:p w14:paraId="4913BAFD"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10.800</w:t>
            </w:r>
          </w:p>
        </w:tc>
        <w:tc>
          <w:tcPr>
            <w:tcW w:w="643" w:type="dxa"/>
            <w:tcBorders>
              <w:top w:val="nil"/>
              <w:left w:val="nil"/>
              <w:bottom w:val="single" w:sz="4" w:space="0" w:color="auto"/>
              <w:right w:val="single" w:sz="4" w:space="0" w:color="auto"/>
            </w:tcBorders>
            <w:shd w:val="clear" w:color="auto" w:fill="auto"/>
            <w:vAlign w:val="center"/>
            <w:hideMark/>
          </w:tcPr>
          <w:p w14:paraId="14F953CE"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45</w:t>
            </w:r>
          </w:p>
        </w:tc>
        <w:tc>
          <w:tcPr>
            <w:tcW w:w="804" w:type="dxa"/>
            <w:tcBorders>
              <w:top w:val="nil"/>
              <w:left w:val="nil"/>
              <w:bottom w:val="single" w:sz="4" w:space="0" w:color="auto"/>
              <w:right w:val="single" w:sz="4" w:space="0" w:color="auto"/>
            </w:tcBorders>
            <w:shd w:val="clear" w:color="auto" w:fill="auto"/>
            <w:vAlign w:val="center"/>
            <w:hideMark/>
          </w:tcPr>
          <w:p w14:paraId="3C10BBC9"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9.720</w:t>
            </w:r>
          </w:p>
        </w:tc>
        <w:tc>
          <w:tcPr>
            <w:tcW w:w="653" w:type="dxa"/>
            <w:tcBorders>
              <w:top w:val="nil"/>
              <w:left w:val="nil"/>
              <w:bottom w:val="single" w:sz="4" w:space="0" w:color="auto"/>
              <w:right w:val="single" w:sz="4" w:space="0" w:color="auto"/>
            </w:tcBorders>
            <w:shd w:val="clear" w:color="auto" w:fill="auto"/>
            <w:vAlign w:val="center"/>
            <w:hideMark/>
          </w:tcPr>
          <w:p w14:paraId="6900DF77"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44</w:t>
            </w:r>
          </w:p>
        </w:tc>
        <w:tc>
          <w:tcPr>
            <w:tcW w:w="753" w:type="dxa"/>
            <w:tcBorders>
              <w:top w:val="nil"/>
              <w:left w:val="nil"/>
              <w:bottom w:val="single" w:sz="4" w:space="0" w:color="auto"/>
              <w:right w:val="single" w:sz="4" w:space="0" w:color="auto"/>
            </w:tcBorders>
            <w:shd w:val="clear" w:color="auto" w:fill="auto"/>
            <w:vAlign w:val="center"/>
            <w:hideMark/>
          </w:tcPr>
          <w:p w14:paraId="6189C314"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9.504</w:t>
            </w:r>
          </w:p>
        </w:tc>
        <w:tc>
          <w:tcPr>
            <w:tcW w:w="643" w:type="dxa"/>
            <w:tcBorders>
              <w:top w:val="nil"/>
              <w:left w:val="nil"/>
              <w:bottom w:val="single" w:sz="4" w:space="0" w:color="auto"/>
              <w:right w:val="single" w:sz="4" w:space="0" w:color="auto"/>
            </w:tcBorders>
            <w:shd w:val="clear" w:color="auto" w:fill="auto"/>
            <w:vAlign w:val="center"/>
            <w:hideMark/>
          </w:tcPr>
          <w:p w14:paraId="7D0DB0DA"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44</w:t>
            </w:r>
          </w:p>
        </w:tc>
        <w:tc>
          <w:tcPr>
            <w:tcW w:w="745" w:type="dxa"/>
            <w:tcBorders>
              <w:top w:val="nil"/>
              <w:left w:val="nil"/>
              <w:bottom w:val="single" w:sz="4" w:space="0" w:color="auto"/>
              <w:right w:val="single" w:sz="4" w:space="0" w:color="auto"/>
            </w:tcBorders>
            <w:shd w:val="clear" w:color="auto" w:fill="auto"/>
            <w:vAlign w:val="center"/>
            <w:hideMark/>
          </w:tcPr>
          <w:p w14:paraId="11468C31"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9.504</w:t>
            </w:r>
          </w:p>
        </w:tc>
        <w:tc>
          <w:tcPr>
            <w:tcW w:w="643" w:type="dxa"/>
            <w:tcBorders>
              <w:top w:val="nil"/>
              <w:left w:val="nil"/>
              <w:bottom w:val="single" w:sz="4" w:space="0" w:color="auto"/>
              <w:right w:val="single" w:sz="4" w:space="0" w:color="auto"/>
            </w:tcBorders>
            <w:shd w:val="clear" w:color="auto" w:fill="auto"/>
            <w:vAlign w:val="center"/>
            <w:hideMark/>
          </w:tcPr>
          <w:p w14:paraId="5A7CE3FA"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44</w:t>
            </w:r>
          </w:p>
        </w:tc>
        <w:tc>
          <w:tcPr>
            <w:tcW w:w="737" w:type="dxa"/>
            <w:tcBorders>
              <w:top w:val="nil"/>
              <w:left w:val="nil"/>
              <w:bottom w:val="single" w:sz="4" w:space="0" w:color="auto"/>
              <w:right w:val="single" w:sz="4" w:space="0" w:color="auto"/>
            </w:tcBorders>
            <w:shd w:val="clear" w:color="auto" w:fill="auto"/>
            <w:vAlign w:val="center"/>
            <w:hideMark/>
          </w:tcPr>
          <w:p w14:paraId="0442E629"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9.504</w:t>
            </w:r>
          </w:p>
        </w:tc>
        <w:tc>
          <w:tcPr>
            <w:tcW w:w="643" w:type="dxa"/>
            <w:tcBorders>
              <w:top w:val="nil"/>
              <w:left w:val="nil"/>
              <w:bottom w:val="single" w:sz="4" w:space="0" w:color="auto"/>
              <w:right w:val="single" w:sz="4" w:space="0" w:color="auto"/>
            </w:tcBorders>
            <w:shd w:val="clear" w:color="auto" w:fill="auto"/>
            <w:vAlign w:val="center"/>
            <w:hideMark/>
          </w:tcPr>
          <w:p w14:paraId="15845B6F"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330</w:t>
            </w:r>
          </w:p>
        </w:tc>
        <w:tc>
          <w:tcPr>
            <w:tcW w:w="795" w:type="dxa"/>
            <w:tcBorders>
              <w:top w:val="nil"/>
              <w:left w:val="nil"/>
              <w:bottom w:val="single" w:sz="4" w:space="0" w:color="auto"/>
              <w:right w:val="single" w:sz="4" w:space="0" w:color="auto"/>
            </w:tcBorders>
            <w:shd w:val="clear" w:color="auto" w:fill="auto"/>
            <w:vAlign w:val="center"/>
            <w:hideMark/>
          </w:tcPr>
          <w:p w14:paraId="11B46F11"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71.280</w:t>
            </w:r>
          </w:p>
        </w:tc>
        <w:tc>
          <w:tcPr>
            <w:tcW w:w="1076" w:type="dxa"/>
            <w:tcBorders>
              <w:top w:val="nil"/>
              <w:left w:val="nil"/>
              <w:bottom w:val="single" w:sz="4" w:space="0" w:color="auto"/>
              <w:right w:val="single" w:sz="4" w:space="0" w:color="auto"/>
            </w:tcBorders>
            <w:shd w:val="clear" w:color="auto" w:fill="auto"/>
            <w:vAlign w:val="center"/>
            <w:hideMark/>
          </w:tcPr>
          <w:p w14:paraId="5215AC6D" w14:textId="363A4F67" w:rsidR="00BF33F5" w:rsidRPr="00BF33F5" w:rsidRDefault="00BF33F5" w:rsidP="00BF33F5">
            <w:pPr>
              <w:spacing w:after="0" w:line="240" w:lineRule="auto"/>
              <w:ind w:left="-88" w:right="-93"/>
              <w:jc w:val="center"/>
              <w:rPr>
                <w:b/>
                <w:bCs/>
                <w:iCs/>
                <w:color w:val="00B0F0"/>
                <w:sz w:val="20"/>
                <w:szCs w:val="20"/>
              </w:rPr>
            </w:pPr>
          </w:p>
        </w:tc>
      </w:tr>
      <w:tr w:rsidR="00BF33F5" w:rsidRPr="00BF33F5" w14:paraId="7E8752EB" w14:textId="77777777" w:rsidTr="00D14284">
        <w:trPr>
          <w:trHeight w:val="191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2414763"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8</w:t>
            </w:r>
          </w:p>
        </w:tc>
        <w:tc>
          <w:tcPr>
            <w:tcW w:w="1701" w:type="dxa"/>
            <w:tcBorders>
              <w:top w:val="nil"/>
              <w:left w:val="nil"/>
              <w:bottom w:val="single" w:sz="4" w:space="0" w:color="auto"/>
              <w:right w:val="single" w:sz="4" w:space="0" w:color="auto"/>
            </w:tcBorders>
            <w:shd w:val="clear" w:color="auto" w:fill="auto"/>
            <w:vAlign w:val="center"/>
            <w:hideMark/>
          </w:tcPr>
          <w:p w14:paraId="6D5C569C" w14:textId="77777777" w:rsidR="00BF33F5" w:rsidRPr="00BF33F5" w:rsidRDefault="00BF33F5" w:rsidP="00BF33F5">
            <w:pPr>
              <w:spacing w:after="0" w:line="240" w:lineRule="auto"/>
              <w:ind w:left="-88" w:right="-93"/>
              <w:rPr>
                <w:b/>
                <w:bCs/>
                <w:iCs/>
                <w:color w:val="00B0F0"/>
                <w:sz w:val="20"/>
                <w:szCs w:val="20"/>
              </w:rPr>
            </w:pPr>
            <w:r w:rsidRPr="00BF33F5">
              <w:rPr>
                <w:b/>
                <w:bCs/>
                <w:iCs/>
                <w:color w:val="00B0F0"/>
                <w:sz w:val="20"/>
                <w:szCs w:val="20"/>
              </w:rPr>
              <w:t>Dược sĩ đại học hệ chính quy 5 năm làm việc tại các đơn vị y tế tuyến huyện; tại các đơn vị  BV Phổi, Tâm thần, Phục hồi chức năng, TT pháp y, TT cấp cứu 115, TT Kiểm soát bệnh tật thành phố; TT Kiểm nghiệm thuốc, MPTP</w:t>
            </w:r>
          </w:p>
        </w:tc>
        <w:tc>
          <w:tcPr>
            <w:tcW w:w="940" w:type="dxa"/>
            <w:tcBorders>
              <w:top w:val="nil"/>
              <w:left w:val="nil"/>
              <w:bottom w:val="single" w:sz="4" w:space="0" w:color="auto"/>
              <w:right w:val="single" w:sz="4" w:space="0" w:color="auto"/>
            </w:tcBorders>
            <w:shd w:val="clear" w:color="auto" w:fill="auto"/>
            <w:noWrap/>
            <w:vAlign w:val="center"/>
            <w:hideMark/>
          </w:tcPr>
          <w:p w14:paraId="0A73A0FA" w14:textId="0B631F53"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50 lần</w:t>
            </w:r>
          </w:p>
        </w:tc>
        <w:tc>
          <w:tcPr>
            <w:tcW w:w="643" w:type="dxa"/>
            <w:tcBorders>
              <w:top w:val="nil"/>
              <w:left w:val="nil"/>
              <w:bottom w:val="single" w:sz="4" w:space="0" w:color="auto"/>
              <w:right w:val="single" w:sz="4" w:space="0" w:color="auto"/>
            </w:tcBorders>
            <w:shd w:val="clear" w:color="auto" w:fill="auto"/>
            <w:vAlign w:val="center"/>
            <w:hideMark/>
          </w:tcPr>
          <w:p w14:paraId="10F34581"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8</w:t>
            </w:r>
          </w:p>
        </w:tc>
        <w:tc>
          <w:tcPr>
            <w:tcW w:w="759" w:type="dxa"/>
            <w:tcBorders>
              <w:top w:val="nil"/>
              <w:left w:val="nil"/>
              <w:bottom w:val="single" w:sz="4" w:space="0" w:color="auto"/>
              <w:right w:val="single" w:sz="4" w:space="0" w:color="auto"/>
            </w:tcBorders>
            <w:shd w:val="clear" w:color="auto" w:fill="auto"/>
            <w:vAlign w:val="center"/>
            <w:hideMark/>
          </w:tcPr>
          <w:p w14:paraId="5FBE1F8E"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720</w:t>
            </w:r>
          </w:p>
        </w:tc>
        <w:tc>
          <w:tcPr>
            <w:tcW w:w="643" w:type="dxa"/>
            <w:tcBorders>
              <w:top w:val="nil"/>
              <w:left w:val="nil"/>
              <w:bottom w:val="single" w:sz="4" w:space="0" w:color="auto"/>
              <w:right w:val="single" w:sz="4" w:space="0" w:color="auto"/>
            </w:tcBorders>
            <w:shd w:val="clear" w:color="auto" w:fill="auto"/>
            <w:vAlign w:val="center"/>
            <w:hideMark/>
          </w:tcPr>
          <w:p w14:paraId="1BCD858C"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9</w:t>
            </w:r>
          </w:p>
        </w:tc>
        <w:tc>
          <w:tcPr>
            <w:tcW w:w="712" w:type="dxa"/>
            <w:tcBorders>
              <w:top w:val="nil"/>
              <w:left w:val="nil"/>
              <w:bottom w:val="single" w:sz="4" w:space="0" w:color="auto"/>
              <w:right w:val="single" w:sz="4" w:space="0" w:color="auto"/>
            </w:tcBorders>
            <w:shd w:val="clear" w:color="auto" w:fill="auto"/>
            <w:vAlign w:val="center"/>
            <w:hideMark/>
          </w:tcPr>
          <w:p w14:paraId="3689021C"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810</w:t>
            </w:r>
          </w:p>
        </w:tc>
        <w:tc>
          <w:tcPr>
            <w:tcW w:w="643" w:type="dxa"/>
            <w:tcBorders>
              <w:top w:val="nil"/>
              <w:left w:val="nil"/>
              <w:bottom w:val="single" w:sz="4" w:space="0" w:color="auto"/>
              <w:right w:val="single" w:sz="4" w:space="0" w:color="auto"/>
            </w:tcBorders>
            <w:shd w:val="clear" w:color="auto" w:fill="auto"/>
            <w:vAlign w:val="center"/>
            <w:hideMark/>
          </w:tcPr>
          <w:p w14:paraId="4122B321"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9</w:t>
            </w:r>
          </w:p>
        </w:tc>
        <w:tc>
          <w:tcPr>
            <w:tcW w:w="781" w:type="dxa"/>
            <w:tcBorders>
              <w:top w:val="nil"/>
              <w:left w:val="nil"/>
              <w:bottom w:val="single" w:sz="4" w:space="0" w:color="auto"/>
              <w:right w:val="single" w:sz="4" w:space="0" w:color="auto"/>
            </w:tcBorders>
            <w:shd w:val="clear" w:color="auto" w:fill="auto"/>
            <w:vAlign w:val="center"/>
            <w:hideMark/>
          </w:tcPr>
          <w:p w14:paraId="6B3ED359"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810</w:t>
            </w:r>
          </w:p>
        </w:tc>
        <w:tc>
          <w:tcPr>
            <w:tcW w:w="643" w:type="dxa"/>
            <w:tcBorders>
              <w:top w:val="nil"/>
              <w:left w:val="nil"/>
              <w:bottom w:val="single" w:sz="4" w:space="0" w:color="auto"/>
              <w:right w:val="single" w:sz="4" w:space="0" w:color="auto"/>
            </w:tcBorders>
            <w:shd w:val="clear" w:color="auto" w:fill="auto"/>
            <w:vAlign w:val="center"/>
            <w:hideMark/>
          </w:tcPr>
          <w:p w14:paraId="643EFFC8"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9</w:t>
            </w:r>
          </w:p>
        </w:tc>
        <w:tc>
          <w:tcPr>
            <w:tcW w:w="804" w:type="dxa"/>
            <w:tcBorders>
              <w:top w:val="nil"/>
              <w:left w:val="nil"/>
              <w:bottom w:val="single" w:sz="4" w:space="0" w:color="auto"/>
              <w:right w:val="single" w:sz="4" w:space="0" w:color="auto"/>
            </w:tcBorders>
            <w:shd w:val="clear" w:color="auto" w:fill="auto"/>
            <w:vAlign w:val="center"/>
            <w:hideMark/>
          </w:tcPr>
          <w:p w14:paraId="5FE77EA3"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810</w:t>
            </w:r>
          </w:p>
        </w:tc>
        <w:tc>
          <w:tcPr>
            <w:tcW w:w="653" w:type="dxa"/>
            <w:tcBorders>
              <w:top w:val="nil"/>
              <w:left w:val="nil"/>
              <w:bottom w:val="single" w:sz="4" w:space="0" w:color="auto"/>
              <w:right w:val="single" w:sz="4" w:space="0" w:color="auto"/>
            </w:tcBorders>
            <w:shd w:val="clear" w:color="auto" w:fill="auto"/>
            <w:vAlign w:val="center"/>
            <w:hideMark/>
          </w:tcPr>
          <w:p w14:paraId="4EF20B08"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9</w:t>
            </w:r>
          </w:p>
        </w:tc>
        <w:tc>
          <w:tcPr>
            <w:tcW w:w="753" w:type="dxa"/>
            <w:tcBorders>
              <w:top w:val="nil"/>
              <w:left w:val="nil"/>
              <w:bottom w:val="single" w:sz="4" w:space="0" w:color="auto"/>
              <w:right w:val="single" w:sz="4" w:space="0" w:color="auto"/>
            </w:tcBorders>
            <w:shd w:val="clear" w:color="auto" w:fill="auto"/>
            <w:vAlign w:val="center"/>
            <w:hideMark/>
          </w:tcPr>
          <w:p w14:paraId="369E0740"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810</w:t>
            </w:r>
          </w:p>
        </w:tc>
        <w:tc>
          <w:tcPr>
            <w:tcW w:w="643" w:type="dxa"/>
            <w:tcBorders>
              <w:top w:val="nil"/>
              <w:left w:val="nil"/>
              <w:bottom w:val="single" w:sz="4" w:space="0" w:color="auto"/>
              <w:right w:val="single" w:sz="4" w:space="0" w:color="auto"/>
            </w:tcBorders>
            <w:shd w:val="clear" w:color="auto" w:fill="auto"/>
            <w:vAlign w:val="center"/>
            <w:hideMark/>
          </w:tcPr>
          <w:p w14:paraId="6788F7D1"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9</w:t>
            </w:r>
          </w:p>
        </w:tc>
        <w:tc>
          <w:tcPr>
            <w:tcW w:w="745" w:type="dxa"/>
            <w:tcBorders>
              <w:top w:val="nil"/>
              <w:left w:val="nil"/>
              <w:bottom w:val="single" w:sz="4" w:space="0" w:color="auto"/>
              <w:right w:val="single" w:sz="4" w:space="0" w:color="auto"/>
            </w:tcBorders>
            <w:shd w:val="clear" w:color="auto" w:fill="auto"/>
            <w:vAlign w:val="center"/>
            <w:hideMark/>
          </w:tcPr>
          <w:p w14:paraId="0C97F767"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810</w:t>
            </w:r>
          </w:p>
        </w:tc>
        <w:tc>
          <w:tcPr>
            <w:tcW w:w="643" w:type="dxa"/>
            <w:tcBorders>
              <w:top w:val="nil"/>
              <w:left w:val="nil"/>
              <w:bottom w:val="single" w:sz="4" w:space="0" w:color="auto"/>
              <w:right w:val="single" w:sz="4" w:space="0" w:color="auto"/>
            </w:tcBorders>
            <w:shd w:val="clear" w:color="auto" w:fill="auto"/>
            <w:vAlign w:val="center"/>
            <w:hideMark/>
          </w:tcPr>
          <w:p w14:paraId="3CFAE22A"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9</w:t>
            </w:r>
          </w:p>
        </w:tc>
        <w:tc>
          <w:tcPr>
            <w:tcW w:w="737" w:type="dxa"/>
            <w:tcBorders>
              <w:top w:val="nil"/>
              <w:left w:val="nil"/>
              <w:bottom w:val="single" w:sz="4" w:space="0" w:color="auto"/>
              <w:right w:val="single" w:sz="4" w:space="0" w:color="auto"/>
            </w:tcBorders>
            <w:shd w:val="clear" w:color="auto" w:fill="auto"/>
            <w:vAlign w:val="center"/>
            <w:hideMark/>
          </w:tcPr>
          <w:p w14:paraId="7FC3447D"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810</w:t>
            </w:r>
          </w:p>
        </w:tc>
        <w:tc>
          <w:tcPr>
            <w:tcW w:w="643" w:type="dxa"/>
            <w:tcBorders>
              <w:top w:val="nil"/>
              <w:left w:val="nil"/>
              <w:bottom w:val="single" w:sz="4" w:space="0" w:color="auto"/>
              <w:right w:val="single" w:sz="4" w:space="0" w:color="auto"/>
            </w:tcBorders>
            <w:shd w:val="clear" w:color="auto" w:fill="auto"/>
            <w:vAlign w:val="center"/>
            <w:hideMark/>
          </w:tcPr>
          <w:p w14:paraId="01276A72"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62</w:t>
            </w:r>
          </w:p>
        </w:tc>
        <w:tc>
          <w:tcPr>
            <w:tcW w:w="795" w:type="dxa"/>
            <w:tcBorders>
              <w:top w:val="nil"/>
              <w:left w:val="nil"/>
              <w:bottom w:val="single" w:sz="4" w:space="0" w:color="auto"/>
              <w:right w:val="single" w:sz="4" w:space="0" w:color="auto"/>
            </w:tcBorders>
            <w:shd w:val="clear" w:color="auto" w:fill="auto"/>
            <w:vAlign w:val="center"/>
            <w:hideMark/>
          </w:tcPr>
          <w:p w14:paraId="602B54C7"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5.580</w:t>
            </w:r>
          </w:p>
        </w:tc>
        <w:tc>
          <w:tcPr>
            <w:tcW w:w="1076" w:type="dxa"/>
            <w:tcBorders>
              <w:top w:val="nil"/>
              <w:left w:val="nil"/>
              <w:bottom w:val="single" w:sz="4" w:space="0" w:color="auto"/>
              <w:right w:val="single" w:sz="4" w:space="0" w:color="auto"/>
            </w:tcBorders>
            <w:shd w:val="clear" w:color="auto" w:fill="auto"/>
            <w:vAlign w:val="center"/>
            <w:hideMark/>
          </w:tcPr>
          <w:p w14:paraId="79604D6D" w14:textId="7604F30A" w:rsidR="00BF33F5" w:rsidRPr="00BF33F5" w:rsidRDefault="00BF33F5" w:rsidP="00BF33F5">
            <w:pPr>
              <w:spacing w:after="0" w:line="240" w:lineRule="auto"/>
              <w:ind w:left="-88" w:right="-93"/>
              <w:jc w:val="center"/>
              <w:rPr>
                <w:b/>
                <w:bCs/>
                <w:iCs/>
                <w:color w:val="00B0F0"/>
                <w:sz w:val="20"/>
                <w:szCs w:val="20"/>
              </w:rPr>
            </w:pPr>
          </w:p>
        </w:tc>
      </w:tr>
      <w:tr w:rsidR="00BF33F5" w:rsidRPr="00BF33F5" w14:paraId="427BCE0B" w14:textId="77777777" w:rsidTr="00D14284">
        <w:trPr>
          <w:trHeight w:val="9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884F92F"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9</w:t>
            </w:r>
          </w:p>
        </w:tc>
        <w:tc>
          <w:tcPr>
            <w:tcW w:w="1701" w:type="dxa"/>
            <w:tcBorders>
              <w:top w:val="nil"/>
              <w:left w:val="nil"/>
              <w:bottom w:val="single" w:sz="4" w:space="0" w:color="auto"/>
              <w:right w:val="single" w:sz="4" w:space="0" w:color="auto"/>
            </w:tcBorders>
            <w:shd w:val="clear" w:color="auto" w:fill="auto"/>
            <w:vAlign w:val="center"/>
            <w:hideMark/>
          </w:tcPr>
          <w:p w14:paraId="105844A3" w14:textId="77777777" w:rsidR="00BF33F5" w:rsidRPr="00BF33F5" w:rsidRDefault="00BF33F5" w:rsidP="00BF33F5">
            <w:pPr>
              <w:spacing w:after="0" w:line="240" w:lineRule="auto"/>
              <w:ind w:left="-88" w:right="-93"/>
              <w:rPr>
                <w:iCs/>
                <w:color w:val="00B0F0"/>
                <w:sz w:val="20"/>
                <w:szCs w:val="20"/>
                <w:u w:val="single"/>
              </w:rPr>
            </w:pPr>
            <w:r w:rsidRPr="00BF33F5">
              <w:rPr>
                <w:iCs/>
                <w:color w:val="00B0F0"/>
                <w:sz w:val="20"/>
                <w:szCs w:val="20"/>
                <w:u w:val="single"/>
              </w:rPr>
              <w:t>ĐH điều dưỡng, hộ sinh, KTV Y  tại các ĐV tự chủ nhóm III, IV (hệ chính quy)</w:t>
            </w:r>
          </w:p>
        </w:tc>
        <w:tc>
          <w:tcPr>
            <w:tcW w:w="940" w:type="dxa"/>
            <w:tcBorders>
              <w:top w:val="nil"/>
              <w:left w:val="nil"/>
              <w:bottom w:val="single" w:sz="4" w:space="0" w:color="auto"/>
              <w:right w:val="single" w:sz="4" w:space="0" w:color="auto"/>
            </w:tcBorders>
            <w:shd w:val="clear" w:color="auto" w:fill="auto"/>
            <w:noWrap/>
            <w:vAlign w:val="center"/>
            <w:hideMark/>
          </w:tcPr>
          <w:p w14:paraId="254DDC69" w14:textId="74B57B9B"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40 lần</w:t>
            </w:r>
          </w:p>
        </w:tc>
        <w:tc>
          <w:tcPr>
            <w:tcW w:w="643" w:type="dxa"/>
            <w:tcBorders>
              <w:top w:val="nil"/>
              <w:left w:val="nil"/>
              <w:bottom w:val="single" w:sz="4" w:space="0" w:color="auto"/>
              <w:right w:val="single" w:sz="4" w:space="0" w:color="auto"/>
            </w:tcBorders>
            <w:shd w:val="clear" w:color="auto" w:fill="auto"/>
            <w:vAlign w:val="center"/>
            <w:hideMark/>
          </w:tcPr>
          <w:p w14:paraId="370D6EA7"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38</w:t>
            </w:r>
          </w:p>
        </w:tc>
        <w:tc>
          <w:tcPr>
            <w:tcW w:w="759" w:type="dxa"/>
            <w:tcBorders>
              <w:top w:val="nil"/>
              <w:left w:val="nil"/>
              <w:bottom w:val="single" w:sz="4" w:space="0" w:color="auto"/>
              <w:right w:val="single" w:sz="4" w:space="0" w:color="auto"/>
            </w:tcBorders>
            <w:shd w:val="clear" w:color="auto" w:fill="auto"/>
            <w:vAlign w:val="center"/>
            <w:hideMark/>
          </w:tcPr>
          <w:p w14:paraId="195AD396"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2.736</w:t>
            </w:r>
          </w:p>
        </w:tc>
        <w:tc>
          <w:tcPr>
            <w:tcW w:w="643" w:type="dxa"/>
            <w:tcBorders>
              <w:top w:val="nil"/>
              <w:left w:val="nil"/>
              <w:bottom w:val="single" w:sz="4" w:space="0" w:color="auto"/>
              <w:right w:val="single" w:sz="4" w:space="0" w:color="auto"/>
            </w:tcBorders>
            <w:shd w:val="clear" w:color="auto" w:fill="auto"/>
            <w:vAlign w:val="center"/>
            <w:hideMark/>
          </w:tcPr>
          <w:p w14:paraId="4C73EFF1"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36</w:t>
            </w:r>
          </w:p>
        </w:tc>
        <w:tc>
          <w:tcPr>
            <w:tcW w:w="712" w:type="dxa"/>
            <w:tcBorders>
              <w:top w:val="nil"/>
              <w:left w:val="nil"/>
              <w:bottom w:val="single" w:sz="4" w:space="0" w:color="auto"/>
              <w:right w:val="single" w:sz="4" w:space="0" w:color="auto"/>
            </w:tcBorders>
            <w:shd w:val="clear" w:color="auto" w:fill="auto"/>
            <w:vAlign w:val="center"/>
            <w:hideMark/>
          </w:tcPr>
          <w:p w14:paraId="16C8D136"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2.592</w:t>
            </w:r>
          </w:p>
        </w:tc>
        <w:tc>
          <w:tcPr>
            <w:tcW w:w="643" w:type="dxa"/>
            <w:tcBorders>
              <w:top w:val="nil"/>
              <w:left w:val="nil"/>
              <w:bottom w:val="single" w:sz="4" w:space="0" w:color="auto"/>
              <w:right w:val="single" w:sz="4" w:space="0" w:color="auto"/>
            </w:tcBorders>
            <w:shd w:val="clear" w:color="auto" w:fill="auto"/>
            <w:vAlign w:val="center"/>
            <w:hideMark/>
          </w:tcPr>
          <w:p w14:paraId="310EC43C"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36</w:t>
            </w:r>
          </w:p>
        </w:tc>
        <w:tc>
          <w:tcPr>
            <w:tcW w:w="781" w:type="dxa"/>
            <w:tcBorders>
              <w:top w:val="nil"/>
              <w:left w:val="nil"/>
              <w:bottom w:val="single" w:sz="4" w:space="0" w:color="auto"/>
              <w:right w:val="single" w:sz="4" w:space="0" w:color="auto"/>
            </w:tcBorders>
            <w:shd w:val="clear" w:color="auto" w:fill="auto"/>
            <w:vAlign w:val="center"/>
            <w:hideMark/>
          </w:tcPr>
          <w:p w14:paraId="1E8AED71"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2.592</w:t>
            </w:r>
          </w:p>
        </w:tc>
        <w:tc>
          <w:tcPr>
            <w:tcW w:w="643" w:type="dxa"/>
            <w:tcBorders>
              <w:top w:val="nil"/>
              <w:left w:val="nil"/>
              <w:bottom w:val="single" w:sz="4" w:space="0" w:color="auto"/>
              <w:right w:val="single" w:sz="4" w:space="0" w:color="auto"/>
            </w:tcBorders>
            <w:shd w:val="clear" w:color="auto" w:fill="auto"/>
            <w:vAlign w:val="center"/>
            <w:hideMark/>
          </w:tcPr>
          <w:p w14:paraId="52C3D201"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36</w:t>
            </w:r>
          </w:p>
        </w:tc>
        <w:tc>
          <w:tcPr>
            <w:tcW w:w="804" w:type="dxa"/>
            <w:tcBorders>
              <w:top w:val="nil"/>
              <w:left w:val="nil"/>
              <w:bottom w:val="single" w:sz="4" w:space="0" w:color="auto"/>
              <w:right w:val="single" w:sz="4" w:space="0" w:color="auto"/>
            </w:tcBorders>
            <w:shd w:val="clear" w:color="auto" w:fill="auto"/>
            <w:vAlign w:val="center"/>
            <w:hideMark/>
          </w:tcPr>
          <w:p w14:paraId="3D5C54EB"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2.592</w:t>
            </w:r>
          </w:p>
        </w:tc>
        <w:tc>
          <w:tcPr>
            <w:tcW w:w="653" w:type="dxa"/>
            <w:tcBorders>
              <w:top w:val="nil"/>
              <w:left w:val="nil"/>
              <w:bottom w:val="single" w:sz="4" w:space="0" w:color="auto"/>
              <w:right w:val="single" w:sz="4" w:space="0" w:color="auto"/>
            </w:tcBorders>
            <w:shd w:val="clear" w:color="auto" w:fill="auto"/>
            <w:vAlign w:val="center"/>
            <w:hideMark/>
          </w:tcPr>
          <w:p w14:paraId="1A328C12"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36</w:t>
            </w:r>
          </w:p>
        </w:tc>
        <w:tc>
          <w:tcPr>
            <w:tcW w:w="753" w:type="dxa"/>
            <w:tcBorders>
              <w:top w:val="nil"/>
              <w:left w:val="nil"/>
              <w:bottom w:val="single" w:sz="4" w:space="0" w:color="auto"/>
              <w:right w:val="single" w:sz="4" w:space="0" w:color="auto"/>
            </w:tcBorders>
            <w:shd w:val="clear" w:color="auto" w:fill="auto"/>
            <w:vAlign w:val="center"/>
            <w:hideMark/>
          </w:tcPr>
          <w:p w14:paraId="20345A12"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2.592</w:t>
            </w:r>
          </w:p>
        </w:tc>
        <w:tc>
          <w:tcPr>
            <w:tcW w:w="643" w:type="dxa"/>
            <w:tcBorders>
              <w:top w:val="nil"/>
              <w:left w:val="nil"/>
              <w:bottom w:val="single" w:sz="4" w:space="0" w:color="auto"/>
              <w:right w:val="single" w:sz="4" w:space="0" w:color="auto"/>
            </w:tcBorders>
            <w:shd w:val="clear" w:color="auto" w:fill="auto"/>
            <w:vAlign w:val="center"/>
            <w:hideMark/>
          </w:tcPr>
          <w:p w14:paraId="13701B9D"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36</w:t>
            </w:r>
          </w:p>
        </w:tc>
        <w:tc>
          <w:tcPr>
            <w:tcW w:w="745" w:type="dxa"/>
            <w:tcBorders>
              <w:top w:val="nil"/>
              <w:left w:val="nil"/>
              <w:bottom w:val="single" w:sz="4" w:space="0" w:color="auto"/>
              <w:right w:val="single" w:sz="4" w:space="0" w:color="auto"/>
            </w:tcBorders>
            <w:shd w:val="clear" w:color="auto" w:fill="auto"/>
            <w:vAlign w:val="center"/>
            <w:hideMark/>
          </w:tcPr>
          <w:p w14:paraId="4EE01CEB"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2.592</w:t>
            </w:r>
          </w:p>
        </w:tc>
        <w:tc>
          <w:tcPr>
            <w:tcW w:w="643" w:type="dxa"/>
            <w:tcBorders>
              <w:top w:val="nil"/>
              <w:left w:val="nil"/>
              <w:bottom w:val="single" w:sz="4" w:space="0" w:color="auto"/>
              <w:right w:val="single" w:sz="4" w:space="0" w:color="auto"/>
            </w:tcBorders>
            <w:shd w:val="clear" w:color="auto" w:fill="auto"/>
            <w:vAlign w:val="center"/>
            <w:hideMark/>
          </w:tcPr>
          <w:p w14:paraId="06C236C5"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36</w:t>
            </w:r>
          </w:p>
        </w:tc>
        <w:tc>
          <w:tcPr>
            <w:tcW w:w="737" w:type="dxa"/>
            <w:tcBorders>
              <w:top w:val="nil"/>
              <w:left w:val="nil"/>
              <w:bottom w:val="single" w:sz="4" w:space="0" w:color="auto"/>
              <w:right w:val="single" w:sz="4" w:space="0" w:color="auto"/>
            </w:tcBorders>
            <w:shd w:val="clear" w:color="auto" w:fill="auto"/>
            <w:vAlign w:val="center"/>
            <w:hideMark/>
          </w:tcPr>
          <w:p w14:paraId="63BBDD69"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2.592</w:t>
            </w:r>
          </w:p>
        </w:tc>
        <w:tc>
          <w:tcPr>
            <w:tcW w:w="643" w:type="dxa"/>
            <w:tcBorders>
              <w:top w:val="nil"/>
              <w:left w:val="nil"/>
              <w:bottom w:val="single" w:sz="4" w:space="0" w:color="auto"/>
              <w:right w:val="single" w:sz="4" w:space="0" w:color="auto"/>
            </w:tcBorders>
            <w:shd w:val="clear" w:color="auto" w:fill="auto"/>
            <w:vAlign w:val="center"/>
            <w:hideMark/>
          </w:tcPr>
          <w:p w14:paraId="3929E7AD"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254</w:t>
            </w:r>
          </w:p>
        </w:tc>
        <w:tc>
          <w:tcPr>
            <w:tcW w:w="795" w:type="dxa"/>
            <w:tcBorders>
              <w:top w:val="nil"/>
              <w:left w:val="nil"/>
              <w:bottom w:val="single" w:sz="4" w:space="0" w:color="auto"/>
              <w:right w:val="single" w:sz="4" w:space="0" w:color="auto"/>
            </w:tcBorders>
            <w:shd w:val="clear" w:color="auto" w:fill="auto"/>
            <w:vAlign w:val="center"/>
            <w:hideMark/>
          </w:tcPr>
          <w:p w14:paraId="17A9AC38"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18.288</w:t>
            </w:r>
          </w:p>
        </w:tc>
        <w:tc>
          <w:tcPr>
            <w:tcW w:w="1076" w:type="dxa"/>
            <w:tcBorders>
              <w:top w:val="nil"/>
              <w:left w:val="nil"/>
              <w:bottom w:val="single" w:sz="4" w:space="0" w:color="auto"/>
              <w:right w:val="single" w:sz="4" w:space="0" w:color="auto"/>
            </w:tcBorders>
            <w:shd w:val="clear" w:color="auto" w:fill="auto"/>
            <w:noWrap/>
            <w:vAlign w:val="center"/>
            <w:hideMark/>
          </w:tcPr>
          <w:p w14:paraId="6340A80C" w14:textId="36ECB18E" w:rsidR="00BF33F5" w:rsidRPr="00BF33F5" w:rsidRDefault="00BF33F5" w:rsidP="00BF33F5">
            <w:pPr>
              <w:spacing w:after="0" w:line="240" w:lineRule="auto"/>
              <w:ind w:left="-88" w:right="-93"/>
              <w:jc w:val="center"/>
              <w:rPr>
                <w:b/>
                <w:bCs/>
                <w:iCs/>
                <w:color w:val="00B0F0"/>
                <w:sz w:val="20"/>
                <w:szCs w:val="20"/>
              </w:rPr>
            </w:pPr>
          </w:p>
        </w:tc>
      </w:tr>
      <w:tr w:rsidR="00BF33F5" w:rsidRPr="00BF33F5" w14:paraId="79A3FE72" w14:textId="77777777" w:rsidTr="00D14284">
        <w:trPr>
          <w:trHeight w:val="7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29C553D"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14:paraId="627EC572" w14:textId="77777777" w:rsidR="00BF33F5" w:rsidRPr="00BF33F5" w:rsidRDefault="00BF33F5" w:rsidP="00BF33F5">
            <w:pPr>
              <w:spacing w:after="0" w:line="240" w:lineRule="auto"/>
              <w:ind w:left="-88" w:right="-93"/>
              <w:rPr>
                <w:iCs/>
                <w:color w:val="00B0F0"/>
                <w:sz w:val="20"/>
                <w:szCs w:val="20"/>
                <w:u w:val="single"/>
              </w:rPr>
            </w:pPr>
            <w:r w:rsidRPr="00BF33F5">
              <w:rPr>
                <w:iCs/>
                <w:color w:val="00B0F0"/>
                <w:sz w:val="20"/>
                <w:szCs w:val="20"/>
                <w:u w:val="single"/>
              </w:rPr>
              <w:t>CĐ điều dưỡng, hộ sinh, KTV Y hệ chính quy; y sĩ về công tác tại TYT</w:t>
            </w:r>
          </w:p>
        </w:tc>
        <w:tc>
          <w:tcPr>
            <w:tcW w:w="940" w:type="dxa"/>
            <w:tcBorders>
              <w:top w:val="nil"/>
              <w:left w:val="nil"/>
              <w:bottom w:val="single" w:sz="4" w:space="0" w:color="auto"/>
              <w:right w:val="single" w:sz="4" w:space="0" w:color="auto"/>
            </w:tcBorders>
            <w:shd w:val="clear" w:color="auto" w:fill="auto"/>
            <w:noWrap/>
            <w:vAlign w:val="center"/>
            <w:hideMark/>
          </w:tcPr>
          <w:p w14:paraId="3469A0C6"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25 lần</w:t>
            </w:r>
          </w:p>
        </w:tc>
        <w:tc>
          <w:tcPr>
            <w:tcW w:w="643" w:type="dxa"/>
            <w:tcBorders>
              <w:top w:val="nil"/>
              <w:left w:val="nil"/>
              <w:bottom w:val="single" w:sz="4" w:space="0" w:color="auto"/>
              <w:right w:val="single" w:sz="4" w:space="0" w:color="auto"/>
            </w:tcBorders>
            <w:shd w:val="clear" w:color="auto" w:fill="auto"/>
            <w:vAlign w:val="center"/>
            <w:hideMark/>
          </w:tcPr>
          <w:p w14:paraId="53499728"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162</w:t>
            </w:r>
          </w:p>
        </w:tc>
        <w:tc>
          <w:tcPr>
            <w:tcW w:w="759" w:type="dxa"/>
            <w:tcBorders>
              <w:top w:val="nil"/>
              <w:left w:val="nil"/>
              <w:bottom w:val="single" w:sz="4" w:space="0" w:color="auto"/>
              <w:right w:val="single" w:sz="4" w:space="0" w:color="auto"/>
            </w:tcBorders>
            <w:shd w:val="clear" w:color="auto" w:fill="auto"/>
            <w:vAlign w:val="center"/>
            <w:hideMark/>
          </w:tcPr>
          <w:p w14:paraId="4938C175"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7.290</w:t>
            </w:r>
          </w:p>
        </w:tc>
        <w:tc>
          <w:tcPr>
            <w:tcW w:w="643" w:type="dxa"/>
            <w:tcBorders>
              <w:top w:val="nil"/>
              <w:left w:val="nil"/>
              <w:bottom w:val="single" w:sz="4" w:space="0" w:color="auto"/>
              <w:right w:val="single" w:sz="4" w:space="0" w:color="auto"/>
            </w:tcBorders>
            <w:shd w:val="clear" w:color="auto" w:fill="auto"/>
            <w:vAlign w:val="center"/>
            <w:hideMark/>
          </w:tcPr>
          <w:p w14:paraId="21627CDF"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162</w:t>
            </w:r>
          </w:p>
        </w:tc>
        <w:tc>
          <w:tcPr>
            <w:tcW w:w="712" w:type="dxa"/>
            <w:tcBorders>
              <w:top w:val="nil"/>
              <w:left w:val="nil"/>
              <w:bottom w:val="single" w:sz="4" w:space="0" w:color="auto"/>
              <w:right w:val="single" w:sz="4" w:space="0" w:color="auto"/>
            </w:tcBorders>
            <w:shd w:val="clear" w:color="auto" w:fill="auto"/>
            <w:vAlign w:val="center"/>
            <w:hideMark/>
          </w:tcPr>
          <w:p w14:paraId="5A5D48E8"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7.290</w:t>
            </w:r>
          </w:p>
        </w:tc>
        <w:tc>
          <w:tcPr>
            <w:tcW w:w="643" w:type="dxa"/>
            <w:tcBorders>
              <w:top w:val="nil"/>
              <w:left w:val="nil"/>
              <w:bottom w:val="single" w:sz="4" w:space="0" w:color="auto"/>
              <w:right w:val="single" w:sz="4" w:space="0" w:color="auto"/>
            </w:tcBorders>
            <w:shd w:val="clear" w:color="auto" w:fill="auto"/>
            <w:vAlign w:val="center"/>
            <w:hideMark/>
          </w:tcPr>
          <w:p w14:paraId="47C2DA93"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161</w:t>
            </w:r>
          </w:p>
        </w:tc>
        <w:tc>
          <w:tcPr>
            <w:tcW w:w="781" w:type="dxa"/>
            <w:tcBorders>
              <w:top w:val="nil"/>
              <w:left w:val="nil"/>
              <w:bottom w:val="single" w:sz="4" w:space="0" w:color="auto"/>
              <w:right w:val="single" w:sz="4" w:space="0" w:color="auto"/>
            </w:tcBorders>
            <w:shd w:val="clear" w:color="auto" w:fill="auto"/>
            <w:vAlign w:val="center"/>
            <w:hideMark/>
          </w:tcPr>
          <w:p w14:paraId="194821A1"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7.245</w:t>
            </w:r>
          </w:p>
        </w:tc>
        <w:tc>
          <w:tcPr>
            <w:tcW w:w="643" w:type="dxa"/>
            <w:tcBorders>
              <w:top w:val="nil"/>
              <w:left w:val="nil"/>
              <w:bottom w:val="single" w:sz="4" w:space="0" w:color="auto"/>
              <w:right w:val="single" w:sz="4" w:space="0" w:color="auto"/>
            </w:tcBorders>
            <w:shd w:val="clear" w:color="auto" w:fill="auto"/>
            <w:vAlign w:val="center"/>
            <w:hideMark/>
          </w:tcPr>
          <w:p w14:paraId="7F3EEA5C"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161</w:t>
            </w:r>
          </w:p>
        </w:tc>
        <w:tc>
          <w:tcPr>
            <w:tcW w:w="804" w:type="dxa"/>
            <w:tcBorders>
              <w:top w:val="nil"/>
              <w:left w:val="nil"/>
              <w:bottom w:val="single" w:sz="4" w:space="0" w:color="auto"/>
              <w:right w:val="single" w:sz="4" w:space="0" w:color="auto"/>
            </w:tcBorders>
            <w:shd w:val="clear" w:color="auto" w:fill="auto"/>
            <w:vAlign w:val="center"/>
            <w:hideMark/>
          </w:tcPr>
          <w:p w14:paraId="2BB1D990"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7.245</w:t>
            </w:r>
          </w:p>
        </w:tc>
        <w:tc>
          <w:tcPr>
            <w:tcW w:w="653" w:type="dxa"/>
            <w:tcBorders>
              <w:top w:val="nil"/>
              <w:left w:val="nil"/>
              <w:bottom w:val="single" w:sz="4" w:space="0" w:color="auto"/>
              <w:right w:val="single" w:sz="4" w:space="0" w:color="auto"/>
            </w:tcBorders>
            <w:shd w:val="clear" w:color="auto" w:fill="auto"/>
            <w:vAlign w:val="center"/>
            <w:hideMark/>
          </w:tcPr>
          <w:p w14:paraId="60F432D1"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161</w:t>
            </w:r>
          </w:p>
        </w:tc>
        <w:tc>
          <w:tcPr>
            <w:tcW w:w="753" w:type="dxa"/>
            <w:tcBorders>
              <w:top w:val="nil"/>
              <w:left w:val="nil"/>
              <w:bottom w:val="single" w:sz="4" w:space="0" w:color="auto"/>
              <w:right w:val="single" w:sz="4" w:space="0" w:color="auto"/>
            </w:tcBorders>
            <w:shd w:val="clear" w:color="auto" w:fill="auto"/>
            <w:vAlign w:val="center"/>
            <w:hideMark/>
          </w:tcPr>
          <w:p w14:paraId="134E5D09"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7.245</w:t>
            </w:r>
          </w:p>
        </w:tc>
        <w:tc>
          <w:tcPr>
            <w:tcW w:w="643" w:type="dxa"/>
            <w:tcBorders>
              <w:top w:val="nil"/>
              <w:left w:val="nil"/>
              <w:bottom w:val="single" w:sz="4" w:space="0" w:color="auto"/>
              <w:right w:val="single" w:sz="4" w:space="0" w:color="auto"/>
            </w:tcBorders>
            <w:shd w:val="clear" w:color="auto" w:fill="auto"/>
            <w:vAlign w:val="center"/>
            <w:hideMark/>
          </w:tcPr>
          <w:p w14:paraId="4053E555"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161</w:t>
            </w:r>
          </w:p>
        </w:tc>
        <w:tc>
          <w:tcPr>
            <w:tcW w:w="745" w:type="dxa"/>
            <w:tcBorders>
              <w:top w:val="nil"/>
              <w:left w:val="nil"/>
              <w:bottom w:val="single" w:sz="4" w:space="0" w:color="auto"/>
              <w:right w:val="single" w:sz="4" w:space="0" w:color="auto"/>
            </w:tcBorders>
            <w:shd w:val="clear" w:color="auto" w:fill="auto"/>
            <w:vAlign w:val="center"/>
            <w:hideMark/>
          </w:tcPr>
          <w:p w14:paraId="6D91B728"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7.245</w:t>
            </w:r>
          </w:p>
        </w:tc>
        <w:tc>
          <w:tcPr>
            <w:tcW w:w="643" w:type="dxa"/>
            <w:tcBorders>
              <w:top w:val="nil"/>
              <w:left w:val="nil"/>
              <w:bottom w:val="single" w:sz="4" w:space="0" w:color="auto"/>
              <w:right w:val="single" w:sz="4" w:space="0" w:color="auto"/>
            </w:tcBorders>
            <w:shd w:val="clear" w:color="auto" w:fill="auto"/>
            <w:vAlign w:val="center"/>
            <w:hideMark/>
          </w:tcPr>
          <w:p w14:paraId="0A2C6C1A"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161</w:t>
            </w:r>
          </w:p>
        </w:tc>
        <w:tc>
          <w:tcPr>
            <w:tcW w:w="737" w:type="dxa"/>
            <w:tcBorders>
              <w:top w:val="nil"/>
              <w:left w:val="nil"/>
              <w:bottom w:val="single" w:sz="4" w:space="0" w:color="auto"/>
              <w:right w:val="single" w:sz="4" w:space="0" w:color="auto"/>
            </w:tcBorders>
            <w:shd w:val="clear" w:color="auto" w:fill="auto"/>
            <w:vAlign w:val="center"/>
            <w:hideMark/>
          </w:tcPr>
          <w:p w14:paraId="653BCA94"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7.245</w:t>
            </w:r>
          </w:p>
        </w:tc>
        <w:tc>
          <w:tcPr>
            <w:tcW w:w="643" w:type="dxa"/>
            <w:tcBorders>
              <w:top w:val="nil"/>
              <w:left w:val="nil"/>
              <w:bottom w:val="single" w:sz="4" w:space="0" w:color="auto"/>
              <w:right w:val="single" w:sz="4" w:space="0" w:color="auto"/>
            </w:tcBorders>
            <w:shd w:val="clear" w:color="auto" w:fill="auto"/>
            <w:vAlign w:val="center"/>
            <w:hideMark/>
          </w:tcPr>
          <w:p w14:paraId="41D78541"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1.129</w:t>
            </w:r>
          </w:p>
        </w:tc>
        <w:tc>
          <w:tcPr>
            <w:tcW w:w="795" w:type="dxa"/>
            <w:tcBorders>
              <w:top w:val="nil"/>
              <w:left w:val="nil"/>
              <w:bottom w:val="single" w:sz="4" w:space="0" w:color="auto"/>
              <w:right w:val="single" w:sz="4" w:space="0" w:color="auto"/>
            </w:tcBorders>
            <w:shd w:val="clear" w:color="auto" w:fill="auto"/>
            <w:vAlign w:val="center"/>
            <w:hideMark/>
          </w:tcPr>
          <w:p w14:paraId="041FE143"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50.805</w:t>
            </w:r>
          </w:p>
        </w:tc>
        <w:tc>
          <w:tcPr>
            <w:tcW w:w="1076" w:type="dxa"/>
            <w:tcBorders>
              <w:top w:val="nil"/>
              <w:left w:val="nil"/>
              <w:bottom w:val="single" w:sz="4" w:space="0" w:color="auto"/>
              <w:right w:val="single" w:sz="4" w:space="0" w:color="auto"/>
            </w:tcBorders>
            <w:shd w:val="clear" w:color="auto" w:fill="auto"/>
            <w:noWrap/>
            <w:vAlign w:val="center"/>
            <w:hideMark/>
          </w:tcPr>
          <w:p w14:paraId="5611883A" w14:textId="31647638" w:rsidR="00BF33F5" w:rsidRPr="00BF33F5" w:rsidRDefault="00BF33F5" w:rsidP="00BF33F5">
            <w:pPr>
              <w:spacing w:after="0" w:line="240" w:lineRule="auto"/>
              <w:ind w:left="-88" w:right="-93"/>
              <w:jc w:val="center"/>
              <w:rPr>
                <w:b/>
                <w:bCs/>
                <w:iCs/>
                <w:color w:val="00B0F0"/>
                <w:sz w:val="20"/>
                <w:szCs w:val="20"/>
              </w:rPr>
            </w:pPr>
          </w:p>
        </w:tc>
      </w:tr>
      <w:tr w:rsidR="00BF33F5" w:rsidRPr="00BF33F5" w14:paraId="39AA2F68" w14:textId="77777777" w:rsidTr="00D14284">
        <w:trPr>
          <w:trHeight w:val="54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3655267" w14:textId="1D9DD1BF" w:rsidR="00BF33F5" w:rsidRPr="00BF33F5" w:rsidRDefault="00BF33F5" w:rsidP="00BF33F5">
            <w:pPr>
              <w:spacing w:after="0" w:line="240" w:lineRule="auto"/>
              <w:ind w:left="-88" w:right="-93"/>
              <w:jc w:val="center"/>
              <w:rPr>
                <w:iCs/>
                <w:color w:val="00B0F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0116FDFB" w14:textId="77777777" w:rsidR="00BF33F5" w:rsidRPr="00BF33F5" w:rsidRDefault="00BF33F5" w:rsidP="00BF33F5">
            <w:pPr>
              <w:spacing w:after="0" w:line="240" w:lineRule="auto"/>
              <w:ind w:left="-88" w:right="-93"/>
              <w:rPr>
                <w:b/>
                <w:bCs/>
                <w:iCs/>
                <w:color w:val="00B0F0"/>
                <w:sz w:val="20"/>
                <w:szCs w:val="20"/>
              </w:rPr>
            </w:pPr>
            <w:r w:rsidRPr="00BF33F5">
              <w:rPr>
                <w:b/>
                <w:bCs/>
                <w:iCs/>
                <w:color w:val="00B0F0"/>
                <w:sz w:val="20"/>
                <w:szCs w:val="20"/>
              </w:rPr>
              <w:t>Tổng cộng (chung cả NS và ĐV tự chủ chi)</w:t>
            </w:r>
          </w:p>
        </w:tc>
        <w:tc>
          <w:tcPr>
            <w:tcW w:w="940" w:type="dxa"/>
            <w:tcBorders>
              <w:top w:val="nil"/>
              <w:left w:val="nil"/>
              <w:bottom w:val="single" w:sz="4" w:space="0" w:color="auto"/>
              <w:right w:val="single" w:sz="4" w:space="0" w:color="auto"/>
            </w:tcBorders>
            <w:shd w:val="clear" w:color="auto" w:fill="auto"/>
            <w:noWrap/>
            <w:vAlign w:val="center"/>
            <w:hideMark/>
          </w:tcPr>
          <w:p w14:paraId="6A1A4160" w14:textId="7153DBF2" w:rsidR="00BF33F5" w:rsidRPr="00BF33F5" w:rsidRDefault="00BF33F5" w:rsidP="00BF33F5">
            <w:pPr>
              <w:spacing w:after="0" w:line="240" w:lineRule="auto"/>
              <w:ind w:left="-88" w:right="-93"/>
              <w:jc w:val="center"/>
              <w:rPr>
                <w:iCs/>
                <w:color w:val="00B0F0"/>
                <w:sz w:val="20"/>
                <w:szCs w:val="20"/>
              </w:rPr>
            </w:pPr>
          </w:p>
        </w:tc>
        <w:tc>
          <w:tcPr>
            <w:tcW w:w="643" w:type="dxa"/>
            <w:tcBorders>
              <w:top w:val="nil"/>
              <w:left w:val="nil"/>
              <w:bottom w:val="single" w:sz="4" w:space="0" w:color="auto"/>
              <w:right w:val="single" w:sz="4" w:space="0" w:color="auto"/>
            </w:tcBorders>
            <w:shd w:val="clear" w:color="auto" w:fill="auto"/>
            <w:noWrap/>
            <w:vAlign w:val="center"/>
            <w:hideMark/>
          </w:tcPr>
          <w:p w14:paraId="0C4AECC0"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319</w:t>
            </w:r>
          </w:p>
        </w:tc>
        <w:tc>
          <w:tcPr>
            <w:tcW w:w="759" w:type="dxa"/>
            <w:tcBorders>
              <w:top w:val="nil"/>
              <w:left w:val="nil"/>
              <w:bottom w:val="single" w:sz="4" w:space="0" w:color="auto"/>
              <w:right w:val="single" w:sz="4" w:space="0" w:color="auto"/>
            </w:tcBorders>
            <w:shd w:val="clear" w:color="auto" w:fill="auto"/>
            <w:vAlign w:val="center"/>
            <w:hideMark/>
          </w:tcPr>
          <w:p w14:paraId="31693DC5"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38.592</w:t>
            </w:r>
          </w:p>
        </w:tc>
        <w:tc>
          <w:tcPr>
            <w:tcW w:w="643" w:type="dxa"/>
            <w:tcBorders>
              <w:top w:val="nil"/>
              <w:left w:val="nil"/>
              <w:bottom w:val="single" w:sz="4" w:space="0" w:color="auto"/>
              <w:right w:val="single" w:sz="4" w:space="0" w:color="auto"/>
            </w:tcBorders>
            <w:shd w:val="clear" w:color="auto" w:fill="auto"/>
            <w:noWrap/>
            <w:vAlign w:val="center"/>
            <w:hideMark/>
          </w:tcPr>
          <w:p w14:paraId="2D737500"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313</w:t>
            </w:r>
          </w:p>
        </w:tc>
        <w:tc>
          <w:tcPr>
            <w:tcW w:w="712" w:type="dxa"/>
            <w:tcBorders>
              <w:top w:val="nil"/>
              <w:left w:val="nil"/>
              <w:bottom w:val="single" w:sz="4" w:space="0" w:color="auto"/>
              <w:right w:val="single" w:sz="4" w:space="0" w:color="auto"/>
            </w:tcBorders>
            <w:shd w:val="clear" w:color="auto" w:fill="auto"/>
            <w:vAlign w:val="center"/>
            <w:hideMark/>
          </w:tcPr>
          <w:p w14:paraId="415C50F3"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37.062</w:t>
            </w:r>
          </w:p>
        </w:tc>
        <w:tc>
          <w:tcPr>
            <w:tcW w:w="643" w:type="dxa"/>
            <w:tcBorders>
              <w:top w:val="nil"/>
              <w:left w:val="nil"/>
              <w:bottom w:val="single" w:sz="4" w:space="0" w:color="auto"/>
              <w:right w:val="single" w:sz="4" w:space="0" w:color="auto"/>
            </w:tcBorders>
            <w:shd w:val="clear" w:color="auto" w:fill="auto"/>
            <w:noWrap/>
            <w:vAlign w:val="center"/>
            <w:hideMark/>
          </w:tcPr>
          <w:p w14:paraId="0D9A4CDA"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308</w:t>
            </w:r>
          </w:p>
        </w:tc>
        <w:tc>
          <w:tcPr>
            <w:tcW w:w="781" w:type="dxa"/>
            <w:tcBorders>
              <w:top w:val="nil"/>
              <w:left w:val="nil"/>
              <w:bottom w:val="single" w:sz="4" w:space="0" w:color="auto"/>
              <w:right w:val="single" w:sz="4" w:space="0" w:color="auto"/>
            </w:tcBorders>
            <w:shd w:val="clear" w:color="auto" w:fill="auto"/>
            <w:vAlign w:val="center"/>
            <w:hideMark/>
          </w:tcPr>
          <w:p w14:paraId="7383011D"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35.973</w:t>
            </w:r>
          </w:p>
        </w:tc>
        <w:tc>
          <w:tcPr>
            <w:tcW w:w="643" w:type="dxa"/>
            <w:tcBorders>
              <w:top w:val="nil"/>
              <w:left w:val="nil"/>
              <w:bottom w:val="single" w:sz="4" w:space="0" w:color="auto"/>
              <w:right w:val="single" w:sz="4" w:space="0" w:color="auto"/>
            </w:tcBorders>
            <w:shd w:val="clear" w:color="auto" w:fill="auto"/>
            <w:noWrap/>
            <w:vAlign w:val="center"/>
            <w:hideMark/>
          </w:tcPr>
          <w:p w14:paraId="03CE9F0A"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299</w:t>
            </w:r>
          </w:p>
        </w:tc>
        <w:tc>
          <w:tcPr>
            <w:tcW w:w="804" w:type="dxa"/>
            <w:tcBorders>
              <w:top w:val="nil"/>
              <w:left w:val="nil"/>
              <w:bottom w:val="single" w:sz="4" w:space="0" w:color="auto"/>
              <w:right w:val="single" w:sz="4" w:space="0" w:color="auto"/>
            </w:tcBorders>
            <w:shd w:val="clear" w:color="auto" w:fill="auto"/>
            <w:vAlign w:val="center"/>
            <w:hideMark/>
          </w:tcPr>
          <w:p w14:paraId="28B7EC85"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33.399</w:t>
            </w:r>
          </w:p>
        </w:tc>
        <w:tc>
          <w:tcPr>
            <w:tcW w:w="653" w:type="dxa"/>
            <w:tcBorders>
              <w:top w:val="nil"/>
              <w:left w:val="nil"/>
              <w:bottom w:val="single" w:sz="4" w:space="0" w:color="auto"/>
              <w:right w:val="single" w:sz="4" w:space="0" w:color="auto"/>
            </w:tcBorders>
            <w:shd w:val="clear" w:color="auto" w:fill="auto"/>
            <w:noWrap/>
            <w:vAlign w:val="center"/>
            <w:hideMark/>
          </w:tcPr>
          <w:p w14:paraId="32F97266"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298</w:t>
            </w:r>
          </w:p>
        </w:tc>
        <w:tc>
          <w:tcPr>
            <w:tcW w:w="753" w:type="dxa"/>
            <w:tcBorders>
              <w:top w:val="nil"/>
              <w:left w:val="nil"/>
              <w:bottom w:val="single" w:sz="4" w:space="0" w:color="auto"/>
              <w:right w:val="single" w:sz="4" w:space="0" w:color="auto"/>
            </w:tcBorders>
            <w:shd w:val="clear" w:color="auto" w:fill="auto"/>
            <w:vAlign w:val="center"/>
            <w:hideMark/>
          </w:tcPr>
          <w:p w14:paraId="26A682DB"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33.327</w:t>
            </w:r>
          </w:p>
        </w:tc>
        <w:tc>
          <w:tcPr>
            <w:tcW w:w="643" w:type="dxa"/>
            <w:tcBorders>
              <w:top w:val="nil"/>
              <w:left w:val="nil"/>
              <w:bottom w:val="single" w:sz="4" w:space="0" w:color="auto"/>
              <w:right w:val="single" w:sz="4" w:space="0" w:color="auto"/>
            </w:tcBorders>
            <w:shd w:val="clear" w:color="auto" w:fill="auto"/>
            <w:noWrap/>
            <w:vAlign w:val="center"/>
            <w:hideMark/>
          </w:tcPr>
          <w:p w14:paraId="5CF6D031"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298</w:t>
            </w:r>
          </w:p>
        </w:tc>
        <w:tc>
          <w:tcPr>
            <w:tcW w:w="745" w:type="dxa"/>
            <w:tcBorders>
              <w:top w:val="nil"/>
              <w:left w:val="nil"/>
              <w:bottom w:val="single" w:sz="4" w:space="0" w:color="auto"/>
              <w:right w:val="single" w:sz="4" w:space="0" w:color="auto"/>
            </w:tcBorders>
            <w:shd w:val="clear" w:color="auto" w:fill="auto"/>
            <w:vAlign w:val="center"/>
            <w:hideMark/>
          </w:tcPr>
          <w:p w14:paraId="039DD054"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33.327</w:t>
            </w:r>
          </w:p>
        </w:tc>
        <w:tc>
          <w:tcPr>
            <w:tcW w:w="643" w:type="dxa"/>
            <w:tcBorders>
              <w:top w:val="nil"/>
              <w:left w:val="nil"/>
              <w:bottom w:val="single" w:sz="4" w:space="0" w:color="auto"/>
              <w:right w:val="single" w:sz="4" w:space="0" w:color="auto"/>
            </w:tcBorders>
            <w:shd w:val="clear" w:color="auto" w:fill="auto"/>
            <w:noWrap/>
            <w:vAlign w:val="center"/>
            <w:hideMark/>
          </w:tcPr>
          <w:p w14:paraId="584DE8E7"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298</w:t>
            </w:r>
          </w:p>
        </w:tc>
        <w:tc>
          <w:tcPr>
            <w:tcW w:w="737" w:type="dxa"/>
            <w:tcBorders>
              <w:top w:val="nil"/>
              <w:left w:val="nil"/>
              <w:bottom w:val="single" w:sz="4" w:space="0" w:color="auto"/>
              <w:right w:val="single" w:sz="4" w:space="0" w:color="auto"/>
            </w:tcBorders>
            <w:shd w:val="clear" w:color="auto" w:fill="auto"/>
            <w:vAlign w:val="center"/>
            <w:hideMark/>
          </w:tcPr>
          <w:p w14:paraId="3FECBD36"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33.327</w:t>
            </w:r>
          </w:p>
        </w:tc>
        <w:tc>
          <w:tcPr>
            <w:tcW w:w="643" w:type="dxa"/>
            <w:tcBorders>
              <w:top w:val="nil"/>
              <w:left w:val="nil"/>
              <w:bottom w:val="single" w:sz="4" w:space="0" w:color="auto"/>
              <w:right w:val="single" w:sz="4" w:space="0" w:color="auto"/>
            </w:tcBorders>
            <w:shd w:val="clear" w:color="auto" w:fill="auto"/>
            <w:noWrap/>
            <w:vAlign w:val="center"/>
            <w:hideMark/>
          </w:tcPr>
          <w:p w14:paraId="78238B8B" w14:textId="77777777" w:rsidR="00BF33F5" w:rsidRPr="00BF33F5" w:rsidRDefault="00BF33F5" w:rsidP="00BF33F5">
            <w:pPr>
              <w:spacing w:after="0" w:line="240" w:lineRule="auto"/>
              <w:ind w:left="-88" w:right="-93"/>
              <w:jc w:val="center"/>
              <w:rPr>
                <w:b/>
                <w:bCs/>
                <w:iCs/>
                <w:color w:val="00B0F0"/>
                <w:sz w:val="20"/>
                <w:szCs w:val="20"/>
              </w:rPr>
            </w:pPr>
            <w:r w:rsidRPr="00BF33F5">
              <w:rPr>
                <w:b/>
                <w:bCs/>
                <w:iCs/>
                <w:color w:val="00B0F0"/>
                <w:sz w:val="20"/>
                <w:szCs w:val="20"/>
              </w:rPr>
              <w:t>2.133</w:t>
            </w:r>
          </w:p>
        </w:tc>
        <w:tc>
          <w:tcPr>
            <w:tcW w:w="795" w:type="dxa"/>
            <w:tcBorders>
              <w:top w:val="nil"/>
              <w:left w:val="nil"/>
              <w:bottom w:val="single" w:sz="4" w:space="0" w:color="auto"/>
              <w:right w:val="single" w:sz="4" w:space="0" w:color="auto"/>
            </w:tcBorders>
            <w:shd w:val="clear" w:color="auto" w:fill="auto"/>
            <w:vAlign w:val="center"/>
            <w:hideMark/>
          </w:tcPr>
          <w:p w14:paraId="06AD45EA"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245.007</w:t>
            </w:r>
          </w:p>
        </w:tc>
        <w:tc>
          <w:tcPr>
            <w:tcW w:w="1076" w:type="dxa"/>
            <w:tcBorders>
              <w:top w:val="nil"/>
              <w:left w:val="nil"/>
              <w:bottom w:val="single" w:sz="4" w:space="0" w:color="auto"/>
              <w:right w:val="single" w:sz="4" w:space="0" w:color="auto"/>
            </w:tcBorders>
            <w:shd w:val="clear" w:color="auto" w:fill="auto"/>
            <w:noWrap/>
            <w:vAlign w:val="center"/>
            <w:hideMark/>
          </w:tcPr>
          <w:p w14:paraId="405FE392" w14:textId="76180FD1" w:rsidR="00BF33F5" w:rsidRPr="00BF33F5" w:rsidRDefault="00BF33F5" w:rsidP="00BF33F5">
            <w:pPr>
              <w:spacing w:after="0" w:line="240" w:lineRule="auto"/>
              <w:ind w:left="-88" w:right="-93"/>
              <w:jc w:val="center"/>
              <w:rPr>
                <w:b/>
                <w:bCs/>
                <w:iCs/>
                <w:color w:val="00B0F0"/>
                <w:sz w:val="20"/>
                <w:szCs w:val="20"/>
              </w:rPr>
            </w:pPr>
          </w:p>
        </w:tc>
      </w:tr>
      <w:tr w:rsidR="00BF33F5" w:rsidRPr="00BF33F5" w14:paraId="6D085F72" w14:textId="77777777" w:rsidTr="00D14284">
        <w:trPr>
          <w:trHeight w:val="38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50E97AAD" w14:textId="4A8446C1" w:rsidR="00BF33F5" w:rsidRPr="00BF33F5" w:rsidRDefault="00BF33F5" w:rsidP="00BF33F5">
            <w:pPr>
              <w:spacing w:after="0" w:line="240" w:lineRule="auto"/>
              <w:ind w:left="-88" w:right="-93"/>
              <w:jc w:val="center"/>
              <w:rPr>
                <w:iCs/>
                <w:color w:val="00B0F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28142D25" w14:textId="77777777" w:rsidR="00BF33F5" w:rsidRPr="00BF33F5" w:rsidRDefault="00BF33F5" w:rsidP="00BF33F5">
            <w:pPr>
              <w:spacing w:after="0" w:line="240" w:lineRule="auto"/>
              <w:ind w:left="-88" w:right="-93"/>
              <w:rPr>
                <w:iCs/>
                <w:color w:val="00B0F0"/>
                <w:sz w:val="20"/>
                <w:szCs w:val="20"/>
              </w:rPr>
            </w:pPr>
            <w:r w:rsidRPr="00BF33F5">
              <w:rPr>
                <w:iCs/>
                <w:color w:val="00B0F0"/>
                <w:sz w:val="20"/>
                <w:szCs w:val="20"/>
              </w:rPr>
              <w:t>- ĐV Tự chủ nhóm 1,2</w:t>
            </w:r>
          </w:p>
        </w:tc>
        <w:tc>
          <w:tcPr>
            <w:tcW w:w="940" w:type="dxa"/>
            <w:tcBorders>
              <w:top w:val="nil"/>
              <w:left w:val="nil"/>
              <w:bottom w:val="single" w:sz="4" w:space="0" w:color="auto"/>
              <w:right w:val="single" w:sz="4" w:space="0" w:color="auto"/>
            </w:tcBorders>
            <w:shd w:val="clear" w:color="auto" w:fill="auto"/>
            <w:noWrap/>
            <w:vAlign w:val="center"/>
            <w:hideMark/>
          </w:tcPr>
          <w:p w14:paraId="2914A64E" w14:textId="3929CFD2" w:rsidR="00BF33F5" w:rsidRPr="00BF33F5" w:rsidRDefault="00BF33F5" w:rsidP="00BF33F5">
            <w:pPr>
              <w:spacing w:after="0" w:line="240" w:lineRule="auto"/>
              <w:ind w:left="-88" w:right="-93"/>
              <w:jc w:val="center"/>
              <w:rPr>
                <w:iCs/>
                <w:color w:val="00B0F0"/>
                <w:sz w:val="20"/>
                <w:szCs w:val="20"/>
              </w:rPr>
            </w:pPr>
          </w:p>
        </w:tc>
        <w:tc>
          <w:tcPr>
            <w:tcW w:w="643" w:type="dxa"/>
            <w:tcBorders>
              <w:top w:val="nil"/>
              <w:left w:val="nil"/>
              <w:bottom w:val="single" w:sz="4" w:space="0" w:color="auto"/>
              <w:right w:val="single" w:sz="4" w:space="0" w:color="auto"/>
            </w:tcBorders>
            <w:shd w:val="clear" w:color="auto" w:fill="auto"/>
            <w:noWrap/>
            <w:vAlign w:val="center"/>
            <w:hideMark/>
          </w:tcPr>
          <w:p w14:paraId="183CCB37"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43</w:t>
            </w:r>
          </w:p>
        </w:tc>
        <w:tc>
          <w:tcPr>
            <w:tcW w:w="759" w:type="dxa"/>
            <w:tcBorders>
              <w:top w:val="nil"/>
              <w:left w:val="nil"/>
              <w:bottom w:val="single" w:sz="4" w:space="0" w:color="auto"/>
              <w:right w:val="single" w:sz="4" w:space="0" w:color="auto"/>
            </w:tcBorders>
            <w:shd w:val="clear" w:color="auto" w:fill="auto"/>
            <w:noWrap/>
            <w:vAlign w:val="center"/>
            <w:hideMark/>
          </w:tcPr>
          <w:p w14:paraId="6F4CBE64"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12.870</w:t>
            </w:r>
          </w:p>
        </w:tc>
        <w:tc>
          <w:tcPr>
            <w:tcW w:w="643" w:type="dxa"/>
            <w:tcBorders>
              <w:top w:val="nil"/>
              <w:left w:val="nil"/>
              <w:bottom w:val="single" w:sz="4" w:space="0" w:color="auto"/>
              <w:right w:val="single" w:sz="4" w:space="0" w:color="auto"/>
            </w:tcBorders>
            <w:shd w:val="clear" w:color="auto" w:fill="auto"/>
            <w:noWrap/>
            <w:vAlign w:val="center"/>
            <w:hideMark/>
          </w:tcPr>
          <w:p w14:paraId="6E30F21E"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49</w:t>
            </w:r>
          </w:p>
        </w:tc>
        <w:tc>
          <w:tcPr>
            <w:tcW w:w="712" w:type="dxa"/>
            <w:tcBorders>
              <w:top w:val="nil"/>
              <w:left w:val="nil"/>
              <w:bottom w:val="single" w:sz="4" w:space="0" w:color="auto"/>
              <w:right w:val="single" w:sz="4" w:space="0" w:color="auto"/>
            </w:tcBorders>
            <w:shd w:val="clear" w:color="auto" w:fill="auto"/>
            <w:noWrap/>
            <w:vAlign w:val="center"/>
            <w:hideMark/>
          </w:tcPr>
          <w:p w14:paraId="66C56966"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11.538</w:t>
            </w:r>
          </w:p>
        </w:tc>
        <w:tc>
          <w:tcPr>
            <w:tcW w:w="643" w:type="dxa"/>
            <w:tcBorders>
              <w:top w:val="nil"/>
              <w:left w:val="nil"/>
              <w:bottom w:val="single" w:sz="4" w:space="0" w:color="auto"/>
              <w:right w:val="single" w:sz="4" w:space="0" w:color="auto"/>
            </w:tcBorders>
            <w:shd w:val="clear" w:color="auto" w:fill="auto"/>
            <w:noWrap/>
            <w:vAlign w:val="center"/>
            <w:hideMark/>
          </w:tcPr>
          <w:p w14:paraId="3E695BAD"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45</w:t>
            </w:r>
          </w:p>
        </w:tc>
        <w:tc>
          <w:tcPr>
            <w:tcW w:w="781" w:type="dxa"/>
            <w:tcBorders>
              <w:top w:val="nil"/>
              <w:left w:val="nil"/>
              <w:bottom w:val="single" w:sz="4" w:space="0" w:color="auto"/>
              <w:right w:val="single" w:sz="4" w:space="0" w:color="auto"/>
            </w:tcBorders>
            <w:shd w:val="clear" w:color="auto" w:fill="auto"/>
            <w:noWrap/>
            <w:vAlign w:val="center"/>
            <w:hideMark/>
          </w:tcPr>
          <w:p w14:paraId="6AEECBB8"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10.494</w:t>
            </w:r>
          </w:p>
        </w:tc>
        <w:tc>
          <w:tcPr>
            <w:tcW w:w="643" w:type="dxa"/>
            <w:tcBorders>
              <w:top w:val="nil"/>
              <w:left w:val="nil"/>
              <w:bottom w:val="single" w:sz="4" w:space="0" w:color="auto"/>
              <w:right w:val="single" w:sz="4" w:space="0" w:color="auto"/>
            </w:tcBorders>
            <w:shd w:val="clear" w:color="auto" w:fill="auto"/>
            <w:noWrap/>
            <w:vAlign w:val="center"/>
            <w:hideMark/>
          </w:tcPr>
          <w:p w14:paraId="660A43CF"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39</w:t>
            </w:r>
          </w:p>
        </w:tc>
        <w:tc>
          <w:tcPr>
            <w:tcW w:w="804" w:type="dxa"/>
            <w:tcBorders>
              <w:top w:val="nil"/>
              <w:left w:val="nil"/>
              <w:bottom w:val="single" w:sz="4" w:space="0" w:color="auto"/>
              <w:right w:val="single" w:sz="4" w:space="0" w:color="auto"/>
            </w:tcBorders>
            <w:shd w:val="clear" w:color="auto" w:fill="auto"/>
            <w:noWrap/>
            <w:vAlign w:val="center"/>
            <w:hideMark/>
          </w:tcPr>
          <w:p w14:paraId="32D840AE"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9.072</w:t>
            </w:r>
          </w:p>
        </w:tc>
        <w:tc>
          <w:tcPr>
            <w:tcW w:w="653" w:type="dxa"/>
            <w:tcBorders>
              <w:top w:val="nil"/>
              <w:left w:val="nil"/>
              <w:bottom w:val="single" w:sz="4" w:space="0" w:color="auto"/>
              <w:right w:val="single" w:sz="4" w:space="0" w:color="auto"/>
            </w:tcBorders>
            <w:shd w:val="clear" w:color="auto" w:fill="auto"/>
            <w:noWrap/>
            <w:vAlign w:val="center"/>
            <w:hideMark/>
          </w:tcPr>
          <w:p w14:paraId="2D361CF1"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39</w:t>
            </w:r>
          </w:p>
        </w:tc>
        <w:tc>
          <w:tcPr>
            <w:tcW w:w="753" w:type="dxa"/>
            <w:tcBorders>
              <w:top w:val="nil"/>
              <w:left w:val="nil"/>
              <w:bottom w:val="single" w:sz="4" w:space="0" w:color="auto"/>
              <w:right w:val="single" w:sz="4" w:space="0" w:color="auto"/>
            </w:tcBorders>
            <w:shd w:val="clear" w:color="auto" w:fill="auto"/>
            <w:noWrap/>
            <w:vAlign w:val="center"/>
            <w:hideMark/>
          </w:tcPr>
          <w:p w14:paraId="10011934"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9.072</w:t>
            </w:r>
          </w:p>
        </w:tc>
        <w:tc>
          <w:tcPr>
            <w:tcW w:w="643" w:type="dxa"/>
            <w:tcBorders>
              <w:top w:val="nil"/>
              <w:left w:val="nil"/>
              <w:bottom w:val="single" w:sz="4" w:space="0" w:color="auto"/>
              <w:right w:val="single" w:sz="4" w:space="0" w:color="auto"/>
            </w:tcBorders>
            <w:shd w:val="clear" w:color="auto" w:fill="auto"/>
            <w:noWrap/>
            <w:vAlign w:val="center"/>
            <w:hideMark/>
          </w:tcPr>
          <w:p w14:paraId="15309697"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39</w:t>
            </w:r>
          </w:p>
        </w:tc>
        <w:tc>
          <w:tcPr>
            <w:tcW w:w="745" w:type="dxa"/>
            <w:tcBorders>
              <w:top w:val="nil"/>
              <w:left w:val="nil"/>
              <w:bottom w:val="single" w:sz="4" w:space="0" w:color="auto"/>
              <w:right w:val="single" w:sz="4" w:space="0" w:color="auto"/>
            </w:tcBorders>
            <w:shd w:val="clear" w:color="auto" w:fill="auto"/>
            <w:noWrap/>
            <w:vAlign w:val="center"/>
            <w:hideMark/>
          </w:tcPr>
          <w:p w14:paraId="040DE943"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9.072</w:t>
            </w:r>
          </w:p>
        </w:tc>
        <w:tc>
          <w:tcPr>
            <w:tcW w:w="643" w:type="dxa"/>
            <w:tcBorders>
              <w:top w:val="nil"/>
              <w:left w:val="nil"/>
              <w:bottom w:val="single" w:sz="4" w:space="0" w:color="auto"/>
              <w:right w:val="single" w:sz="4" w:space="0" w:color="auto"/>
            </w:tcBorders>
            <w:shd w:val="clear" w:color="auto" w:fill="auto"/>
            <w:noWrap/>
            <w:vAlign w:val="center"/>
            <w:hideMark/>
          </w:tcPr>
          <w:p w14:paraId="24BA70FB"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39</w:t>
            </w:r>
          </w:p>
        </w:tc>
        <w:tc>
          <w:tcPr>
            <w:tcW w:w="737" w:type="dxa"/>
            <w:tcBorders>
              <w:top w:val="nil"/>
              <w:left w:val="nil"/>
              <w:bottom w:val="single" w:sz="4" w:space="0" w:color="auto"/>
              <w:right w:val="single" w:sz="4" w:space="0" w:color="auto"/>
            </w:tcBorders>
            <w:shd w:val="clear" w:color="auto" w:fill="auto"/>
            <w:noWrap/>
            <w:vAlign w:val="center"/>
            <w:hideMark/>
          </w:tcPr>
          <w:p w14:paraId="1F8D0528"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9.072</w:t>
            </w:r>
          </w:p>
        </w:tc>
        <w:tc>
          <w:tcPr>
            <w:tcW w:w="643" w:type="dxa"/>
            <w:tcBorders>
              <w:top w:val="nil"/>
              <w:left w:val="nil"/>
              <w:bottom w:val="single" w:sz="4" w:space="0" w:color="auto"/>
              <w:right w:val="single" w:sz="4" w:space="0" w:color="auto"/>
            </w:tcBorders>
            <w:shd w:val="clear" w:color="auto" w:fill="auto"/>
            <w:noWrap/>
            <w:vAlign w:val="center"/>
            <w:hideMark/>
          </w:tcPr>
          <w:p w14:paraId="000B9D50"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304</w:t>
            </w:r>
          </w:p>
        </w:tc>
        <w:tc>
          <w:tcPr>
            <w:tcW w:w="795" w:type="dxa"/>
            <w:tcBorders>
              <w:top w:val="nil"/>
              <w:left w:val="nil"/>
              <w:bottom w:val="single" w:sz="4" w:space="0" w:color="auto"/>
              <w:right w:val="single" w:sz="4" w:space="0" w:color="auto"/>
            </w:tcBorders>
            <w:shd w:val="clear" w:color="auto" w:fill="auto"/>
            <w:noWrap/>
            <w:vAlign w:val="center"/>
            <w:hideMark/>
          </w:tcPr>
          <w:p w14:paraId="589EA801"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71.190</w:t>
            </w:r>
          </w:p>
        </w:tc>
        <w:tc>
          <w:tcPr>
            <w:tcW w:w="1076" w:type="dxa"/>
            <w:vMerge w:val="restart"/>
            <w:tcBorders>
              <w:top w:val="nil"/>
              <w:left w:val="single" w:sz="4" w:space="0" w:color="auto"/>
              <w:bottom w:val="single" w:sz="4" w:space="0" w:color="auto"/>
              <w:right w:val="single" w:sz="4" w:space="0" w:color="auto"/>
            </w:tcBorders>
            <w:shd w:val="clear" w:color="auto" w:fill="auto"/>
            <w:vAlign w:val="center"/>
            <w:hideMark/>
          </w:tcPr>
          <w:p w14:paraId="59A01311" w14:textId="1423BE16" w:rsidR="00BF33F5" w:rsidRPr="00BF33F5" w:rsidRDefault="00BF33F5" w:rsidP="00BF33F5">
            <w:pPr>
              <w:spacing w:after="0" w:line="240" w:lineRule="auto"/>
              <w:ind w:left="-88" w:right="-93"/>
              <w:jc w:val="center"/>
              <w:rPr>
                <w:b/>
                <w:bCs/>
                <w:iCs/>
                <w:color w:val="00B0F0"/>
                <w:sz w:val="20"/>
                <w:szCs w:val="20"/>
              </w:rPr>
            </w:pPr>
          </w:p>
        </w:tc>
      </w:tr>
      <w:tr w:rsidR="00BF33F5" w:rsidRPr="00BF33F5" w14:paraId="5E605CB5" w14:textId="77777777" w:rsidTr="00D14284">
        <w:trPr>
          <w:trHeight w:val="675"/>
        </w:trPr>
        <w:tc>
          <w:tcPr>
            <w:tcW w:w="562" w:type="dxa"/>
            <w:vMerge/>
            <w:tcBorders>
              <w:top w:val="nil"/>
              <w:left w:val="single" w:sz="4" w:space="0" w:color="auto"/>
              <w:bottom w:val="single" w:sz="4" w:space="0" w:color="auto"/>
              <w:right w:val="single" w:sz="4" w:space="0" w:color="auto"/>
            </w:tcBorders>
            <w:vAlign w:val="center"/>
            <w:hideMark/>
          </w:tcPr>
          <w:p w14:paraId="7542844F" w14:textId="77777777" w:rsidR="00BF33F5" w:rsidRPr="00BF33F5" w:rsidRDefault="00BF33F5" w:rsidP="00BF33F5">
            <w:pPr>
              <w:spacing w:after="0" w:line="240" w:lineRule="auto"/>
              <w:ind w:left="-88" w:right="-93"/>
              <w:jc w:val="center"/>
              <w:rPr>
                <w:iCs/>
                <w:color w:val="00B0F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13DABA1F" w14:textId="77777777" w:rsidR="00BF33F5" w:rsidRPr="00BF33F5" w:rsidRDefault="00BF33F5" w:rsidP="00BF33F5">
            <w:pPr>
              <w:spacing w:after="0" w:line="240" w:lineRule="auto"/>
              <w:ind w:left="-88" w:right="-93"/>
              <w:rPr>
                <w:iCs/>
                <w:color w:val="00B0F0"/>
                <w:sz w:val="20"/>
                <w:szCs w:val="20"/>
              </w:rPr>
            </w:pPr>
            <w:r w:rsidRPr="00BF33F5">
              <w:rPr>
                <w:iCs/>
                <w:color w:val="00B0F0"/>
                <w:sz w:val="20"/>
                <w:szCs w:val="20"/>
              </w:rPr>
              <w:t>- Trong đó phần do NS cấp cho ĐV tự chủ nhóm 3, 4</w:t>
            </w:r>
          </w:p>
        </w:tc>
        <w:tc>
          <w:tcPr>
            <w:tcW w:w="940" w:type="dxa"/>
            <w:tcBorders>
              <w:top w:val="nil"/>
              <w:left w:val="nil"/>
              <w:bottom w:val="single" w:sz="4" w:space="0" w:color="auto"/>
              <w:right w:val="single" w:sz="4" w:space="0" w:color="auto"/>
            </w:tcBorders>
            <w:shd w:val="clear" w:color="auto" w:fill="auto"/>
            <w:noWrap/>
            <w:vAlign w:val="center"/>
            <w:hideMark/>
          </w:tcPr>
          <w:p w14:paraId="4922EEA2" w14:textId="14167D57" w:rsidR="00BF33F5" w:rsidRPr="00BF33F5" w:rsidRDefault="00BF33F5" w:rsidP="00BF33F5">
            <w:pPr>
              <w:spacing w:after="0" w:line="240" w:lineRule="auto"/>
              <w:ind w:left="-88" w:right="-93"/>
              <w:jc w:val="center"/>
              <w:rPr>
                <w:iCs/>
                <w:color w:val="00B0F0"/>
                <w:sz w:val="20"/>
                <w:szCs w:val="20"/>
              </w:rPr>
            </w:pPr>
          </w:p>
        </w:tc>
        <w:tc>
          <w:tcPr>
            <w:tcW w:w="643" w:type="dxa"/>
            <w:tcBorders>
              <w:top w:val="nil"/>
              <w:left w:val="nil"/>
              <w:bottom w:val="single" w:sz="4" w:space="0" w:color="auto"/>
              <w:right w:val="single" w:sz="4" w:space="0" w:color="auto"/>
            </w:tcBorders>
            <w:shd w:val="clear" w:color="auto" w:fill="auto"/>
            <w:noWrap/>
            <w:vAlign w:val="center"/>
            <w:hideMark/>
          </w:tcPr>
          <w:p w14:paraId="5C299F9B"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276</w:t>
            </w:r>
          </w:p>
        </w:tc>
        <w:tc>
          <w:tcPr>
            <w:tcW w:w="759" w:type="dxa"/>
            <w:tcBorders>
              <w:top w:val="nil"/>
              <w:left w:val="nil"/>
              <w:bottom w:val="single" w:sz="4" w:space="0" w:color="auto"/>
              <w:right w:val="single" w:sz="4" w:space="0" w:color="auto"/>
            </w:tcBorders>
            <w:shd w:val="clear" w:color="auto" w:fill="auto"/>
            <w:noWrap/>
            <w:vAlign w:val="center"/>
            <w:hideMark/>
          </w:tcPr>
          <w:p w14:paraId="43DCE695"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25.722</w:t>
            </w:r>
          </w:p>
        </w:tc>
        <w:tc>
          <w:tcPr>
            <w:tcW w:w="643" w:type="dxa"/>
            <w:tcBorders>
              <w:top w:val="nil"/>
              <w:left w:val="nil"/>
              <w:bottom w:val="single" w:sz="4" w:space="0" w:color="auto"/>
              <w:right w:val="single" w:sz="4" w:space="0" w:color="auto"/>
            </w:tcBorders>
            <w:shd w:val="clear" w:color="auto" w:fill="auto"/>
            <w:noWrap/>
            <w:vAlign w:val="center"/>
            <w:hideMark/>
          </w:tcPr>
          <w:p w14:paraId="0C86C3D7"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264</w:t>
            </w:r>
          </w:p>
        </w:tc>
        <w:tc>
          <w:tcPr>
            <w:tcW w:w="712" w:type="dxa"/>
            <w:tcBorders>
              <w:top w:val="nil"/>
              <w:left w:val="nil"/>
              <w:bottom w:val="single" w:sz="4" w:space="0" w:color="auto"/>
              <w:right w:val="single" w:sz="4" w:space="0" w:color="auto"/>
            </w:tcBorders>
            <w:shd w:val="clear" w:color="auto" w:fill="auto"/>
            <w:noWrap/>
            <w:vAlign w:val="center"/>
            <w:hideMark/>
          </w:tcPr>
          <w:p w14:paraId="2913BD30"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25.524</w:t>
            </w:r>
          </w:p>
        </w:tc>
        <w:tc>
          <w:tcPr>
            <w:tcW w:w="643" w:type="dxa"/>
            <w:tcBorders>
              <w:top w:val="nil"/>
              <w:left w:val="nil"/>
              <w:bottom w:val="single" w:sz="4" w:space="0" w:color="auto"/>
              <w:right w:val="single" w:sz="4" w:space="0" w:color="auto"/>
            </w:tcBorders>
            <w:shd w:val="clear" w:color="auto" w:fill="auto"/>
            <w:noWrap/>
            <w:vAlign w:val="center"/>
            <w:hideMark/>
          </w:tcPr>
          <w:p w14:paraId="754DA91C"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263</w:t>
            </w:r>
          </w:p>
        </w:tc>
        <w:tc>
          <w:tcPr>
            <w:tcW w:w="781" w:type="dxa"/>
            <w:tcBorders>
              <w:top w:val="nil"/>
              <w:left w:val="nil"/>
              <w:bottom w:val="single" w:sz="4" w:space="0" w:color="auto"/>
              <w:right w:val="single" w:sz="4" w:space="0" w:color="auto"/>
            </w:tcBorders>
            <w:shd w:val="clear" w:color="auto" w:fill="auto"/>
            <w:noWrap/>
            <w:vAlign w:val="center"/>
            <w:hideMark/>
          </w:tcPr>
          <w:p w14:paraId="3F5D8CBC"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25.479</w:t>
            </w:r>
          </w:p>
        </w:tc>
        <w:tc>
          <w:tcPr>
            <w:tcW w:w="643" w:type="dxa"/>
            <w:tcBorders>
              <w:top w:val="nil"/>
              <w:left w:val="nil"/>
              <w:bottom w:val="single" w:sz="4" w:space="0" w:color="auto"/>
              <w:right w:val="single" w:sz="4" w:space="0" w:color="auto"/>
            </w:tcBorders>
            <w:shd w:val="clear" w:color="auto" w:fill="auto"/>
            <w:noWrap/>
            <w:vAlign w:val="center"/>
            <w:hideMark/>
          </w:tcPr>
          <w:p w14:paraId="02ECE1FD"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260</w:t>
            </w:r>
          </w:p>
        </w:tc>
        <w:tc>
          <w:tcPr>
            <w:tcW w:w="804" w:type="dxa"/>
            <w:tcBorders>
              <w:top w:val="nil"/>
              <w:left w:val="nil"/>
              <w:bottom w:val="single" w:sz="4" w:space="0" w:color="auto"/>
              <w:right w:val="single" w:sz="4" w:space="0" w:color="auto"/>
            </w:tcBorders>
            <w:shd w:val="clear" w:color="auto" w:fill="auto"/>
            <w:noWrap/>
            <w:vAlign w:val="center"/>
            <w:hideMark/>
          </w:tcPr>
          <w:p w14:paraId="54A66AA5"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24.327</w:t>
            </w:r>
          </w:p>
        </w:tc>
        <w:tc>
          <w:tcPr>
            <w:tcW w:w="653" w:type="dxa"/>
            <w:tcBorders>
              <w:top w:val="nil"/>
              <w:left w:val="nil"/>
              <w:bottom w:val="single" w:sz="4" w:space="0" w:color="auto"/>
              <w:right w:val="single" w:sz="4" w:space="0" w:color="auto"/>
            </w:tcBorders>
            <w:shd w:val="clear" w:color="auto" w:fill="auto"/>
            <w:noWrap/>
            <w:vAlign w:val="center"/>
            <w:hideMark/>
          </w:tcPr>
          <w:p w14:paraId="0F561D94"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259</w:t>
            </w:r>
          </w:p>
        </w:tc>
        <w:tc>
          <w:tcPr>
            <w:tcW w:w="753" w:type="dxa"/>
            <w:tcBorders>
              <w:top w:val="nil"/>
              <w:left w:val="nil"/>
              <w:bottom w:val="single" w:sz="4" w:space="0" w:color="auto"/>
              <w:right w:val="single" w:sz="4" w:space="0" w:color="auto"/>
            </w:tcBorders>
            <w:shd w:val="clear" w:color="auto" w:fill="auto"/>
            <w:noWrap/>
            <w:vAlign w:val="center"/>
            <w:hideMark/>
          </w:tcPr>
          <w:p w14:paraId="75B974E1"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24.255</w:t>
            </w:r>
          </w:p>
        </w:tc>
        <w:tc>
          <w:tcPr>
            <w:tcW w:w="643" w:type="dxa"/>
            <w:tcBorders>
              <w:top w:val="nil"/>
              <w:left w:val="nil"/>
              <w:bottom w:val="single" w:sz="4" w:space="0" w:color="auto"/>
              <w:right w:val="single" w:sz="4" w:space="0" w:color="auto"/>
            </w:tcBorders>
            <w:shd w:val="clear" w:color="auto" w:fill="auto"/>
            <w:noWrap/>
            <w:vAlign w:val="center"/>
            <w:hideMark/>
          </w:tcPr>
          <w:p w14:paraId="66C5CBD4"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259</w:t>
            </w:r>
          </w:p>
        </w:tc>
        <w:tc>
          <w:tcPr>
            <w:tcW w:w="745" w:type="dxa"/>
            <w:tcBorders>
              <w:top w:val="nil"/>
              <w:left w:val="nil"/>
              <w:bottom w:val="single" w:sz="4" w:space="0" w:color="auto"/>
              <w:right w:val="single" w:sz="4" w:space="0" w:color="auto"/>
            </w:tcBorders>
            <w:shd w:val="clear" w:color="auto" w:fill="auto"/>
            <w:noWrap/>
            <w:vAlign w:val="center"/>
            <w:hideMark/>
          </w:tcPr>
          <w:p w14:paraId="4D297A07"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24.255</w:t>
            </w:r>
          </w:p>
        </w:tc>
        <w:tc>
          <w:tcPr>
            <w:tcW w:w="643" w:type="dxa"/>
            <w:tcBorders>
              <w:top w:val="nil"/>
              <w:left w:val="nil"/>
              <w:bottom w:val="single" w:sz="4" w:space="0" w:color="auto"/>
              <w:right w:val="single" w:sz="4" w:space="0" w:color="auto"/>
            </w:tcBorders>
            <w:shd w:val="clear" w:color="auto" w:fill="auto"/>
            <w:noWrap/>
            <w:vAlign w:val="center"/>
            <w:hideMark/>
          </w:tcPr>
          <w:p w14:paraId="4B3B3B9B"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259</w:t>
            </w:r>
          </w:p>
        </w:tc>
        <w:tc>
          <w:tcPr>
            <w:tcW w:w="737" w:type="dxa"/>
            <w:tcBorders>
              <w:top w:val="nil"/>
              <w:left w:val="nil"/>
              <w:bottom w:val="single" w:sz="4" w:space="0" w:color="auto"/>
              <w:right w:val="single" w:sz="4" w:space="0" w:color="auto"/>
            </w:tcBorders>
            <w:shd w:val="clear" w:color="auto" w:fill="auto"/>
            <w:noWrap/>
            <w:vAlign w:val="center"/>
            <w:hideMark/>
          </w:tcPr>
          <w:p w14:paraId="3A6A73B7"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24.255</w:t>
            </w:r>
          </w:p>
        </w:tc>
        <w:tc>
          <w:tcPr>
            <w:tcW w:w="643" w:type="dxa"/>
            <w:tcBorders>
              <w:top w:val="nil"/>
              <w:left w:val="nil"/>
              <w:bottom w:val="single" w:sz="4" w:space="0" w:color="auto"/>
              <w:right w:val="single" w:sz="4" w:space="0" w:color="auto"/>
            </w:tcBorders>
            <w:shd w:val="clear" w:color="auto" w:fill="auto"/>
            <w:noWrap/>
            <w:vAlign w:val="center"/>
            <w:hideMark/>
          </w:tcPr>
          <w:p w14:paraId="20E5F51F"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1.829</w:t>
            </w:r>
          </w:p>
        </w:tc>
        <w:tc>
          <w:tcPr>
            <w:tcW w:w="795" w:type="dxa"/>
            <w:tcBorders>
              <w:top w:val="nil"/>
              <w:left w:val="nil"/>
              <w:bottom w:val="single" w:sz="4" w:space="0" w:color="auto"/>
              <w:right w:val="single" w:sz="4" w:space="0" w:color="auto"/>
            </w:tcBorders>
            <w:shd w:val="clear" w:color="auto" w:fill="auto"/>
            <w:noWrap/>
            <w:vAlign w:val="center"/>
            <w:hideMark/>
          </w:tcPr>
          <w:p w14:paraId="30F95E3C" w14:textId="77777777" w:rsidR="00BF33F5" w:rsidRPr="00BF33F5" w:rsidRDefault="00BF33F5" w:rsidP="00BF33F5">
            <w:pPr>
              <w:spacing w:after="0" w:line="240" w:lineRule="auto"/>
              <w:ind w:left="-88" w:right="-93"/>
              <w:jc w:val="center"/>
              <w:rPr>
                <w:iCs/>
                <w:color w:val="00B0F0"/>
                <w:sz w:val="20"/>
                <w:szCs w:val="20"/>
              </w:rPr>
            </w:pPr>
            <w:r w:rsidRPr="00BF33F5">
              <w:rPr>
                <w:iCs/>
                <w:color w:val="00B0F0"/>
                <w:sz w:val="20"/>
                <w:szCs w:val="20"/>
              </w:rPr>
              <w:t>173.817</w:t>
            </w:r>
          </w:p>
        </w:tc>
        <w:tc>
          <w:tcPr>
            <w:tcW w:w="1076" w:type="dxa"/>
            <w:vMerge/>
            <w:tcBorders>
              <w:top w:val="nil"/>
              <w:left w:val="single" w:sz="4" w:space="0" w:color="auto"/>
              <w:bottom w:val="single" w:sz="4" w:space="0" w:color="auto"/>
              <w:right w:val="single" w:sz="4" w:space="0" w:color="auto"/>
            </w:tcBorders>
            <w:vAlign w:val="center"/>
            <w:hideMark/>
          </w:tcPr>
          <w:p w14:paraId="69A0F192" w14:textId="77777777" w:rsidR="00BF33F5" w:rsidRPr="00BF33F5" w:rsidRDefault="00BF33F5" w:rsidP="00BF33F5">
            <w:pPr>
              <w:spacing w:after="0" w:line="240" w:lineRule="auto"/>
              <w:ind w:left="-88" w:right="-93"/>
              <w:jc w:val="center"/>
              <w:rPr>
                <w:b/>
                <w:bCs/>
                <w:iCs/>
                <w:color w:val="00B0F0"/>
                <w:sz w:val="20"/>
                <w:szCs w:val="20"/>
              </w:rPr>
            </w:pPr>
          </w:p>
        </w:tc>
      </w:tr>
    </w:tbl>
    <w:p w14:paraId="6C581CC3" w14:textId="77777777" w:rsidR="00BF33F5" w:rsidRPr="00BF33F5" w:rsidRDefault="00BF33F5" w:rsidP="00BF33F5">
      <w:pPr>
        <w:spacing w:after="0" w:line="240" w:lineRule="auto"/>
        <w:rPr>
          <w:i/>
          <w:color w:val="00B0F0"/>
          <w:sz w:val="20"/>
          <w:szCs w:val="20"/>
        </w:rPr>
      </w:pPr>
    </w:p>
    <w:bookmarkEnd w:id="34"/>
    <w:p w14:paraId="1ECEAB23" w14:textId="77777777" w:rsidR="00300503" w:rsidRPr="00E6570E" w:rsidRDefault="00300503" w:rsidP="00960DD7">
      <w:pPr>
        <w:spacing w:after="0" w:line="271" w:lineRule="auto"/>
        <w:ind w:firstLine="720"/>
        <w:rPr>
          <w:rFonts w:cs="Times New Roman"/>
          <w:color w:val="000000" w:themeColor="text1"/>
          <w:sz w:val="28"/>
          <w:szCs w:val="28"/>
        </w:rPr>
      </w:pPr>
    </w:p>
    <w:p w14:paraId="4DFBA4C3" w14:textId="77777777" w:rsidR="00BF33F5" w:rsidRPr="00BF33F5" w:rsidRDefault="00BF33F5" w:rsidP="00BF33F5">
      <w:pPr>
        <w:pStyle w:val="Tiu10"/>
        <w:tabs>
          <w:tab w:val="left" w:pos="1093"/>
        </w:tabs>
        <w:spacing w:before="60" w:line="400" w:lineRule="exact"/>
        <w:ind w:firstLine="0"/>
        <w:jc w:val="both"/>
        <w:rPr>
          <w:b w:val="0"/>
          <w:bCs w:val="0"/>
          <w:color w:val="000000" w:themeColor="text1"/>
          <w:sz w:val="20"/>
          <w:szCs w:val="20"/>
        </w:rPr>
        <w:sectPr w:rsidR="00BF33F5" w:rsidRPr="00BF33F5" w:rsidSect="00BF33F5">
          <w:pgSz w:w="16840" w:h="11907" w:orient="landscape" w:code="9"/>
          <w:pgMar w:top="851" w:right="1134" w:bottom="1134" w:left="1134" w:header="720" w:footer="720" w:gutter="0"/>
          <w:cols w:space="720"/>
          <w:titlePg/>
          <w:docGrid w:linePitch="360"/>
        </w:sectPr>
      </w:pPr>
    </w:p>
    <w:p w14:paraId="5FF700F4" w14:textId="77777777" w:rsidR="009C1B42" w:rsidRPr="00CF3664" w:rsidRDefault="00D9020D" w:rsidP="009C1B42">
      <w:pPr>
        <w:pStyle w:val="Tiu10"/>
        <w:tabs>
          <w:tab w:val="left" w:pos="1093"/>
        </w:tabs>
        <w:spacing w:before="60" w:line="400" w:lineRule="exact"/>
        <w:ind w:firstLine="851"/>
        <w:jc w:val="both"/>
        <w:rPr>
          <w:sz w:val="28"/>
          <w:szCs w:val="28"/>
          <w:lang w:val="vi-VN"/>
        </w:rPr>
      </w:pPr>
      <w:r w:rsidRPr="00E6570E">
        <w:rPr>
          <w:color w:val="000000" w:themeColor="text1"/>
          <w:sz w:val="28"/>
          <w:szCs w:val="28"/>
        </w:rPr>
        <w:lastRenderedPageBreak/>
        <w:t xml:space="preserve">V. </w:t>
      </w:r>
      <w:r w:rsidR="009C1B42" w:rsidRPr="009C1B42">
        <w:rPr>
          <w:sz w:val="28"/>
          <w:szCs w:val="28"/>
          <w:lang w:val="vi-VN"/>
        </w:rPr>
        <w:t>TỔ CHỨC THỰC HIỆN</w:t>
      </w:r>
    </w:p>
    <w:p w14:paraId="21EC70ED" w14:textId="77777777" w:rsidR="009C1B42" w:rsidRPr="00CE03D5" w:rsidRDefault="009C1B42" w:rsidP="009C1B42">
      <w:pPr>
        <w:pStyle w:val="Tiu10"/>
        <w:tabs>
          <w:tab w:val="left" w:pos="1093"/>
        </w:tabs>
        <w:spacing w:before="60" w:line="400" w:lineRule="exact"/>
        <w:ind w:firstLine="851"/>
        <w:jc w:val="both"/>
        <w:rPr>
          <w:b w:val="0"/>
          <w:sz w:val="28"/>
          <w:szCs w:val="28"/>
        </w:rPr>
      </w:pPr>
      <w:r w:rsidRPr="00E571CB">
        <w:rPr>
          <w:b w:val="0"/>
          <w:sz w:val="28"/>
          <w:szCs w:val="28"/>
        </w:rPr>
        <w:t xml:space="preserve">Để việc triển khai thực hiện </w:t>
      </w:r>
      <w:r w:rsidRPr="00F258C6">
        <w:rPr>
          <w:b w:val="0"/>
          <w:bCs w:val="0"/>
          <w:color w:val="000000"/>
          <w:spacing w:val="-6"/>
          <w:sz w:val="28"/>
          <w:szCs w:val="28"/>
        </w:rPr>
        <w:t xml:space="preserve">Nghị quyết đặc thù quy định về chế độ hỗ trợ đào tạo, đãi ngộ và thu hút nhân lực ngành Y tế thành phố Hải Phòng </w:t>
      </w:r>
      <w:r w:rsidRPr="00E571CB">
        <w:rPr>
          <w:b w:val="0"/>
          <w:sz w:val="28"/>
          <w:szCs w:val="28"/>
        </w:rPr>
        <w:t xml:space="preserve">theo đúng các quy định của pháp luật, sau khi Nghị quyết được Hội đồng nhân dân thành phố thông qua, Ủy ban nhân dân thành phố giao Sở </w:t>
      </w:r>
      <w:r>
        <w:rPr>
          <w:b w:val="0"/>
          <w:sz w:val="28"/>
          <w:szCs w:val="28"/>
        </w:rPr>
        <w:t xml:space="preserve">Y tế </w:t>
      </w:r>
      <w:r w:rsidRPr="00E571CB">
        <w:rPr>
          <w:b w:val="0"/>
          <w:sz w:val="28"/>
          <w:szCs w:val="28"/>
        </w:rPr>
        <w:t>là cơ quan chủ trì, cùng các Sở, ngành, đơn vị, địa phương liên quan xây dựng Kế hoạch triển khai thực hiện Nghị quyết, trong đó chú trọng việc: xây dựng cơ chế giám sát, kiểm soát kinh phí hỗ trợ, đối tượng được hỗ trợ đảm bảo đúng quy định, không</w:t>
      </w:r>
      <w:r>
        <w:rPr>
          <w:b w:val="0"/>
          <w:sz w:val="28"/>
          <w:szCs w:val="28"/>
        </w:rPr>
        <w:t xml:space="preserve"> để xảy ra sai phạm, thất thoát.</w:t>
      </w:r>
    </w:p>
    <w:p w14:paraId="06B4F73D" w14:textId="2E6F1CCB" w:rsidR="009C1B42" w:rsidRPr="009C1B42" w:rsidRDefault="009C1B42" w:rsidP="009C1B42">
      <w:pPr>
        <w:spacing w:before="60" w:after="60" w:line="400" w:lineRule="exact"/>
        <w:ind w:firstLine="851"/>
        <w:rPr>
          <w:b/>
          <w:sz w:val="28"/>
          <w:szCs w:val="28"/>
          <w:lang w:val="vi-VN"/>
        </w:rPr>
      </w:pPr>
      <w:r w:rsidRPr="009C1B42">
        <w:rPr>
          <w:b/>
          <w:sz w:val="28"/>
          <w:szCs w:val="28"/>
        </w:rPr>
        <w:t xml:space="preserve">VI. </w:t>
      </w:r>
      <w:r w:rsidRPr="009C1B42">
        <w:rPr>
          <w:b/>
          <w:sz w:val="28"/>
          <w:szCs w:val="28"/>
          <w:lang w:val="vi-VN"/>
        </w:rPr>
        <w:t>KIẾN NGHỊ, ĐỀ XUẤT</w:t>
      </w:r>
    </w:p>
    <w:p w14:paraId="677D890B" w14:textId="6B2EB611" w:rsidR="009C1B42" w:rsidRPr="00984C4B" w:rsidRDefault="009C1B42" w:rsidP="009C1B42">
      <w:pPr>
        <w:autoSpaceDE w:val="0"/>
        <w:autoSpaceDN w:val="0"/>
        <w:adjustRightInd w:val="0"/>
        <w:spacing w:after="0" w:line="264" w:lineRule="auto"/>
        <w:ind w:firstLine="720"/>
        <w:rPr>
          <w:rFonts w:eastAsia="Times New Roman"/>
          <w:bCs/>
          <w:sz w:val="28"/>
          <w:szCs w:val="28"/>
        </w:rPr>
      </w:pPr>
      <w:r w:rsidRPr="00984C4B">
        <w:rPr>
          <w:rFonts w:eastAsia="Times New Roman"/>
          <w:bCs/>
          <w:sz w:val="28"/>
          <w:szCs w:val="28"/>
        </w:rPr>
        <w:t xml:space="preserve">Sở Y tế kính trình, báo cáo Ủy ban nhân dân thành phố xem xét, trình Thường trực Hội đồng nhân dân thành phố </w:t>
      </w:r>
      <w:r>
        <w:rPr>
          <w:rFonts w:eastAsia="Times New Roman"/>
          <w:bCs/>
          <w:sz w:val="28"/>
          <w:szCs w:val="28"/>
        </w:rPr>
        <w:t xml:space="preserve">xem xét, thông qua </w:t>
      </w:r>
      <w:r w:rsidRPr="00984C4B">
        <w:rPr>
          <w:rFonts w:eastAsia="Times New Roman"/>
          <w:bCs/>
          <w:sz w:val="28"/>
          <w:szCs w:val="28"/>
        </w:rPr>
        <w:t>Nghị quyết đặc thù quy định về chế độ hỗ trợ đào tạo, đãi ngộ và thu hút nhân lực ngành Y tế thành phố Hải Phòng</w:t>
      </w:r>
      <w:r>
        <w:rPr>
          <w:rFonts w:eastAsia="Times New Roman"/>
          <w:bCs/>
          <w:sz w:val="28"/>
          <w:szCs w:val="28"/>
        </w:rPr>
        <w:t xml:space="preserve"> </w:t>
      </w:r>
      <w:r w:rsidRPr="00984C4B">
        <w:rPr>
          <w:rFonts w:eastAsia="Times New Roman"/>
          <w:bCs/>
          <w:sz w:val="28"/>
          <w:szCs w:val="28"/>
        </w:rPr>
        <w:t>giai đoạn 2024 – 20</w:t>
      </w:r>
      <w:r w:rsidR="00AE0C0D">
        <w:rPr>
          <w:rFonts w:eastAsia="Times New Roman"/>
          <w:bCs/>
          <w:sz w:val="28"/>
          <w:szCs w:val="28"/>
        </w:rPr>
        <w:t>30</w:t>
      </w:r>
      <w:r w:rsidRPr="00984C4B">
        <w:rPr>
          <w:rFonts w:eastAsia="Times New Roman"/>
          <w:bCs/>
          <w:sz w:val="28"/>
          <w:szCs w:val="28"/>
        </w:rPr>
        <w:t>.</w:t>
      </w:r>
    </w:p>
    <w:p w14:paraId="55FF5970" w14:textId="77777777" w:rsidR="009C1B42" w:rsidRDefault="009C1B42" w:rsidP="009C1B42">
      <w:pPr>
        <w:spacing w:after="0" w:line="271" w:lineRule="auto"/>
        <w:ind w:firstLine="720"/>
        <w:rPr>
          <w:rFonts w:eastAsia="Times New Roman"/>
          <w:bCs/>
          <w:sz w:val="28"/>
          <w:szCs w:val="28"/>
        </w:rPr>
      </w:pPr>
      <w:r w:rsidRPr="00984C4B">
        <w:rPr>
          <w:rFonts w:eastAsia="Times New Roman"/>
          <w:bCs/>
          <w:sz w:val="28"/>
          <w:szCs w:val="28"/>
        </w:rPr>
        <w:t>T</w:t>
      </w:r>
      <w:r>
        <w:rPr>
          <w:rFonts w:eastAsia="Times New Roman"/>
          <w:bCs/>
          <w:sz w:val="28"/>
          <w:szCs w:val="28"/>
        </w:rPr>
        <w:t>hời gian t</w:t>
      </w:r>
      <w:r w:rsidRPr="00984C4B">
        <w:rPr>
          <w:rFonts w:eastAsia="Times New Roman"/>
          <w:bCs/>
          <w:sz w:val="28"/>
          <w:szCs w:val="28"/>
        </w:rPr>
        <w:t>rình Hội đồng nhân dân vào kỳ họp cuối năm 2023.</w:t>
      </w:r>
    </w:p>
    <w:p w14:paraId="117A79FA" w14:textId="2DBBAD2A" w:rsidR="002F696C" w:rsidRDefault="002F696C" w:rsidP="009C1B42">
      <w:pPr>
        <w:spacing w:after="0" w:line="271" w:lineRule="auto"/>
        <w:ind w:firstLine="720"/>
        <w:rPr>
          <w:rFonts w:eastAsia="Times New Roman"/>
          <w:bCs/>
          <w:sz w:val="28"/>
          <w:szCs w:val="28"/>
        </w:rPr>
      </w:pPr>
      <w:r>
        <w:rPr>
          <w:rFonts w:eastAsia="Times New Roman"/>
          <w:bCs/>
          <w:sz w:val="28"/>
          <w:szCs w:val="28"/>
        </w:rPr>
        <w:t>Sở Y tế trân trọng báo cáo./</w:t>
      </w:r>
      <w:r w:rsidR="00864D3E">
        <w:rPr>
          <w:rFonts w:eastAsia="Times New Roman"/>
          <w:bCs/>
          <w:sz w:val="28"/>
          <w:szCs w:val="28"/>
        </w:rPr>
        <w:t>.</w:t>
      </w:r>
    </w:p>
    <w:tbl>
      <w:tblPr>
        <w:tblW w:w="0" w:type="auto"/>
        <w:tblLook w:val="04A0" w:firstRow="1" w:lastRow="0" w:firstColumn="1" w:lastColumn="0" w:noHBand="0" w:noVBand="1"/>
      </w:tblPr>
      <w:tblGrid>
        <w:gridCol w:w="3453"/>
        <w:gridCol w:w="5619"/>
      </w:tblGrid>
      <w:tr w:rsidR="002D5DE2" w:rsidRPr="00A75D7F" w14:paraId="6DC1BB3C" w14:textId="77777777" w:rsidTr="002E7897">
        <w:tc>
          <w:tcPr>
            <w:tcW w:w="3613" w:type="dxa"/>
          </w:tcPr>
          <w:p w14:paraId="7EA146BC" w14:textId="77777777" w:rsidR="002D5DE2" w:rsidRPr="008C44E6" w:rsidRDefault="002D5DE2" w:rsidP="002E7897">
            <w:pPr>
              <w:spacing w:after="0" w:line="240" w:lineRule="auto"/>
              <w:rPr>
                <w:rFonts w:cs="Times New Roman"/>
                <w:i/>
                <w:iCs/>
                <w:sz w:val="24"/>
                <w:lang w:val="it-IT"/>
              </w:rPr>
            </w:pPr>
            <w:r w:rsidRPr="008C44E6">
              <w:rPr>
                <w:rFonts w:cs="Times New Roman"/>
                <w:i/>
                <w:iCs/>
                <w:sz w:val="24"/>
                <w:lang w:val="it-IT"/>
              </w:rPr>
              <w:t>Nơi nhận:</w:t>
            </w:r>
          </w:p>
          <w:p w14:paraId="0C23A8BD" w14:textId="12DD8D00" w:rsidR="002D5DE2" w:rsidRDefault="007F4292" w:rsidP="002E7897">
            <w:pPr>
              <w:spacing w:after="0" w:line="240" w:lineRule="auto"/>
              <w:rPr>
                <w:rFonts w:cs="Times New Roman"/>
                <w:sz w:val="22"/>
              </w:rPr>
            </w:pPr>
            <w:r>
              <w:rPr>
                <w:rFonts w:cs="Times New Roman"/>
                <w:sz w:val="22"/>
                <w:lang w:val="pt-BR"/>
              </w:rPr>
              <w:t>- UBND TP (để báo cáo)</w:t>
            </w:r>
            <w:r w:rsidR="002D5DE2" w:rsidRPr="008C44E6">
              <w:rPr>
                <w:rFonts w:cs="Times New Roman"/>
                <w:sz w:val="22"/>
              </w:rPr>
              <w:t>;</w:t>
            </w:r>
          </w:p>
          <w:p w14:paraId="5876E249" w14:textId="6D2F7E51" w:rsidR="007F4292" w:rsidRDefault="007F4292" w:rsidP="002E7897">
            <w:pPr>
              <w:spacing w:after="0" w:line="240" w:lineRule="auto"/>
            </w:pPr>
            <w:r>
              <w:rPr>
                <w:rFonts w:cs="Times New Roman"/>
                <w:sz w:val="22"/>
              </w:rPr>
              <w:t>- STP;</w:t>
            </w:r>
          </w:p>
          <w:p w14:paraId="449ED278" w14:textId="77777777" w:rsidR="002D5DE2" w:rsidRPr="008C44E6" w:rsidRDefault="002D5DE2" w:rsidP="002E7897">
            <w:pPr>
              <w:spacing w:after="0" w:line="240" w:lineRule="auto"/>
              <w:rPr>
                <w:rFonts w:cs="Times New Roman"/>
                <w:sz w:val="22"/>
              </w:rPr>
            </w:pPr>
            <w:r w:rsidRPr="008C44E6">
              <w:rPr>
                <w:rFonts w:cs="Times New Roman"/>
                <w:sz w:val="22"/>
              </w:rPr>
              <w:t>- GĐ, PGĐ SYT;</w:t>
            </w:r>
          </w:p>
          <w:p w14:paraId="1BFD3085" w14:textId="01E3D911" w:rsidR="002D5DE2" w:rsidRPr="008C44E6" w:rsidRDefault="002D5DE2" w:rsidP="002E7897">
            <w:pPr>
              <w:spacing w:after="0" w:line="240" w:lineRule="auto"/>
              <w:rPr>
                <w:rFonts w:cs="Times New Roman"/>
                <w:sz w:val="22"/>
              </w:rPr>
            </w:pPr>
            <w:r w:rsidRPr="008C44E6">
              <w:rPr>
                <w:rFonts w:cs="Times New Roman"/>
                <w:sz w:val="22"/>
              </w:rPr>
              <w:t xml:space="preserve">- </w:t>
            </w:r>
            <w:r>
              <w:rPr>
                <w:rFonts w:cs="Times New Roman"/>
                <w:sz w:val="22"/>
              </w:rPr>
              <w:t>Các p</w:t>
            </w:r>
            <w:r w:rsidRPr="008C44E6">
              <w:rPr>
                <w:rFonts w:cs="Times New Roman"/>
                <w:sz w:val="22"/>
              </w:rPr>
              <w:t xml:space="preserve">hòng </w:t>
            </w:r>
            <w:r>
              <w:rPr>
                <w:rFonts w:cs="Times New Roman"/>
                <w:sz w:val="22"/>
              </w:rPr>
              <w:t xml:space="preserve">thuộc </w:t>
            </w:r>
            <w:r w:rsidRPr="008C44E6">
              <w:rPr>
                <w:rFonts w:cs="Times New Roman"/>
                <w:sz w:val="22"/>
              </w:rPr>
              <w:t>SYT;</w:t>
            </w:r>
          </w:p>
          <w:p w14:paraId="5B3B1982" w14:textId="77777777" w:rsidR="002D5DE2" w:rsidRPr="008C44E6" w:rsidRDefault="002D5DE2" w:rsidP="002E7897">
            <w:pPr>
              <w:spacing w:after="0" w:line="240" w:lineRule="auto"/>
              <w:rPr>
                <w:rFonts w:cs="Times New Roman"/>
                <w:sz w:val="24"/>
                <w:lang w:val="pt-BR"/>
              </w:rPr>
            </w:pPr>
            <w:r w:rsidRPr="008C44E6">
              <w:rPr>
                <w:rFonts w:cs="Times New Roman"/>
                <w:sz w:val="22"/>
                <w:lang w:val="pt-BR"/>
              </w:rPr>
              <w:t>- Lưu: VT, TCCB</w:t>
            </w:r>
            <w:r w:rsidRPr="008C44E6">
              <w:rPr>
                <w:rFonts w:cs="Times New Roman"/>
                <w:sz w:val="24"/>
                <w:lang w:val="pt-BR"/>
              </w:rPr>
              <w:t xml:space="preserve">.     </w:t>
            </w:r>
          </w:p>
          <w:p w14:paraId="054E7D1A" w14:textId="77777777" w:rsidR="002D5DE2" w:rsidRPr="008C44E6" w:rsidRDefault="002D5DE2" w:rsidP="002E7897">
            <w:pPr>
              <w:spacing w:after="0" w:line="240" w:lineRule="auto"/>
              <w:rPr>
                <w:rFonts w:cs="Times New Roman"/>
                <w:sz w:val="22"/>
              </w:rPr>
            </w:pPr>
            <w:r w:rsidRPr="008C44E6">
              <w:rPr>
                <w:rFonts w:cs="Times New Roman"/>
                <w:sz w:val="22"/>
              </w:rPr>
              <w:t xml:space="preserve">                                              </w:t>
            </w:r>
          </w:p>
          <w:p w14:paraId="2F21FF00" w14:textId="77777777" w:rsidR="002D5DE2" w:rsidRPr="008C44E6" w:rsidRDefault="002D5DE2" w:rsidP="002E7897">
            <w:pPr>
              <w:spacing w:after="0" w:line="240" w:lineRule="auto"/>
              <w:rPr>
                <w:rFonts w:cs="Times New Roman"/>
                <w:color w:val="000000"/>
                <w:szCs w:val="28"/>
                <w:shd w:val="clear" w:color="auto" w:fill="FFFFFF"/>
              </w:rPr>
            </w:pPr>
            <w:r w:rsidRPr="008C44E6">
              <w:rPr>
                <w:rFonts w:cs="Times New Roman"/>
                <w:sz w:val="22"/>
              </w:rPr>
              <w:t xml:space="preserve">                                                 </w:t>
            </w:r>
          </w:p>
        </w:tc>
        <w:tc>
          <w:tcPr>
            <w:tcW w:w="5902" w:type="dxa"/>
          </w:tcPr>
          <w:p w14:paraId="46407173" w14:textId="77777777" w:rsidR="002D5DE2" w:rsidRPr="008C44E6" w:rsidRDefault="002D5DE2" w:rsidP="002E7897">
            <w:pPr>
              <w:spacing w:after="0" w:line="240" w:lineRule="auto"/>
              <w:jc w:val="center"/>
              <w:rPr>
                <w:rFonts w:cs="Times New Roman"/>
                <w:b/>
                <w:sz w:val="28"/>
                <w:szCs w:val="28"/>
                <w:lang w:val="pt-BR"/>
              </w:rPr>
            </w:pPr>
            <w:r w:rsidRPr="008C44E6">
              <w:rPr>
                <w:rFonts w:cs="Times New Roman"/>
                <w:b/>
                <w:sz w:val="28"/>
                <w:szCs w:val="28"/>
                <w:lang w:val="pt-BR"/>
              </w:rPr>
              <w:t>GIÁM ĐỐC</w:t>
            </w:r>
          </w:p>
          <w:p w14:paraId="314D2970" w14:textId="77777777" w:rsidR="002D5DE2" w:rsidRPr="008C44E6" w:rsidRDefault="002D5DE2" w:rsidP="002E7897">
            <w:pPr>
              <w:spacing w:after="0" w:line="240" w:lineRule="auto"/>
              <w:jc w:val="center"/>
              <w:rPr>
                <w:rFonts w:cs="Times New Roman"/>
                <w:sz w:val="28"/>
                <w:szCs w:val="28"/>
                <w:lang w:val="pt-BR"/>
              </w:rPr>
            </w:pPr>
          </w:p>
          <w:p w14:paraId="783B6D4C" w14:textId="77777777" w:rsidR="002D5DE2" w:rsidRPr="008C44E6" w:rsidRDefault="002D5DE2" w:rsidP="002E7897">
            <w:pPr>
              <w:spacing w:after="0" w:line="240" w:lineRule="auto"/>
              <w:jc w:val="center"/>
              <w:rPr>
                <w:rFonts w:cs="Times New Roman"/>
                <w:sz w:val="28"/>
                <w:szCs w:val="28"/>
                <w:lang w:val="pt-BR"/>
              </w:rPr>
            </w:pPr>
            <w:bookmarkStart w:id="35" w:name="_GoBack"/>
            <w:bookmarkEnd w:id="35"/>
          </w:p>
          <w:p w14:paraId="1ADD04FB" w14:textId="77777777" w:rsidR="002D5DE2" w:rsidRPr="008C44E6" w:rsidRDefault="002D5DE2" w:rsidP="002E7897">
            <w:pPr>
              <w:spacing w:after="0" w:line="240" w:lineRule="auto"/>
              <w:jc w:val="center"/>
              <w:rPr>
                <w:rFonts w:cs="Times New Roman"/>
                <w:sz w:val="28"/>
                <w:szCs w:val="28"/>
                <w:lang w:val="pt-BR"/>
              </w:rPr>
            </w:pPr>
            <w:r w:rsidRPr="008C44E6">
              <w:rPr>
                <w:rFonts w:cs="Times New Roman"/>
                <w:sz w:val="28"/>
                <w:szCs w:val="28"/>
                <w:lang w:val="pt-BR"/>
              </w:rPr>
              <w:t xml:space="preserve"> </w:t>
            </w:r>
          </w:p>
          <w:p w14:paraId="2C14DB24" w14:textId="77777777" w:rsidR="002D5DE2" w:rsidRPr="008C44E6" w:rsidRDefault="002D5DE2" w:rsidP="002E7897">
            <w:pPr>
              <w:spacing w:after="0" w:line="240" w:lineRule="auto"/>
              <w:rPr>
                <w:rFonts w:cs="Times New Roman"/>
                <w:sz w:val="28"/>
                <w:szCs w:val="28"/>
                <w:lang w:val="pt-BR"/>
              </w:rPr>
            </w:pPr>
          </w:p>
          <w:p w14:paraId="3727B245" w14:textId="77777777" w:rsidR="002D5DE2" w:rsidRPr="008C44E6" w:rsidRDefault="002D5DE2" w:rsidP="002E7897">
            <w:pPr>
              <w:spacing w:after="0" w:line="240" w:lineRule="auto"/>
              <w:rPr>
                <w:rFonts w:cs="Times New Roman"/>
                <w:sz w:val="28"/>
                <w:szCs w:val="28"/>
                <w:lang w:val="pt-BR"/>
              </w:rPr>
            </w:pPr>
          </w:p>
          <w:p w14:paraId="08EED1C5" w14:textId="77777777" w:rsidR="002D5DE2" w:rsidRPr="008C44E6" w:rsidRDefault="002D5DE2" w:rsidP="002E7897">
            <w:pPr>
              <w:spacing w:after="0" w:line="240" w:lineRule="auto"/>
              <w:rPr>
                <w:rFonts w:cs="Times New Roman"/>
                <w:sz w:val="28"/>
                <w:szCs w:val="28"/>
                <w:lang w:val="pt-BR"/>
              </w:rPr>
            </w:pPr>
          </w:p>
          <w:p w14:paraId="4CF217BB" w14:textId="77777777" w:rsidR="002D5DE2" w:rsidRPr="008C44E6" w:rsidRDefault="002D5DE2" w:rsidP="002E7897">
            <w:pPr>
              <w:spacing w:after="0" w:line="240" w:lineRule="auto"/>
              <w:rPr>
                <w:rFonts w:cs="Times New Roman"/>
                <w:sz w:val="28"/>
                <w:szCs w:val="28"/>
                <w:lang w:val="pt-BR"/>
              </w:rPr>
            </w:pPr>
          </w:p>
          <w:p w14:paraId="7E853E5E" w14:textId="77777777" w:rsidR="002D5DE2" w:rsidRPr="008C44E6" w:rsidRDefault="002D5DE2" w:rsidP="002E7897">
            <w:pPr>
              <w:spacing w:after="0" w:line="240" w:lineRule="auto"/>
              <w:jc w:val="center"/>
              <w:rPr>
                <w:rFonts w:cs="Times New Roman"/>
                <w:b/>
                <w:sz w:val="28"/>
                <w:szCs w:val="28"/>
                <w:lang w:val="pt-BR"/>
              </w:rPr>
            </w:pPr>
            <w:r w:rsidRPr="008C44E6">
              <w:rPr>
                <w:rFonts w:cs="Times New Roman"/>
                <w:b/>
                <w:sz w:val="28"/>
                <w:szCs w:val="28"/>
                <w:lang w:val="pt-BR"/>
              </w:rPr>
              <w:t>Lê Minh Quang</w:t>
            </w:r>
          </w:p>
          <w:p w14:paraId="58B68965" w14:textId="77777777" w:rsidR="002D5DE2" w:rsidRPr="008C44E6" w:rsidRDefault="002D5DE2" w:rsidP="002E7897">
            <w:pPr>
              <w:spacing w:after="0" w:line="240" w:lineRule="auto"/>
              <w:rPr>
                <w:rFonts w:cs="Times New Roman"/>
                <w:b/>
                <w:szCs w:val="28"/>
                <w:lang w:val="pt-BR"/>
              </w:rPr>
            </w:pPr>
          </w:p>
        </w:tc>
      </w:tr>
    </w:tbl>
    <w:p w14:paraId="49312D3D" w14:textId="77777777" w:rsidR="002D5DE2" w:rsidRPr="00984C4B" w:rsidRDefault="002D5DE2" w:rsidP="009C1B42">
      <w:pPr>
        <w:spacing w:after="0" w:line="271" w:lineRule="auto"/>
        <w:ind w:firstLine="720"/>
        <w:rPr>
          <w:rFonts w:eastAsia="Times New Roman"/>
          <w:bCs/>
          <w:sz w:val="28"/>
          <w:szCs w:val="28"/>
        </w:rPr>
      </w:pPr>
    </w:p>
    <w:p w14:paraId="362F4050" w14:textId="401713DA" w:rsidR="00150B79" w:rsidRPr="00E6570E" w:rsidRDefault="00150B79" w:rsidP="009C1B42">
      <w:pPr>
        <w:spacing w:after="0" w:line="271" w:lineRule="auto"/>
        <w:ind w:firstLine="720"/>
        <w:rPr>
          <w:rFonts w:cs="Times New Roman"/>
          <w:color w:val="000000" w:themeColor="text1"/>
          <w:sz w:val="28"/>
          <w:szCs w:val="28"/>
        </w:rPr>
      </w:pPr>
    </w:p>
    <w:sectPr w:rsidR="00150B79" w:rsidRPr="00E6570E" w:rsidSect="00BF33F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2B786" w14:textId="77777777" w:rsidR="00986D24" w:rsidRDefault="00986D24" w:rsidP="001258DD">
      <w:pPr>
        <w:spacing w:after="0" w:line="240" w:lineRule="auto"/>
      </w:pPr>
      <w:r>
        <w:separator/>
      </w:r>
    </w:p>
  </w:endnote>
  <w:endnote w:type="continuationSeparator" w:id="0">
    <w:p w14:paraId="4817B367" w14:textId="77777777" w:rsidR="00986D24" w:rsidRDefault="00986D24" w:rsidP="00125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6031E" w14:textId="77777777" w:rsidR="00986D24" w:rsidRDefault="00986D24" w:rsidP="001258DD">
      <w:pPr>
        <w:spacing w:after="0" w:line="240" w:lineRule="auto"/>
      </w:pPr>
      <w:r>
        <w:separator/>
      </w:r>
    </w:p>
  </w:footnote>
  <w:footnote w:type="continuationSeparator" w:id="0">
    <w:p w14:paraId="5BBA0867" w14:textId="77777777" w:rsidR="00986D24" w:rsidRDefault="00986D24" w:rsidP="00125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900782"/>
      <w:docPartObj>
        <w:docPartGallery w:val="Page Numbers (Top of Page)"/>
        <w:docPartUnique/>
      </w:docPartObj>
    </w:sdtPr>
    <w:sdtEndPr>
      <w:rPr>
        <w:noProof/>
      </w:rPr>
    </w:sdtEndPr>
    <w:sdtContent>
      <w:p w14:paraId="66AF88E4" w14:textId="157703BA" w:rsidR="00794E0D" w:rsidRDefault="00794E0D">
        <w:pPr>
          <w:pStyle w:val="Header"/>
          <w:jc w:val="center"/>
        </w:pPr>
        <w:r>
          <w:fldChar w:fldCharType="begin"/>
        </w:r>
        <w:r>
          <w:instrText xml:space="preserve"> PAGE   \* MERGEFORMAT </w:instrText>
        </w:r>
        <w:r>
          <w:fldChar w:fldCharType="separate"/>
        </w:r>
        <w:r w:rsidR="007F4292">
          <w:rPr>
            <w:noProof/>
          </w:rPr>
          <w:t>41</w:t>
        </w:r>
        <w:r>
          <w:rPr>
            <w:noProof/>
          </w:rPr>
          <w:fldChar w:fldCharType="end"/>
        </w:r>
      </w:p>
    </w:sdtContent>
  </w:sdt>
  <w:p w14:paraId="3D7105A0" w14:textId="77777777" w:rsidR="00794E0D" w:rsidRDefault="00794E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173E0"/>
    <w:multiLevelType w:val="hybridMultilevel"/>
    <w:tmpl w:val="45009D58"/>
    <w:lvl w:ilvl="0" w:tplc="DB783958">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0B40495"/>
    <w:multiLevelType w:val="hybridMultilevel"/>
    <w:tmpl w:val="A008CE68"/>
    <w:lvl w:ilvl="0" w:tplc="F2ECE88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1370652A"/>
    <w:multiLevelType w:val="hybridMultilevel"/>
    <w:tmpl w:val="9E06E20C"/>
    <w:lvl w:ilvl="0" w:tplc="60C27B1C">
      <w:start w:val="1"/>
      <w:numFmt w:val="bullet"/>
      <w:lvlText w:val=""/>
      <w:lvlJc w:val="left"/>
      <w:pPr>
        <w:tabs>
          <w:tab w:val="num" w:pos="720"/>
        </w:tabs>
        <w:ind w:left="720" w:hanging="360"/>
      </w:pPr>
      <w:rPr>
        <w:rFonts w:ascii="Wingdings" w:hAnsi="Wingdings" w:hint="default"/>
      </w:rPr>
    </w:lvl>
    <w:lvl w:ilvl="1" w:tplc="6278F290" w:tentative="1">
      <w:start w:val="1"/>
      <w:numFmt w:val="bullet"/>
      <w:lvlText w:val=""/>
      <w:lvlJc w:val="left"/>
      <w:pPr>
        <w:tabs>
          <w:tab w:val="num" w:pos="1440"/>
        </w:tabs>
        <w:ind w:left="1440" w:hanging="360"/>
      </w:pPr>
      <w:rPr>
        <w:rFonts w:ascii="Wingdings" w:hAnsi="Wingdings" w:hint="default"/>
      </w:rPr>
    </w:lvl>
    <w:lvl w:ilvl="2" w:tplc="33A6D11A" w:tentative="1">
      <w:start w:val="1"/>
      <w:numFmt w:val="bullet"/>
      <w:lvlText w:val=""/>
      <w:lvlJc w:val="left"/>
      <w:pPr>
        <w:tabs>
          <w:tab w:val="num" w:pos="2160"/>
        </w:tabs>
        <w:ind w:left="2160" w:hanging="360"/>
      </w:pPr>
      <w:rPr>
        <w:rFonts w:ascii="Wingdings" w:hAnsi="Wingdings" w:hint="default"/>
      </w:rPr>
    </w:lvl>
    <w:lvl w:ilvl="3" w:tplc="699ABD2E" w:tentative="1">
      <w:start w:val="1"/>
      <w:numFmt w:val="bullet"/>
      <w:lvlText w:val=""/>
      <w:lvlJc w:val="left"/>
      <w:pPr>
        <w:tabs>
          <w:tab w:val="num" w:pos="2880"/>
        </w:tabs>
        <w:ind w:left="2880" w:hanging="360"/>
      </w:pPr>
      <w:rPr>
        <w:rFonts w:ascii="Wingdings" w:hAnsi="Wingdings" w:hint="default"/>
      </w:rPr>
    </w:lvl>
    <w:lvl w:ilvl="4" w:tplc="0BF4F0C2" w:tentative="1">
      <w:start w:val="1"/>
      <w:numFmt w:val="bullet"/>
      <w:lvlText w:val=""/>
      <w:lvlJc w:val="left"/>
      <w:pPr>
        <w:tabs>
          <w:tab w:val="num" w:pos="3600"/>
        </w:tabs>
        <w:ind w:left="3600" w:hanging="360"/>
      </w:pPr>
      <w:rPr>
        <w:rFonts w:ascii="Wingdings" w:hAnsi="Wingdings" w:hint="default"/>
      </w:rPr>
    </w:lvl>
    <w:lvl w:ilvl="5" w:tplc="F968AB18" w:tentative="1">
      <w:start w:val="1"/>
      <w:numFmt w:val="bullet"/>
      <w:lvlText w:val=""/>
      <w:lvlJc w:val="left"/>
      <w:pPr>
        <w:tabs>
          <w:tab w:val="num" w:pos="4320"/>
        </w:tabs>
        <w:ind w:left="4320" w:hanging="360"/>
      </w:pPr>
      <w:rPr>
        <w:rFonts w:ascii="Wingdings" w:hAnsi="Wingdings" w:hint="default"/>
      </w:rPr>
    </w:lvl>
    <w:lvl w:ilvl="6" w:tplc="48D47C12" w:tentative="1">
      <w:start w:val="1"/>
      <w:numFmt w:val="bullet"/>
      <w:lvlText w:val=""/>
      <w:lvlJc w:val="left"/>
      <w:pPr>
        <w:tabs>
          <w:tab w:val="num" w:pos="5040"/>
        </w:tabs>
        <w:ind w:left="5040" w:hanging="360"/>
      </w:pPr>
      <w:rPr>
        <w:rFonts w:ascii="Wingdings" w:hAnsi="Wingdings" w:hint="default"/>
      </w:rPr>
    </w:lvl>
    <w:lvl w:ilvl="7" w:tplc="1A6A9A5E" w:tentative="1">
      <w:start w:val="1"/>
      <w:numFmt w:val="bullet"/>
      <w:lvlText w:val=""/>
      <w:lvlJc w:val="left"/>
      <w:pPr>
        <w:tabs>
          <w:tab w:val="num" w:pos="5760"/>
        </w:tabs>
        <w:ind w:left="5760" w:hanging="360"/>
      </w:pPr>
      <w:rPr>
        <w:rFonts w:ascii="Wingdings" w:hAnsi="Wingdings" w:hint="default"/>
      </w:rPr>
    </w:lvl>
    <w:lvl w:ilvl="8" w:tplc="7D3AAF3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24D00"/>
    <w:multiLevelType w:val="hybridMultilevel"/>
    <w:tmpl w:val="C7A81EDE"/>
    <w:lvl w:ilvl="0" w:tplc="9962D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0E32C1"/>
    <w:multiLevelType w:val="hybridMultilevel"/>
    <w:tmpl w:val="A9B874AC"/>
    <w:lvl w:ilvl="0" w:tplc="ABAA198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D1F3B13"/>
    <w:multiLevelType w:val="hybridMultilevel"/>
    <w:tmpl w:val="0F28F584"/>
    <w:lvl w:ilvl="0" w:tplc="ABAA198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3306A79"/>
    <w:multiLevelType w:val="hybridMultilevel"/>
    <w:tmpl w:val="326CD806"/>
    <w:lvl w:ilvl="0" w:tplc="B91A9C36">
      <w:start w:val="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047E66"/>
    <w:multiLevelType w:val="hybridMultilevel"/>
    <w:tmpl w:val="A20C5764"/>
    <w:lvl w:ilvl="0" w:tplc="ABAA198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557"/>
        </w:tabs>
        <w:ind w:left="1557" w:hanging="360"/>
      </w:pPr>
      <w:rPr>
        <w:rFonts w:ascii="Courier New" w:hAnsi="Courier New" w:cs="Courier New" w:hint="default"/>
      </w:rPr>
    </w:lvl>
    <w:lvl w:ilvl="2" w:tplc="04090005" w:tentative="1">
      <w:start w:val="1"/>
      <w:numFmt w:val="bullet"/>
      <w:lvlText w:val=""/>
      <w:lvlJc w:val="left"/>
      <w:pPr>
        <w:tabs>
          <w:tab w:val="num" w:pos="2277"/>
        </w:tabs>
        <w:ind w:left="2277" w:hanging="360"/>
      </w:pPr>
      <w:rPr>
        <w:rFonts w:ascii="Wingdings" w:hAnsi="Wingdings" w:hint="default"/>
      </w:rPr>
    </w:lvl>
    <w:lvl w:ilvl="3" w:tplc="04090001" w:tentative="1">
      <w:start w:val="1"/>
      <w:numFmt w:val="bullet"/>
      <w:lvlText w:val=""/>
      <w:lvlJc w:val="left"/>
      <w:pPr>
        <w:tabs>
          <w:tab w:val="num" w:pos="2997"/>
        </w:tabs>
        <w:ind w:left="2997" w:hanging="360"/>
      </w:pPr>
      <w:rPr>
        <w:rFonts w:ascii="Symbol" w:hAnsi="Symbol" w:hint="default"/>
      </w:rPr>
    </w:lvl>
    <w:lvl w:ilvl="4" w:tplc="04090003" w:tentative="1">
      <w:start w:val="1"/>
      <w:numFmt w:val="bullet"/>
      <w:lvlText w:val="o"/>
      <w:lvlJc w:val="left"/>
      <w:pPr>
        <w:tabs>
          <w:tab w:val="num" w:pos="3717"/>
        </w:tabs>
        <w:ind w:left="3717" w:hanging="360"/>
      </w:pPr>
      <w:rPr>
        <w:rFonts w:ascii="Courier New" w:hAnsi="Courier New" w:cs="Courier New" w:hint="default"/>
      </w:rPr>
    </w:lvl>
    <w:lvl w:ilvl="5" w:tplc="04090005" w:tentative="1">
      <w:start w:val="1"/>
      <w:numFmt w:val="bullet"/>
      <w:lvlText w:val=""/>
      <w:lvlJc w:val="left"/>
      <w:pPr>
        <w:tabs>
          <w:tab w:val="num" w:pos="4437"/>
        </w:tabs>
        <w:ind w:left="4437" w:hanging="360"/>
      </w:pPr>
      <w:rPr>
        <w:rFonts w:ascii="Wingdings" w:hAnsi="Wingdings" w:hint="default"/>
      </w:rPr>
    </w:lvl>
    <w:lvl w:ilvl="6" w:tplc="04090001" w:tentative="1">
      <w:start w:val="1"/>
      <w:numFmt w:val="bullet"/>
      <w:lvlText w:val=""/>
      <w:lvlJc w:val="left"/>
      <w:pPr>
        <w:tabs>
          <w:tab w:val="num" w:pos="5157"/>
        </w:tabs>
        <w:ind w:left="5157" w:hanging="360"/>
      </w:pPr>
      <w:rPr>
        <w:rFonts w:ascii="Symbol" w:hAnsi="Symbol" w:hint="default"/>
      </w:rPr>
    </w:lvl>
    <w:lvl w:ilvl="7" w:tplc="04090003" w:tentative="1">
      <w:start w:val="1"/>
      <w:numFmt w:val="bullet"/>
      <w:lvlText w:val="o"/>
      <w:lvlJc w:val="left"/>
      <w:pPr>
        <w:tabs>
          <w:tab w:val="num" w:pos="5877"/>
        </w:tabs>
        <w:ind w:left="5877" w:hanging="360"/>
      </w:pPr>
      <w:rPr>
        <w:rFonts w:ascii="Courier New" w:hAnsi="Courier New" w:cs="Courier New" w:hint="default"/>
      </w:rPr>
    </w:lvl>
    <w:lvl w:ilvl="8" w:tplc="04090005" w:tentative="1">
      <w:start w:val="1"/>
      <w:numFmt w:val="bullet"/>
      <w:lvlText w:val=""/>
      <w:lvlJc w:val="left"/>
      <w:pPr>
        <w:tabs>
          <w:tab w:val="num" w:pos="6597"/>
        </w:tabs>
        <w:ind w:left="6597" w:hanging="360"/>
      </w:pPr>
      <w:rPr>
        <w:rFonts w:ascii="Wingdings" w:hAnsi="Wingdings" w:hint="default"/>
      </w:rPr>
    </w:lvl>
  </w:abstractNum>
  <w:abstractNum w:abstractNumId="8" w15:restartNumberingAfterBreak="0">
    <w:nsid w:val="59EA2415"/>
    <w:multiLevelType w:val="hybridMultilevel"/>
    <w:tmpl w:val="FF16A476"/>
    <w:lvl w:ilvl="0" w:tplc="DADA8718">
      <w:start w:val="1"/>
      <w:numFmt w:val="bullet"/>
      <w:lvlText w:val=""/>
      <w:lvlJc w:val="left"/>
      <w:pPr>
        <w:tabs>
          <w:tab w:val="num" w:pos="720"/>
        </w:tabs>
        <w:ind w:left="720" w:hanging="360"/>
      </w:pPr>
      <w:rPr>
        <w:rFonts w:ascii="Wingdings" w:hAnsi="Wingdings" w:hint="default"/>
      </w:rPr>
    </w:lvl>
    <w:lvl w:ilvl="1" w:tplc="4DDC47AA" w:tentative="1">
      <w:start w:val="1"/>
      <w:numFmt w:val="bullet"/>
      <w:lvlText w:val=""/>
      <w:lvlJc w:val="left"/>
      <w:pPr>
        <w:tabs>
          <w:tab w:val="num" w:pos="1440"/>
        </w:tabs>
        <w:ind w:left="1440" w:hanging="360"/>
      </w:pPr>
      <w:rPr>
        <w:rFonts w:ascii="Wingdings" w:hAnsi="Wingdings" w:hint="default"/>
      </w:rPr>
    </w:lvl>
    <w:lvl w:ilvl="2" w:tplc="AE44DFC4" w:tentative="1">
      <w:start w:val="1"/>
      <w:numFmt w:val="bullet"/>
      <w:lvlText w:val=""/>
      <w:lvlJc w:val="left"/>
      <w:pPr>
        <w:tabs>
          <w:tab w:val="num" w:pos="2160"/>
        </w:tabs>
        <w:ind w:left="2160" w:hanging="360"/>
      </w:pPr>
      <w:rPr>
        <w:rFonts w:ascii="Wingdings" w:hAnsi="Wingdings" w:hint="default"/>
      </w:rPr>
    </w:lvl>
    <w:lvl w:ilvl="3" w:tplc="22F43C98" w:tentative="1">
      <w:start w:val="1"/>
      <w:numFmt w:val="bullet"/>
      <w:lvlText w:val=""/>
      <w:lvlJc w:val="left"/>
      <w:pPr>
        <w:tabs>
          <w:tab w:val="num" w:pos="2880"/>
        </w:tabs>
        <w:ind w:left="2880" w:hanging="360"/>
      </w:pPr>
      <w:rPr>
        <w:rFonts w:ascii="Wingdings" w:hAnsi="Wingdings" w:hint="default"/>
      </w:rPr>
    </w:lvl>
    <w:lvl w:ilvl="4" w:tplc="DC52B988" w:tentative="1">
      <w:start w:val="1"/>
      <w:numFmt w:val="bullet"/>
      <w:lvlText w:val=""/>
      <w:lvlJc w:val="left"/>
      <w:pPr>
        <w:tabs>
          <w:tab w:val="num" w:pos="3600"/>
        </w:tabs>
        <w:ind w:left="3600" w:hanging="360"/>
      </w:pPr>
      <w:rPr>
        <w:rFonts w:ascii="Wingdings" w:hAnsi="Wingdings" w:hint="default"/>
      </w:rPr>
    </w:lvl>
    <w:lvl w:ilvl="5" w:tplc="0F4C533A" w:tentative="1">
      <w:start w:val="1"/>
      <w:numFmt w:val="bullet"/>
      <w:lvlText w:val=""/>
      <w:lvlJc w:val="left"/>
      <w:pPr>
        <w:tabs>
          <w:tab w:val="num" w:pos="4320"/>
        </w:tabs>
        <w:ind w:left="4320" w:hanging="360"/>
      </w:pPr>
      <w:rPr>
        <w:rFonts w:ascii="Wingdings" w:hAnsi="Wingdings" w:hint="default"/>
      </w:rPr>
    </w:lvl>
    <w:lvl w:ilvl="6" w:tplc="472482C2" w:tentative="1">
      <w:start w:val="1"/>
      <w:numFmt w:val="bullet"/>
      <w:lvlText w:val=""/>
      <w:lvlJc w:val="left"/>
      <w:pPr>
        <w:tabs>
          <w:tab w:val="num" w:pos="5040"/>
        </w:tabs>
        <w:ind w:left="5040" w:hanging="360"/>
      </w:pPr>
      <w:rPr>
        <w:rFonts w:ascii="Wingdings" w:hAnsi="Wingdings" w:hint="default"/>
      </w:rPr>
    </w:lvl>
    <w:lvl w:ilvl="7" w:tplc="D03667D8" w:tentative="1">
      <w:start w:val="1"/>
      <w:numFmt w:val="bullet"/>
      <w:lvlText w:val=""/>
      <w:lvlJc w:val="left"/>
      <w:pPr>
        <w:tabs>
          <w:tab w:val="num" w:pos="5760"/>
        </w:tabs>
        <w:ind w:left="5760" w:hanging="360"/>
      </w:pPr>
      <w:rPr>
        <w:rFonts w:ascii="Wingdings" w:hAnsi="Wingdings" w:hint="default"/>
      </w:rPr>
    </w:lvl>
    <w:lvl w:ilvl="8" w:tplc="4F5E2CF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3F6AE5"/>
    <w:multiLevelType w:val="hybridMultilevel"/>
    <w:tmpl w:val="E4482914"/>
    <w:lvl w:ilvl="0" w:tplc="04090013">
      <w:start w:val="1"/>
      <w:numFmt w:val="upperRoman"/>
      <w:lvlText w:val="%1."/>
      <w:lvlJc w:val="righ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15:restartNumberingAfterBreak="0">
    <w:nsid w:val="6D0D49D4"/>
    <w:multiLevelType w:val="hybridMultilevel"/>
    <w:tmpl w:val="E5C0B45E"/>
    <w:lvl w:ilvl="0" w:tplc="2AECF6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9F1730"/>
    <w:multiLevelType w:val="hybridMultilevel"/>
    <w:tmpl w:val="C9C899D4"/>
    <w:lvl w:ilvl="0" w:tplc="64965128">
      <w:start w:val="1"/>
      <w:numFmt w:val="decimal"/>
      <w:lvlText w:val="%1."/>
      <w:lvlJc w:val="left"/>
      <w:pPr>
        <w:ind w:left="180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728A6047"/>
    <w:multiLevelType w:val="hybridMultilevel"/>
    <w:tmpl w:val="B5B68DEA"/>
    <w:lvl w:ilvl="0" w:tplc="39C0EC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7"/>
  </w:num>
  <w:num w:numId="3">
    <w:abstractNumId w:val="4"/>
  </w:num>
  <w:num w:numId="4">
    <w:abstractNumId w:val="5"/>
  </w:num>
  <w:num w:numId="5">
    <w:abstractNumId w:val="9"/>
  </w:num>
  <w:num w:numId="6">
    <w:abstractNumId w:val="1"/>
  </w:num>
  <w:num w:numId="7">
    <w:abstractNumId w:val="10"/>
  </w:num>
  <w:num w:numId="8">
    <w:abstractNumId w:val="0"/>
  </w:num>
  <w:num w:numId="9">
    <w:abstractNumId w:val="8"/>
  </w:num>
  <w:num w:numId="10">
    <w:abstractNumId w:val="2"/>
  </w:num>
  <w:num w:numId="11">
    <w:abstractNumId w:val="1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60"/>
    <w:rsid w:val="000002D1"/>
    <w:rsid w:val="0000092F"/>
    <w:rsid w:val="0000163C"/>
    <w:rsid w:val="00015C4A"/>
    <w:rsid w:val="000243A5"/>
    <w:rsid w:val="00025D40"/>
    <w:rsid w:val="00027C53"/>
    <w:rsid w:val="00033B58"/>
    <w:rsid w:val="00033B8E"/>
    <w:rsid w:val="00041A9F"/>
    <w:rsid w:val="00042F5E"/>
    <w:rsid w:val="0004320E"/>
    <w:rsid w:val="00043686"/>
    <w:rsid w:val="000470F2"/>
    <w:rsid w:val="000510D6"/>
    <w:rsid w:val="0005390E"/>
    <w:rsid w:val="000546FD"/>
    <w:rsid w:val="0005644E"/>
    <w:rsid w:val="00057FB3"/>
    <w:rsid w:val="00063D05"/>
    <w:rsid w:val="00064CBE"/>
    <w:rsid w:val="000714D5"/>
    <w:rsid w:val="000A1789"/>
    <w:rsid w:val="000A2006"/>
    <w:rsid w:val="000B06C4"/>
    <w:rsid w:val="000C0451"/>
    <w:rsid w:val="000C0799"/>
    <w:rsid w:val="000C1F98"/>
    <w:rsid w:val="000C2EF6"/>
    <w:rsid w:val="000C3A41"/>
    <w:rsid w:val="000C5178"/>
    <w:rsid w:val="000C524A"/>
    <w:rsid w:val="000D2AA8"/>
    <w:rsid w:val="000D7479"/>
    <w:rsid w:val="000E0C61"/>
    <w:rsid w:val="000E0FF6"/>
    <w:rsid w:val="000E2368"/>
    <w:rsid w:val="000E2AE0"/>
    <w:rsid w:val="000E650A"/>
    <w:rsid w:val="000E74E4"/>
    <w:rsid w:val="000E7E90"/>
    <w:rsid w:val="000F3D4A"/>
    <w:rsid w:val="000F5834"/>
    <w:rsid w:val="00103D67"/>
    <w:rsid w:val="00115A3D"/>
    <w:rsid w:val="00116230"/>
    <w:rsid w:val="00120169"/>
    <w:rsid w:val="00120EE5"/>
    <w:rsid w:val="001258DD"/>
    <w:rsid w:val="00126AD5"/>
    <w:rsid w:val="00127259"/>
    <w:rsid w:val="00127AC6"/>
    <w:rsid w:val="00127E31"/>
    <w:rsid w:val="00133165"/>
    <w:rsid w:val="00142125"/>
    <w:rsid w:val="00150A29"/>
    <w:rsid w:val="00150B79"/>
    <w:rsid w:val="00152368"/>
    <w:rsid w:val="00155585"/>
    <w:rsid w:val="00155E61"/>
    <w:rsid w:val="001613B7"/>
    <w:rsid w:val="001643C2"/>
    <w:rsid w:val="00165EBF"/>
    <w:rsid w:val="00183351"/>
    <w:rsid w:val="00185116"/>
    <w:rsid w:val="001858E0"/>
    <w:rsid w:val="001876F1"/>
    <w:rsid w:val="001912AA"/>
    <w:rsid w:val="00193DB2"/>
    <w:rsid w:val="00194A19"/>
    <w:rsid w:val="00194CFD"/>
    <w:rsid w:val="00196D01"/>
    <w:rsid w:val="001A12BC"/>
    <w:rsid w:val="001A5243"/>
    <w:rsid w:val="001A6B1C"/>
    <w:rsid w:val="001B498A"/>
    <w:rsid w:val="001B5191"/>
    <w:rsid w:val="001B598F"/>
    <w:rsid w:val="001C261C"/>
    <w:rsid w:val="001C7C22"/>
    <w:rsid w:val="001D6B51"/>
    <w:rsid w:val="001E2C9A"/>
    <w:rsid w:val="001E32DB"/>
    <w:rsid w:val="001E3867"/>
    <w:rsid w:val="001E4478"/>
    <w:rsid w:val="001E68C2"/>
    <w:rsid w:val="001F0D22"/>
    <w:rsid w:val="001F38B5"/>
    <w:rsid w:val="001F570D"/>
    <w:rsid w:val="002022A4"/>
    <w:rsid w:val="00203884"/>
    <w:rsid w:val="00205418"/>
    <w:rsid w:val="00207895"/>
    <w:rsid w:val="00207988"/>
    <w:rsid w:val="00213A7A"/>
    <w:rsid w:val="00221053"/>
    <w:rsid w:val="002263C4"/>
    <w:rsid w:val="00242382"/>
    <w:rsid w:val="00247A5D"/>
    <w:rsid w:val="0026052F"/>
    <w:rsid w:val="002617D3"/>
    <w:rsid w:val="00261A95"/>
    <w:rsid w:val="00264A80"/>
    <w:rsid w:val="0026501E"/>
    <w:rsid w:val="002822B4"/>
    <w:rsid w:val="002855FE"/>
    <w:rsid w:val="00287DB2"/>
    <w:rsid w:val="00291702"/>
    <w:rsid w:val="002A0171"/>
    <w:rsid w:val="002A0AA6"/>
    <w:rsid w:val="002B2135"/>
    <w:rsid w:val="002B3833"/>
    <w:rsid w:val="002C2923"/>
    <w:rsid w:val="002C3EFF"/>
    <w:rsid w:val="002C4F37"/>
    <w:rsid w:val="002C6592"/>
    <w:rsid w:val="002C68BB"/>
    <w:rsid w:val="002D5DE2"/>
    <w:rsid w:val="002E7897"/>
    <w:rsid w:val="002F696C"/>
    <w:rsid w:val="002F6D99"/>
    <w:rsid w:val="002F7753"/>
    <w:rsid w:val="00300503"/>
    <w:rsid w:val="00301DE4"/>
    <w:rsid w:val="00302667"/>
    <w:rsid w:val="003165A8"/>
    <w:rsid w:val="00317A7D"/>
    <w:rsid w:val="00321695"/>
    <w:rsid w:val="00326B3F"/>
    <w:rsid w:val="00332958"/>
    <w:rsid w:val="003419E1"/>
    <w:rsid w:val="0034697C"/>
    <w:rsid w:val="003503D5"/>
    <w:rsid w:val="0035047B"/>
    <w:rsid w:val="00353D51"/>
    <w:rsid w:val="003571D3"/>
    <w:rsid w:val="0036171D"/>
    <w:rsid w:val="00362C74"/>
    <w:rsid w:val="00365035"/>
    <w:rsid w:val="00365475"/>
    <w:rsid w:val="003668E5"/>
    <w:rsid w:val="00371A55"/>
    <w:rsid w:val="00372B9F"/>
    <w:rsid w:val="003738FF"/>
    <w:rsid w:val="00375A7D"/>
    <w:rsid w:val="00377145"/>
    <w:rsid w:val="00382032"/>
    <w:rsid w:val="00391C75"/>
    <w:rsid w:val="0039769F"/>
    <w:rsid w:val="003A0B86"/>
    <w:rsid w:val="003A5E69"/>
    <w:rsid w:val="003A64EE"/>
    <w:rsid w:val="003B2330"/>
    <w:rsid w:val="003C1C90"/>
    <w:rsid w:val="003C4445"/>
    <w:rsid w:val="003C6AF2"/>
    <w:rsid w:val="003C7616"/>
    <w:rsid w:val="003C77F5"/>
    <w:rsid w:val="003D071B"/>
    <w:rsid w:val="003D4271"/>
    <w:rsid w:val="003E020C"/>
    <w:rsid w:val="003E2A79"/>
    <w:rsid w:val="003E461D"/>
    <w:rsid w:val="003E6DE3"/>
    <w:rsid w:val="003E7358"/>
    <w:rsid w:val="003F6AD1"/>
    <w:rsid w:val="003F6C89"/>
    <w:rsid w:val="00401BFF"/>
    <w:rsid w:val="004045A6"/>
    <w:rsid w:val="004062A7"/>
    <w:rsid w:val="00407E96"/>
    <w:rsid w:val="00410339"/>
    <w:rsid w:val="0041425A"/>
    <w:rsid w:val="00415D34"/>
    <w:rsid w:val="00417874"/>
    <w:rsid w:val="00427C2D"/>
    <w:rsid w:val="00432149"/>
    <w:rsid w:val="00432B84"/>
    <w:rsid w:val="00435912"/>
    <w:rsid w:val="00440FF9"/>
    <w:rsid w:val="00444C35"/>
    <w:rsid w:val="00453E1C"/>
    <w:rsid w:val="004602ED"/>
    <w:rsid w:val="0046586E"/>
    <w:rsid w:val="00466751"/>
    <w:rsid w:val="004679CA"/>
    <w:rsid w:val="00472E3D"/>
    <w:rsid w:val="00474378"/>
    <w:rsid w:val="0047455E"/>
    <w:rsid w:val="0047637D"/>
    <w:rsid w:val="004779E0"/>
    <w:rsid w:val="004815E7"/>
    <w:rsid w:val="00482A93"/>
    <w:rsid w:val="004846BF"/>
    <w:rsid w:val="00484F60"/>
    <w:rsid w:val="004854F0"/>
    <w:rsid w:val="00491BB4"/>
    <w:rsid w:val="00493DAD"/>
    <w:rsid w:val="00497E4B"/>
    <w:rsid w:val="004A5506"/>
    <w:rsid w:val="004B0D03"/>
    <w:rsid w:val="004B7D57"/>
    <w:rsid w:val="004C2D99"/>
    <w:rsid w:val="004C3107"/>
    <w:rsid w:val="004C79D3"/>
    <w:rsid w:val="004D1173"/>
    <w:rsid w:val="004D1BB1"/>
    <w:rsid w:val="004F0183"/>
    <w:rsid w:val="004F2C82"/>
    <w:rsid w:val="004F368A"/>
    <w:rsid w:val="004F36EA"/>
    <w:rsid w:val="004F566A"/>
    <w:rsid w:val="00504755"/>
    <w:rsid w:val="00504B0F"/>
    <w:rsid w:val="00506EA3"/>
    <w:rsid w:val="00507ACB"/>
    <w:rsid w:val="0051482F"/>
    <w:rsid w:val="00514D4E"/>
    <w:rsid w:val="00521BC0"/>
    <w:rsid w:val="00523266"/>
    <w:rsid w:val="00527957"/>
    <w:rsid w:val="00534FF6"/>
    <w:rsid w:val="00537ED8"/>
    <w:rsid w:val="00542DDE"/>
    <w:rsid w:val="005439E7"/>
    <w:rsid w:val="0054533E"/>
    <w:rsid w:val="00553C80"/>
    <w:rsid w:val="005548BB"/>
    <w:rsid w:val="00555BAD"/>
    <w:rsid w:val="005573C0"/>
    <w:rsid w:val="00565314"/>
    <w:rsid w:val="0056633D"/>
    <w:rsid w:val="00567EE4"/>
    <w:rsid w:val="00573DAD"/>
    <w:rsid w:val="00575ABF"/>
    <w:rsid w:val="005769C9"/>
    <w:rsid w:val="00577656"/>
    <w:rsid w:val="0058000B"/>
    <w:rsid w:val="00584DEA"/>
    <w:rsid w:val="00585421"/>
    <w:rsid w:val="00587619"/>
    <w:rsid w:val="00594ACE"/>
    <w:rsid w:val="00597461"/>
    <w:rsid w:val="005A0E35"/>
    <w:rsid w:val="005A4E72"/>
    <w:rsid w:val="005B1F7E"/>
    <w:rsid w:val="005B3A95"/>
    <w:rsid w:val="005C4064"/>
    <w:rsid w:val="005E26E8"/>
    <w:rsid w:val="005E68C9"/>
    <w:rsid w:val="005E7B9E"/>
    <w:rsid w:val="005F1DDC"/>
    <w:rsid w:val="005F76E9"/>
    <w:rsid w:val="00601F9C"/>
    <w:rsid w:val="00603AC7"/>
    <w:rsid w:val="00607B0B"/>
    <w:rsid w:val="00610AD6"/>
    <w:rsid w:val="006120D8"/>
    <w:rsid w:val="006146E6"/>
    <w:rsid w:val="00614B65"/>
    <w:rsid w:val="00615AA8"/>
    <w:rsid w:val="006177AD"/>
    <w:rsid w:val="00621055"/>
    <w:rsid w:val="00622872"/>
    <w:rsid w:val="00623E92"/>
    <w:rsid w:val="0062420E"/>
    <w:rsid w:val="00631980"/>
    <w:rsid w:val="00631C6B"/>
    <w:rsid w:val="00633102"/>
    <w:rsid w:val="006348D4"/>
    <w:rsid w:val="00641028"/>
    <w:rsid w:val="00643B79"/>
    <w:rsid w:val="006454C9"/>
    <w:rsid w:val="00654009"/>
    <w:rsid w:val="00660484"/>
    <w:rsid w:val="0066099A"/>
    <w:rsid w:val="0066277E"/>
    <w:rsid w:val="00663D93"/>
    <w:rsid w:val="006645DA"/>
    <w:rsid w:val="00665D04"/>
    <w:rsid w:val="006668D3"/>
    <w:rsid w:val="006706D7"/>
    <w:rsid w:val="00682E35"/>
    <w:rsid w:val="00693C79"/>
    <w:rsid w:val="00693EBC"/>
    <w:rsid w:val="006978DB"/>
    <w:rsid w:val="006A16BB"/>
    <w:rsid w:val="006B0F09"/>
    <w:rsid w:val="006B5E95"/>
    <w:rsid w:val="006B7201"/>
    <w:rsid w:val="006B7633"/>
    <w:rsid w:val="006C2D6E"/>
    <w:rsid w:val="006C5574"/>
    <w:rsid w:val="006D61F9"/>
    <w:rsid w:val="006D79A9"/>
    <w:rsid w:val="006E5D45"/>
    <w:rsid w:val="006E75B3"/>
    <w:rsid w:val="006E7CD4"/>
    <w:rsid w:val="006F141B"/>
    <w:rsid w:val="006F2491"/>
    <w:rsid w:val="00703479"/>
    <w:rsid w:val="007042FC"/>
    <w:rsid w:val="00705AA9"/>
    <w:rsid w:val="00712E05"/>
    <w:rsid w:val="00715E69"/>
    <w:rsid w:val="00722933"/>
    <w:rsid w:val="00722A55"/>
    <w:rsid w:val="00726307"/>
    <w:rsid w:val="007305F8"/>
    <w:rsid w:val="00732AF2"/>
    <w:rsid w:val="00733B2F"/>
    <w:rsid w:val="00736D85"/>
    <w:rsid w:val="00740C37"/>
    <w:rsid w:val="00742FEF"/>
    <w:rsid w:val="007549FE"/>
    <w:rsid w:val="00754EB9"/>
    <w:rsid w:val="00756749"/>
    <w:rsid w:val="0076027B"/>
    <w:rsid w:val="00761C85"/>
    <w:rsid w:val="0076283C"/>
    <w:rsid w:val="007629F5"/>
    <w:rsid w:val="00764888"/>
    <w:rsid w:val="00764BD8"/>
    <w:rsid w:val="0076699D"/>
    <w:rsid w:val="0078234C"/>
    <w:rsid w:val="007830BA"/>
    <w:rsid w:val="00784F32"/>
    <w:rsid w:val="00785FAC"/>
    <w:rsid w:val="00792DA7"/>
    <w:rsid w:val="00794E0D"/>
    <w:rsid w:val="007A220C"/>
    <w:rsid w:val="007A6D78"/>
    <w:rsid w:val="007B2F5F"/>
    <w:rsid w:val="007B68A8"/>
    <w:rsid w:val="007D3892"/>
    <w:rsid w:val="007D5F9B"/>
    <w:rsid w:val="007D69B0"/>
    <w:rsid w:val="007E4823"/>
    <w:rsid w:val="007E4EB6"/>
    <w:rsid w:val="007E50B9"/>
    <w:rsid w:val="007E55B7"/>
    <w:rsid w:val="007E5A7A"/>
    <w:rsid w:val="007F0A8F"/>
    <w:rsid w:val="007F1C8E"/>
    <w:rsid w:val="007F30B8"/>
    <w:rsid w:val="007F4292"/>
    <w:rsid w:val="007F6FAC"/>
    <w:rsid w:val="0080421F"/>
    <w:rsid w:val="008137D3"/>
    <w:rsid w:val="00814C04"/>
    <w:rsid w:val="00824B0F"/>
    <w:rsid w:val="00827544"/>
    <w:rsid w:val="00827F52"/>
    <w:rsid w:val="0083411F"/>
    <w:rsid w:val="00837DD8"/>
    <w:rsid w:val="00843090"/>
    <w:rsid w:val="00846D0F"/>
    <w:rsid w:val="00856240"/>
    <w:rsid w:val="008579B8"/>
    <w:rsid w:val="00862884"/>
    <w:rsid w:val="00864D3E"/>
    <w:rsid w:val="008741E2"/>
    <w:rsid w:val="00876026"/>
    <w:rsid w:val="00876EB3"/>
    <w:rsid w:val="008814D6"/>
    <w:rsid w:val="00886173"/>
    <w:rsid w:val="00892D7E"/>
    <w:rsid w:val="008A2EFC"/>
    <w:rsid w:val="008A42DC"/>
    <w:rsid w:val="008B3664"/>
    <w:rsid w:val="008B36FA"/>
    <w:rsid w:val="008B3F5A"/>
    <w:rsid w:val="008B5B4C"/>
    <w:rsid w:val="008C10B1"/>
    <w:rsid w:val="008C434C"/>
    <w:rsid w:val="008D2637"/>
    <w:rsid w:val="008D2D21"/>
    <w:rsid w:val="008D6A5E"/>
    <w:rsid w:val="008E7194"/>
    <w:rsid w:val="008F2DA7"/>
    <w:rsid w:val="008F428A"/>
    <w:rsid w:val="008F78AF"/>
    <w:rsid w:val="00902719"/>
    <w:rsid w:val="00902CD1"/>
    <w:rsid w:val="00902D0B"/>
    <w:rsid w:val="00904AC7"/>
    <w:rsid w:val="00907E68"/>
    <w:rsid w:val="00910D88"/>
    <w:rsid w:val="009145AE"/>
    <w:rsid w:val="0091682E"/>
    <w:rsid w:val="00922D82"/>
    <w:rsid w:val="009270DF"/>
    <w:rsid w:val="00927831"/>
    <w:rsid w:val="00931093"/>
    <w:rsid w:val="00932BB8"/>
    <w:rsid w:val="00936277"/>
    <w:rsid w:val="00950F7F"/>
    <w:rsid w:val="0095337F"/>
    <w:rsid w:val="009543E2"/>
    <w:rsid w:val="00957653"/>
    <w:rsid w:val="00960208"/>
    <w:rsid w:val="00960DD7"/>
    <w:rsid w:val="00964D27"/>
    <w:rsid w:val="0096540E"/>
    <w:rsid w:val="00966F81"/>
    <w:rsid w:val="009757A0"/>
    <w:rsid w:val="00976D89"/>
    <w:rsid w:val="00982F18"/>
    <w:rsid w:val="009834CD"/>
    <w:rsid w:val="00986D24"/>
    <w:rsid w:val="00991FFF"/>
    <w:rsid w:val="0099412B"/>
    <w:rsid w:val="009A2AEB"/>
    <w:rsid w:val="009A32D7"/>
    <w:rsid w:val="009A38E0"/>
    <w:rsid w:val="009A6839"/>
    <w:rsid w:val="009B0E52"/>
    <w:rsid w:val="009B307B"/>
    <w:rsid w:val="009B46D1"/>
    <w:rsid w:val="009B533F"/>
    <w:rsid w:val="009C1B42"/>
    <w:rsid w:val="009C7B8B"/>
    <w:rsid w:val="009D0BFB"/>
    <w:rsid w:val="009D13CE"/>
    <w:rsid w:val="009D1861"/>
    <w:rsid w:val="009D5982"/>
    <w:rsid w:val="009E4A8B"/>
    <w:rsid w:val="009E4E3D"/>
    <w:rsid w:val="009E56ED"/>
    <w:rsid w:val="009F03B0"/>
    <w:rsid w:val="009F63A7"/>
    <w:rsid w:val="00A0290D"/>
    <w:rsid w:val="00A07040"/>
    <w:rsid w:val="00A10DE7"/>
    <w:rsid w:val="00A11C8B"/>
    <w:rsid w:val="00A14B08"/>
    <w:rsid w:val="00A160F5"/>
    <w:rsid w:val="00A20DCE"/>
    <w:rsid w:val="00A2738C"/>
    <w:rsid w:val="00A35695"/>
    <w:rsid w:val="00A35B5A"/>
    <w:rsid w:val="00A35C4A"/>
    <w:rsid w:val="00A366C2"/>
    <w:rsid w:val="00A369FE"/>
    <w:rsid w:val="00A36A38"/>
    <w:rsid w:val="00A405D9"/>
    <w:rsid w:val="00A4289E"/>
    <w:rsid w:val="00A51782"/>
    <w:rsid w:val="00A60837"/>
    <w:rsid w:val="00A620AE"/>
    <w:rsid w:val="00A62B64"/>
    <w:rsid w:val="00A65120"/>
    <w:rsid w:val="00A71289"/>
    <w:rsid w:val="00A74F4A"/>
    <w:rsid w:val="00A85CD8"/>
    <w:rsid w:val="00A87208"/>
    <w:rsid w:val="00A87A59"/>
    <w:rsid w:val="00A87C8E"/>
    <w:rsid w:val="00A92B5D"/>
    <w:rsid w:val="00AA0D6E"/>
    <w:rsid w:val="00AA0F07"/>
    <w:rsid w:val="00AA21FF"/>
    <w:rsid w:val="00AA2E33"/>
    <w:rsid w:val="00AA56C8"/>
    <w:rsid w:val="00AA5780"/>
    <w:rsid w:val="00AB11CB"/>
    <w:rsid w:val="00AB29AF"/>
    <w:rsid w:val="00AC0ADF"/>
    <w:rsid w:val="00AC431F"/>
    <w:rsid w:val="00AC506B"/>
    <w:rsid w:val="00AC66FE"/>
    <w:rsid w:val="00AC70E1"/>
    <w:rsid w:val="00AC79CF"/>
    <w:rsid w:val="00AD071E"/>
    <w:rsid w:val="00AD3E93"/>
    <w:rsid w:val="00AD5189"/>
    <w:rsid w:val="00AD7078"/>
    <w:rsid w:val="00AE0C0D"/>
    <w:rsid w:val="00AE4937"/>
    <w:rsid w:val="00AE6F6B"/>
    <w:rsid w:val="00AE717E"/>
    <w:rsid w:val="00AE7F23"/>
    <w:rsid w:val="00AF6D8D"/>
    <w:rsid w:val="00AF7F85"/>
    <w:rsid w:val="00B01ECD"/>
    <w:rsid w:val="00B022AF"/>
    <w:rsid w:val="00B02EDC"/>
    <w:rsid w:val="00B040B2"/>
    <w:rsid w:val="00B15404"/>
    <w:rsid w:val="00B273D3"/>
    <w:rsid w:val="00B3533B"/>
    <w:rsid w:val="00B3766F"/>
    <w:rsid w:val="00B4099B"/>
    <w:rsid w:val="00B441B5"/>
    <w:rsid w:val="00B445DA"/>
    <w:rsid w:val="00B45B4A"/>
    <w:rsid w:val="00B4669E"/>
    <w:rsid w:val="00B46AEF"/>
    <w:rsid w:val="00B528F6"/>
    <w:rsid w:val="00B52FDE"/>
    <w:rsid w:val="00B5320F"/>
    <w:rsid w:val="00B53E45"/>
    <w:rsid w:val="00B55A46"/>
    <w:rsid w:val="00B60E7C"/>
    <w:rsid w:val="00B623C6"/>
    <w:rsid w:val="00B62E33"/>
    <w:rsid w:val="00B63934"/>
    <w:rsid w:val="00B707DC"/>
    <w:rsid w:val="00B751E2"/>
    <w:rsid w:val="00B75A51"/>
    <w:rsid w:val="00B83224"/>
    <w:rsid w:val="00B85E68"/>
    <w:rsid w:val="00B87906"/>
    <w:rsid w:val="00B90ABB"/>
    <w:rsid w:val="00BA4539"/>
    <w:rsid w:val="00BA6171"/>
    <w:rsid w:val="00BB0F85"/>
    <w:rsid w:val="00BB38A9"/>
    <w:rsid w:val="00BB4E2F"/>
    <w:rsid w:val="00BC05C2"/>
    <w:rsid w:val="00BC3D68"/>
    <w:rsid w:val="00BC4E0F"/>
    <w:rsid w:val="00BD317E"/>
    <w:rsid w:val="00BD73F6"/>
    <w:rsid w:val="00BD7FC1"/>
    <w:rsid w:val="00BE41F4"/>
    <w:rsid w:val="00BE457F"/>
    <w:rsid w:val="00BE4689"/>
    <w:rsid w:val="00BE6703"/>
    <w:rsid w:val="00BF2008"/>
    <w:rsid w:val="00BF2CEC"/>
    <w:rsid w:val="00BF33F5"/>
    <w:rsid w:val="00C01B2F"/>
    <w:rsid w:val="00C01BBF"/>
    <w:rsid w:val="00C03310"/>
    <w:rsid w:val="00C0654B"/>
    <w:rsid w:val="00C07BBA"/>
    <w:rsid w:val="00C12AA7"/>
    <w:rsid w:val="00C13735"/>
    <w:rsid w:val="00C1566B"/>
    <w:rsid w:val="00C165F2"/>
    <w:rsid w:val="00C16998"/>
    <w:rsid w:val="00C17670"/>
    <w:rsid w:val="00C26B3A"/>
    <w:rsid w:val="00C27F15"/>
    <w:rsid w:val="00C3157C"/>
    <w:rsid w:val="00C330E4"/>
    <w:rsid w:val="00C33A85"/>
    <w:rsid w:val="00C33AD0"/>
    <w:rsid w:val="00C36A44"/>
    <w:rsid w:val="00C37A20"/>
    <w:rsid w:val="00C44FBC"/>
    <w:rsid w:val="00C50CC5"/>
    <w:rsid w:val="00C5404E"/>
    <w:rsid w:val="00C54D5F"/>
    <w:rsid w:val="00C614A8"/>
    <w:rsid w:val="00C64C21"/>
    <w:rsid w:val="00C65FA7"/>
    <w:rsid w:val="00C72D78"/>
    <w:rsid w:val="00C80B6D"/>
    <w:rsid w:val="00C82909"/>
    <w:rsid w:val="00C93AC1"/>
    <w:rsid w:val="00CA1F04"/>
    <w:rsid w:val="00CA2E16"/>
    <w:rsid w:val="00CA45A2"/>
    <w:rsid w:val="00CA68EE"/>
    <w:rsid w:val="00CA6D99"/>
    <w:rsid w:val="00CB046F"/>
    <w:rsid w:val="00CB284D"/>
    <w:rsid w:val="00CB3005"/>
    <w:rsid w:val="00CB6828"/>
    <w:rsid w:val="00CC4E30"/>
    <w:rsid w:val="00CD0F69"/>
    <w:rsid w:val="00CD3A80"/>
    <w:rsid w:val="00CE6D7E"/>
    <w:rsid w:val="00CF10F3"/>
    <w:rsid w:val="00CF1A40"/>
    <w:rsid w:val="00CF23C0"/>
    <w:rsid w:val="00CF3E31"/>
    <w:rsid w:val="00CF7BB2"/>
    <w:rsid w:val="00D0346C"/>
    <w:rsid w:val="00D03EC1"/>
    <w:rsid w:val="00D049FD"/>
    <w:rsid w:val="00D06F08"/>
    <w:rsid w:val="00D10225"/>
    <w:rsid w:val="00D1219B"/>
    <w:rsid w:val="00D13C51"/>
    <w:rsid w:val="00D14284"/>
    <w:rsid w:val="00D16AEC"/>
    <w:rsid w:val="00D16F4C"/>
    <w:rsid w:val="00D2097D"/>
    <w:rsid w:val="00D213F5"/>
    <w:rsid w:val="00D245AB"/>
    <w:rsid w:val="00D26287"/>
    <w:rsid w:val="00D264B0"/>
    <w:rsid w:val="00D32BB5"/>
    <w:rsid w:val="00D3557F"/>
    <w:rsid w:val="00D3566D"/>
    <w:rsid w:val="00D42E55"/>
    <w:rsid w:val="00D50E84"/>
    <w:rsid w:val="00D511CC"/>
    <w:rsid w:val="00D51C1E"/>
    <w:rsid w:val="00D665C1"/>
    <w:rsid w:val="00D72853"/>
    <w:rsid w:val="00D76609"/>
    <w:rsid w:val="00D775AF"/>
    <w:rsid w:val="00D8050B"/>
    <w:rsid w:val="00D80F8F"/>
    <w:rsid w:val="00D82619"/>
    <w:rsid w:val="00D87573"/>
    <w:rsid w:val="00D9020D"/>
    <w:rsid w:val="00D91F64"/>
    <w:rsid w:val="00D93312"/>
    <w:rsid w:val="00DA2314"/>
    <w:rsid w:val="00DA58A5"/>
    <w:rsid w:val="00DB2942"/>
    <w:rsid w:val="00DB324F"/>
    <w:rsid w:val="00DC0FFA"/>
    <w:rsid w:val="00DC6A9F"/>
    <w:rsid w:val="00DC6BD4"/>
    <w:rsid w:val="00DD2A65"/>
    <w:rsid w:val="00DD7C0F"/>
    <w:rsid w:val="00DE0753"/>
    <w:rsid w:val="00DE2DF4"/>
    <w:rsid w:val="00DE53F6"/>
    <w:rsid w:val="00DE5681"/>
    <w:rsid w:val="00DF12B9"/>
    <w:rsid w:val="00E00D6D"/>
    <w:rsid w:val="00E01941"/>
    <w:rsid w:val="00E01B34"/>
    <w:rsid w:val="00E025A3"/>
    <w:rsid w:val="00E0387F"/>
    <w:rsid w:val="00E0393A"/>
    <w:rsid w:val="00E0473A"/>
    <w:rsid w:val="00E05739"/>
    <w:rsid w:val="00E06825"/>
    <w:rsid w:val="00E0690A"/>
    <w:rsid w:val="00E11631"/>
    <w:rsid w:val="00E151E5"/>
    <w:rsid w:val="00E220F9"/>
    <w:rsid w:val="00E27000"/>
    <w:rsid w:val="00E32AFE"/>
    <w:rsid w:val="00E41D91"/>
    <w:rsid w:val="00E42EB6"/>
    <w:rsid w:val="00E43CC5"/>
    <w:rsid w:val="00E5079C"/>
    <w:rsid w:val="00E52761"/>
    <w:rsid w:val="00E5285C"/>
    <w:rsid w:val="00E52FB1"/>
    <w:rsid w:val="00E653D0"/>
    <w:rsid w:val="00E6570E"/>
    <w:rsid w:val="00E71CC5"/>
    <w:rsid w:val="00E74A99"/>
    <w:rsid w:val="00E81A82"/>
    <w:rsid w:val="00E91AF4"/>
    <w:rsid w:val="00E97CBC"/>
    <w:rsid w:val="00EA2541"/>
    <w:rsid w:val="00EB3B61"/>
    <w:rsid w:val="00EB4698"/>
    <w:rsid w:val="00EB4760"/>
    <w:rsid w:val="00EB4ACC"/>
    <w:rsid w:val="00EC4B4D"/>
    <w:rsid w:val="00EC5679"/>
    <w:rsid w:val="00ED3160"/>
    <w:rsid w:val="00ED6754"/>
    <w:rsid w:val="00EE7189"/>
    <w:rsid w:val="00EF103E"/>
    <w:rsid w:val="00EF2F3E"/>
    <w:rsid w:val="00EF568B"/>
    <w:rsid w:val="00EF7758"/>
    <w:rsid w:val="00F023F5"/>
    <w:rsid w:val="00F02C23"/>
    <w:rsid w:val="00F043F6"/>
    <w:rsid w:val="00F06BB8"/>
    <w:rsid w:val="00F11939"/>
    <w:rsid w:val="00F157F6"/>
    <w:rsid w:val="00F1691C"/>
    <w:rsid w:val="00F1743E"/>
    <w:rsid w:val="00F22077"/>
    <w:rsid w:val="00F30B2E"/>
    <w:rsid w:val="00F31655"/>
    <w:rsid w:val="00F37048"/>
    <w:rsid w:val="00F426F4"/>
    <w:rsid w:val="00F43517"/>
    <w:rsid w:val="00F45BE2"/>
    <w:rsid w:val="00F51D86"/>
    <w:rsid w:val="00F57180"/>
    <w:rsid w:val="00F659C2"/>
    <w:rsid w:val="00F70979"/>
    <w:rsid w:val="00F7287E"/>
    <w:rsid w:val="00F74D22"/>
    <w:rsid w:val="00F75184"/>
    <w:rsid w:val="00F819A6"/>
    <w:rsid w:val="00F87C13"/>
    <w:rsid w:val="00F9379C"/>
    <w:rsid w:val="00F952B4"/>
    <w:rsid w:val="00F9531D"/>
    <w:rsid w:val="00F95620"/>
    <w:rsid w:val="00FA01F8"/>
    <w:rsid w:val="00FA3B65"/>
    <w:rsid w:val="00FA7D9A"/>
    <w:rsid w:val="00FC3523"/>
    <w:rsid w:val="00FC4135"/>
    <w:rsid w:val="00FC6254"/>
    <w:rsid w:val="00FD46AC"/>
    <w:rsid w:val="00FD6F5A"/>
    <w:rsid w:val="00FE0D60"/>
    <w:rsid w:val="00FF0073"/>
    <w:rsid w:val="00FF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C329"/>
  <w15:chartTrackingRefBased/>
  <w15:docId w15:val="{3DB8BB83-8CB8-40AC-8C55-C641C5C7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55"/>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qFormat/>
    <w:rsid w:val="00371A55"/>
    <w:pPr>
      <w:keepNext/>
      <w:keepLines/>
      <w:spacing w:before="240"/>
      <w:jc w:val="left"/>
      <w:outlineLvl w:val="0"/>
    </w:pPr>
    <w:rPr>
      <w:rFonts w:eastAsiaTheme="majorEastAsia" w:cstheme="majorBidi"/>
      <w:szCs w:val="32"/>
    </w:rPr>
  </w:style>
  <w:style w:type="paragraph" w:styleId="Heading2">
    <w:name w:val="heading 2"/>
    <w:basedOn w:val="Normal"/>
    <w:next w:val="Normal"/>
    <w:link w:val="Heading2Char"/>
    <w:autoRedefine/>
    <w:unhideWhenUsed/>
    <w:qFormat/>
    <w:rsid w:val="00371A55"/>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after="0"/>
      <w:jc w:val="left"/>
      <w:outlineLvl w:val="2"/>
    </w:pPr>
    <w:rPr>
      <w:rFonts w:eastAsiaTheme="majorEastAsia" w:cstheme="majorBidi"/>
      <w:b/>
      <w:i/>
      <w:szCs w:val="24"/>
    </w:rPr>
  </w:style>
  <w:style w:type="paragraph" w:styleId="Heading6">
    <w:name w:val="heading 6"/>
    <w:basedOn w:val="Normal"/>
    <w:next w:val="Normal"/>
    <w:link w:val="Heading6Char"/>
    <w:qFormat/>
    <w:rsid w:val="00587619"/>
    <w:pPr>
      <w:keepNext/>
      <w:spacing w:after="0" w:line="240" w:lineRule="auto"/>
      <w:contextualSpacing w:val="0"/>
      <w:jc w:val="center"/>
      <w:outlineLvl w:val="5"/>
    </w:pPr>
    <w:rPr>
      <w:rFonts w:eastAsia="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character" w:customStyle="1" w:styleId="Heading6Char">
    <w:name w:val="Heading 6 Char"/>
    <w:basedOn w:val="DefaultParagraphFont"/>
    <w:link w:val="Heading6"/>
    <w:rsid w:val="00587619"/>
    <w:rPr>
      <w:rFonts w:ascii="Times New Roman" w:eastAsia="Times New Roman" w:hAnsi="Times New Roman" w:cs="Times New Roman"/>
      <w:b/>
      <w:sz w:val="32"/>
      <w:szCs w:val="20"/>
    </w:rPr>
  </w:style>
  <w:style w:type="paragraph" w:styleId="ListParagraph">
    <w:name w:val="List Paragraph"/>
    <w:basedOn w:val="Normal"/>
    <w:uiPriority w:val="34"/>
    <w:qFormat/>
    <w:rsid w:val="00785FAC"/>
    <w:pPr>
      <w:ind w:left="720"/>
    </w:pPr>
  </w:style>
  <w:style w:type="paragraph" w:styleId="NormalWeb">
    <w:name w:val="Normal (Web)"/>
    <w:aliases w:val="Обычный (веб)1,Обычный (веб) Знак,Обычный (веб) Знак1,Обычный (веб) Знак Знак,Char Char Char"/>
    <w:basedOn w:val="Normal"/>
    <w:link w:val="NormalWebChar"/>
    <w:unhideWhenUsed/>
    <w:rsid w:val="00A620AE"/>
    <w:pPr>
      <w:spacing w:before="100" w:beforeAutospacing="1" w:after="100" w:afterAutospacing="1" w:line="240" w:lineRule="auto"/>
      <w:contextualSpacing w:val="0"/>
      <w:jc w:val="left"/>
    </w:pPr>
    <w:rPr>
      <w:rFonts w:eastAsia="Times New Roman" w:cs="Times New Roman"/>
      <w:sz w:val="24"/>
      <w:szCs w:val="24"/>
      <w:lang w:val="x-none" w:eastAsia="x-none"/>
    </w:rPr>
  </w:style>
  <w:style w:type="character" w:customStyle="1" w:styleId="NormalWebChar">
    <w:name w:val="Normal (Web) Char"/>
    <w:aliases w:val="Обычный (веб)1 Char,Обычный (веб) Знак Char,Обычный (веб) Знак1 Char,Обычный (веб) Знак Знак Char,Char Char Char Char1"/>
    <w:link w:val="NormalWeb"/>
    <w:uiPriority w:val="99"/>
    <w:rsid w:val="00A620A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587619"/>
    <w:pPr>
      <w:tabs>
        <w:tab w:val="center" w:pos="4320"/>
        <w:tab w:val="right" w:pos="8640"/>
      </w:tabs>
      <w:spacing w:after="0" w:line="240" w:lineRule="auto"/>
      <w:contextualSpacing w:val="0"/>
      <w:jc w:val="left"/>
    </w:pPr>
    <w:rPr>
      <w:rFonts w:eastAsia="Times New Roman" w:cs="Times New Roman"/>
      <w:sz w:val="24"/>
      <w:szCs w:val="24"/>
    </w:rPr>
  </w:style>
  <w:style w:type="character" w:customStyle="1" w:styleId="FooterChar">
    <w:name w:val="Footer Char"/>
    <w:basedOn w:val="DefaultParagraphFont"/>
    <w:link w:val="Footer"/>
    <w:uiPriority w:val="99"/>
    <w:rsid w:val="00587619"/>
    <w:rPr>
      <w:rFonts w:ascii="Times New Roman" w:eastAsia="Times New Roman" w:hAnsi="Times New Roman" w:cs="Times New Roman"/>
      <w:sz w:val="24"/>
      <w:szCs w:val="24"/>
    </w:rPr>
  </w:style>
  <w:style w:type="character" w:styleId="PageNumber">
    <w:name w:val="page number"/>
    <w:basedOn w:val="DefaultParagraphFont"/>
    <w:rsid w:val="00587619"/>
  </w:style>
  <w:style w:type="table" w:styleId="TableGrid">
    <w:name w:val="Table Grid"/>
    <w:basedOn w:val="TableNormal"/>
    <w:uiPriority w:val="39"/>
    <w:rsid w:val="005876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utoRedefine/>
    <w:locked/>
    <w:rsid w:val="00587619"/>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
    <w:name w:val="Char Char Char Char Char Char Char Char Char Char"/>
    <w:autoRedefine/>
    <w:rsid w:val="00587619"/>
    <w:pPr>
      <w:tabs>
        <w:tab w:val="left" w:pos="1152"/>
      </w:tabs>
      <w:spacing w:before="120" w:after="120" w:line="312" w:lineRule="auto"/>
    </w:pPr>
    <w:rPr>
      <w:rFonts w:ascii="Arial" w:eastAsia="Times New Roman" w:hAnsi="Arial" w:cs="Arial"/>
      <w:sz w:val="26"/>
      <w:szCs w:val="26"/>
    </w:rPr>
  </w:style>
  <w:style w:type="paragraph" w:styleId="BodyText2">
    <w:name w:val="Body Text 2"/>
    <w:basedOn w:val="Normal"/>
    <w:link w:val="BodyText2Char"/>
    <w:rsid w:val="00587619"/>
    <w:pPr>
      <w:spacing w:after="0" w:line="240" w:lineRule="auto"/>
      <w:contextualSpacing w:val="0"/>
    </w:pPr>
    <w:rPr>
      <w:rFonts w:ascii="VNI-Times" w:eastAsia="Times New Roman" w:hAnsi="VNI-Times" w:cs="Times New Roman"/>
      <w:szCs w:val="20"/>
    </w:rPr>
  </w:style>
  <w:style w:type="character" w:customStyle="1" w:styleId="BodyText2Char">
    <w:name w:val="Body Text 2 Char"/>
    <w:basedOn w:val="DefaultParagraphFont"/>
    <w:link w:val="BodyText2"/>
    <w:rsid w:val="00587619"/>
    <w:rPr>
      <w:rFonts w:ascii="VNI-Times" w:eastAsia="Times New Roman" w:hAnsi="VNI-Times" w:cs="Times New Roman"/>
      <w:sz w:val="26"/>
      <w:szCs w:val="20"/>
    </w:rPr>
  </w:style>
  <w:style w:type="paragraph" w:styleId="Header">
    <w:name w:val="header"/>
    <w:basedOn w:val="Normal"/>
    <w:link w:val="HeaderChar"/>
    <w:uiPriority w:val="99"/>
    <w:rsid w:val="00587619"/>
    <w:pPr>
      <w:tabs>
        <w:tab w:val="center" w:pos="4320"/>
        <w:tab w:val="right" w:pos="8640"/>
      </w:tabs>
      <w:spacing w:after="0" w:line="240" w:lineRule="auto"/>
      <w:contextualSpacing w:val="0"/>
      <w:jc w:val="left"/>
    </w:pPr>
    <w:rPr>
      <w:rFonts w:eastAsia="Times New Roman" w:cs="Times New Roman"/>
      <w:sz w:val="24"/>
      <w:szCs w:val="24"/>
    </w:rPr>
  </w:style>
  <w:style w:type="character" w:customStyle="1" w:styleId="HeaderChar">
    <w:name w:val="Header Char"/>
    <w:basedOn w:val="DefaultParagraphFont"/>
    <w:link w:val="Header"/>
    <w:uiPriority w:val="99"/>
    <w:rsid w:val="00587619"/>
    <w:rPr>
      <w:rFonts w:ascii="Times New Roman" w:eastAsia="Times New Roman" w:hAnsi="Times New Roman" w:cs="Times New Roman"/>
      <w:sz w:val="24"/>
      <w:szCs w:val="24"/>
    </w:rPr>
  </w:style>
  <w:style w:type="paragraph" w:customStyle="1" w:styleId="Char">
    <w:name w:val="Char"/>
    <w:basedOn w:val="Normal"/>
    <w:rsid w:val="00587619"/>
    <w:pPr>
      <w:pageBreakBefore/>
      <w:spacing w:before="100" w:beforeAutospacing="1" w:after="100" w:afterAutospacing="1" w:line="240" w:lineRule="auto"/>
      <w:contextualSpacing w:val="0"/>
    </w:pPr>
    <w:rPr>
      <w:rFonts w:ascii="VNI-Times" w:eastAsia="VNI-Times" w:hAnsi="VNI-Times" w:cs="VNI-Times"/>
      <w:sz w:val="20"/>
      <w:szCs w:val="20"/>
    </w:rPr>
  </w:style>
  <w:style w:type="paragraph" w:styleId="BalloonText">
    <w:name w:val="Balloon Text"/>
    <w:basedOn w:val="Normal"/>
    <w:link w:val="BalloonTextChar"/>
    <w:semiHidden/>
    <w:rsid w:val="00587619"/>
    <w:pPr>
      <w:spacing w:after="0" w:line="240" w:lineRule="auto"/>
      <w:contextualSpacing w:val="0"/>
      <w:jc w:val="left"/>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87619"/>
    <w:rPr>
      <w:rFonts w:ascii="Tahoma" w:eastAsia="Times New Roman" w:hAnsi="Tahoma" w:cs="Tahoma"/>
      <w:sz w:val="16"/>
      <w:szCs w:val="16"/>
    </w:rPr>
  </w:style>
  <w:style w:type="character" w:styleId="Hyperlink">
    <w:name w:val="Hyperlink"/>
    <w:uiPriority w:val="99"/>
    <w:rsid w:val="00587619"/>
    <w:rPr>
      <w:color w:val="0000FF"/>
      <w:u w:val="singl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587619"/>
    <w:pPr>
      <w:spacing w:after="160" w:line="240" w:lineRule="exact"/>
      <w:contextualSpacing w:val="0"/>
      <w:jc w:val="left"/>
    </w:pPr>
    <w:rPr>
      <w:rFonts w:ascii="Arial" w:eastAsia="Times New Roman" w:hAnsi="Arial" w:cs="Times New Roman"/>
      <w:sz w:val="22"/>
    </w:rPr>
  </w:style>
  <w:style w:type="paragraph" w:styleId="BodyTextIndent">
    <w:name w:val="Body Text Indent"/>
    <w:basedOn w:val="Normal"/>
    <w:link w:val="BodyTextIndentChar"/>
    <w:rsid w:val="00587619"/>
    <w:pPr>
      <w:spacing w:line="240" w:lineRule="auto"/>
      <w:ind w:left="360"/>
      <w:contextualSpacing w:val="0"/>
      <w:jc w:val="left"/>
    </w:pPr>
    <w:rPr>
      <w:rFonts w:eastAsia="Times New Roman" w:cs="Times New Roman"/>
      <w:sz w:val="24"/>
      <w:szCs w:val="24"/>
    </w:rPr>
  </w:style>
  <w:style w:type="character" w:customStyle="1" w:styleId="BodyTextIndentChar">
    <w:name w:val="Body Text Indent Char"/>
    <w:basedOn w:val="DefaultParagraphFont"/>
    <w:link w:val="BodyTextIndent"/>
    <w:rsid w:val="0058761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14C04"/>
    <w:rPr>
      <w:color w:val="954F72"/>
      <w:u w:val="single"/>
    </w:rPr>
  </w:style>
  <w:style w:type="paragraph" w:customStyle="1" w:styleId="msonormal0">
    <w:name w:val="msonormal"/>
    <w:basedOn w:val="Normal"/>
    <w:rsid w:val="00814C04"/>
    <w:pPr>
      <w:spacing w:before="100" w:beforeAutospacing="1" w:after="100" w:afterAutospacing="1" w:line="240" w:lineRule="auto"/>
      <w:contextualSpacing w:val="0"/>
      <w:jc w:val="left"/>
    </w:pPr>
    <w:rPr>
      <w:rFonts w:eastAsia="Times New Roman" w:cs="Times New Roman"/>
      <w:sz w:val="24"/>
      <w:szCs w:val="24"/>
    </w:rPr>
  </w:style>
  <w:style w:type="paragraph" w:customStyle="1" w:styleId="xl64">
    <w:name w:val="xl64"/>
    <w:basedOn w:val="Normal"/>
    <w:rsid w:val="00814C04"/>
    <w:pPr>
      <w:spacing w:before="100" w:beforeAutospacing="1" w:after="100" w:afterAutospacing="1" w:line="240" w:lineRule="auto"/>
      <w:contextualSpacing w:val="0"/>
      <w:jc w:val="left"/>
    </w:pPr>
    <w:rPr>
      <w:rFonts w:eastAsia="Times New Roman" w:cs="Times New Roman"/>
      <w:b/>
      <w:bCs/>
      <w:sz w:val="24"/>
      <w:szCs w:val="24"/>
    </w:rPr>
  </w:style>
  <w:style w:type="paragraph" w:customStyle="1" w:styleId="xl65">
    <w:name w:val="xl65"/>
    <w:basedOn w:val="Normal"/>
    <w:rsid w:val="00814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eastAsia="Times New Roman" w:cs="Times New Roman"/>
      <w:b/>
      <w:bCs/>
      <w:sz w:val="28"/>
      <w:szCs w:val="28"/>
    </w:rPr>
  </w:style>
  <w:style w:type="paragraph" w:customStyle="1" w:styleId="xl66">
    <w:name w:val="xl66"/>
    <w:basedOn w:val="Normal"/>
    <w:rsid w:val="00814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eastAsia="Times New Roman" w:cs="Times New Roman"/>
      <w:sz w:val="28"/>
      <w:szCs w:val="28"/>
    </w:rPr>
  </w:style>
  <w:style w:type="paragraph" w:customStyle="1" w:styleId="xl67">
    <w:name w:val="xl67"/>
    <w:basedOn w:val="Normal"/>
    <w:rsid w:val="00814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textAlignment w:val="center"/>
    </w:pPr>
    <w:rPr>
      <w:rFonts w:eastAsia="Times New Roman" w:cs="Times New Roman"/>
      <w:sz w:val="28"/>
      <w:szCs w:val="28"/>
    </w:rPr>
  </w:style>
  <w:style w:type="paragraph" w:customStyle="1" w:styleId="xl68">
    <w:name w:val="xl68"/>
    <w:basedOn w:val="Normal"/>
    <w:rsid w:val="00814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left"/>
    </w:pPr>
    <w:rPr>
      <w:rFonts w:eastAsia="Times New Roman" w:cs="Times New Roman"/>
      <w:sz w:val="24"/>
      <w:szCs w:val="24"/>
    </w:rPr>
  </w:style>
  <w:style w:type="paragraph" w:customStyle="1" w:styleId="xl69">
    <w:name w:val="xl69"/>
    <w:basedOn w:val="Normal"/>
    <w:rsid w:val="00814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textAlignment w:val="center"/>
    </w:pPr>
    <w:rPr>
      <w:rFonts w:eastAsia="Times New Roman" w:cs="Times New Roman"/>
      <w:b/>
      <w:bCs/>
      <w:sz w:val="28"/>
      <w:szCs w:val="28"/>
    </w:rPr>
  </w:style>
  <w:style w:type="paragraph" w:customStyle="1" w:styleId="xl70">
    <w:name w:val="xl70"/>
    <w:basedOn w:val="Normal"/>
    <w:rsid w:val="00814C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contextualSpacing w:val="0"/>
      <w:textAlignment w:val="center"/>
    </w:pPr>
    <w:rPr>
      <w:rFonts w:eastAsia="Times New Roman" w:cs="Times New Roman"/>
      <w:sz w:val="28"/>
      <w:szCs w:val="28"/>
    </w:rPr>
  </w:style>
  <w:style w:type="paragraph" w:customStyle="1" w:styleId="xl71">
    <w:name w:val="xl71"/>
    <w:basedOn w:val="Normal"/>
    <w:rsid w:val="00814C04"/>
    <w:pPr>
      <w:pBdr>
        <w:top w:val="single" w:sz="4" w:space="0" w:color="auto"/>
        <w:left w:val="single" w:sz="4" w:space="0" w:color="auto"/>
        <w:right w:val="single" w:sz="4" w:space="0" w:color="auto"/>
      </w:pBdr>
      <w:spacing w:before="100" w:beforeAutospacing="1" w:after="100" w:afterAutospacing="1" w:line="240" w:lineRule="auto"/>
      <w:contextualSpacing w:val="0"/>
      <w:jc w:val="center"/>
      <w:textAlignment w:val="center"/>
    </w:pPr>
    <w:rPr>
      <w:rFonts w:eastAsia="Times New Roman" w:cs="Times New Roman"/>
      <w:sz w:val="28"/>
      <w:szCs w:val="28"/>
    </w:rPr>
  </w:style>
  <w:style w:type="paragraph" w:customStyle="1" w:styleId="xl72">
    <w:name w:val="xl72"/>
    <w:basedOn w:val="Normal"/>
    <w:rsid w:val="00814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textAlignment w:val="center"/>
    </w:pPr>
    <w:rPr>
      <w:rFonts w:eastAsia="Times New Roman" w:cs="Times New Roman"/>
      <w:sz w:val="28"/>
      <w:szCs w:val="28"/>
    </w:rPr>
  </w:style>
  <w:style w:type="paragraph" w:customStyle="1" w:styleId="xl73">
    <w:name w:val="xl73"/>
    <w:basedOn w:val="Normal"/>
    <w:rsid w:val="00814C04"/>
    <w:pPr>
      <w:pBdr>
        <w:bottom w:val="single" w:sz="8" w:space="0" w:color="auto"/>
        <w:right w:val="single" w:sz="8" w:space="0" w:color="auto"/>
      </w:pBdr>
      <w:spacing w:before="100" w:beforeAutospacing="1" w:after="100" w:afterAutospacing="1" w:line="240" w:lineRule="auto"/>
      <w:contextualSpacing w:val="0"/>
      <w:textAlignment w:val="center"/>
    </w:pPr>
    <w:rPr>
      <w:rFonts w:eastAsia="Times New Roman" w:cs="Times New Roman"/>
      <w:sz w:val="28"/>
      <w:szCs w:val="28"/>
    </w:rPr>
  </w:style>
  <w:style w:type="paragraph" w:customStyle="1" w:styleId="xl74">
    <w:name w:val="xl74"/>
    <w:basedOn w:val="Normal"/>
    <w:rsid w:val="00814C04"/>
    <w:pPr>
      <w:spacing w:before="100" w:beforeAutospacing="1" w:after="100" w:afterAutospacing="1" w:line="240" w:lineRule="auto"/>
      <w:contextualSpacing w:val="0"/>
      <w:jc w:val="center"/>
      <w:textAlignment w:val="center"/>
    </w:pPr>
    <w:rPr>
      <w:rFonts w:eastAsia="Times New Roman" w:cs="Times New Roman"/>
      <w:b/>
      <w:bCs/>
      <w:sz w:val="28"/>
      <w:szCs w:val="28"/>
    </w:rPr>
  </w:style>
  <w:style w:type="paragraph" w:customStyle="1" w:styleId="xl75">
    <w:name w:val="xl75"/>
    <w:basedOn w:val="Normal"/>
    <w:rsid w:val="00814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right"/>
      <w:textAlignment w:val="center"/>
    </w:pPr>
    <w:rPr>
      <w:rFonts w:eastAsia="Times New Roman" w:cs="Times New Roman"/>
      <w:b/>
      <w:bCs/>
      <w:sz w:val="24"/>
      <w:szCs w:val="24"/>
    </w:rPr>
  </w:style>
  <w:style w:type="paragraph" w:customStyle="1" w:styleId="xl76">
    <w:name w:val="xl76"/>
    <w:basedOn w:val="Normal"/>
    <w:rsid w:val="00814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right"/>
    </w:pPr>
    <w:rPr>
      <w:rFonts w:eastAsia="Times New Roman" w:cs="Times New Roman"/>
      <w:sz w:val="24"/>
      <w:szCs w:val="24"/>
    </w:rPr>
  </w:style>
  <w:style w:type="paragraph" w:customStyle="1" w:styleId="xl77">
    <w:name w:val="xl77"/>
    <w:basedOn w:val="Normal"/>
    <w:rsid w:val="00814C04"/>
    <w:pPr>
      <w:pBdr>
        <w:top w:val="single" w:sz="4" w:space="0" w:color="auto"/>
        <w:left w:val="single" w:sz="4" w:space="0" w:color="auto"/>
        <w:right w:val="single" w:sz="4" w:space="0" w:color="auto"/>
      </w:pBdr>
      <w:spacing w:before="100" w:beforeAutospacing="1" w:after="100" w:afterAutospacing="1" w:line="240" w:lineRule="auto"/>
      <w:contextualSpacing w:val="0"/>
      <w:jc w:val="right"/>
      <w:textAlignment w:val="center"/>
    </w:pPr>
    <w:rPr>
      <w:rFonts w:eastAsia="Times New Roman" w:cs="Times New Roman"/>
      <w:sz w:val="24"/>
      <w:szCs w:val="24"/>
    </w:rPr>
  </w:style>
  <w:style w:type="paragraph" w:customStyle="1" w:styleId="xl78">
    <w:name w:val="xl78"/>
    <w:basedOn w:val="Normal"/>
    <w:rsid w:val="00063D05"/>
    <w:pPr>
      <w:pBdr>
        <w:top w:val="single" w:sz="4" w:space="0" w:color="auto"/>
        <w:left w:val="single" w:sz="4" w:space="0" w:color="auto"/>
        <w:bottom w:val="single" w:sz="4" w:space="0" w:color="auto"/>
      </w:pBdr>
      <w:spacing w:before="100" w:beforeAutospacing="1" w:after="100" w:afterAutospacing="1" w:line="240" w:lineRule="auto"/>
      <w:contextualSpacing w:val="0"/>
      <w:jc w:val="center"/>
    </w:pPr>
    <w:rPr>
      <w:rFonts w:ascii="Cambria" w:eastAsia="Times New Roman" w:hAnsi="Cambria" w:cs="Times New Roman"/>
      <w:b/>
      <w:bCs/>
      <w:sz w:val="20"/>
      <w:szCs w:val="20"/>
    </w:rPr>
  </w:style>
  <w:style w:type="paragraph" w:customStyle="1" w:styleId="xl79">
    <w:name w:val="xl79"/>
    <w:basedOn w:val="Normal"/>
    <w:rsid w:val="00063D05"/>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left"/>
    </w:pPr>
    <w:rPr>
      <w:rFonts w:ascii="Cambria" w:eastAsia="Times New Roman" w:hAnsi="Cambria" w:cs="Times New Roman"/>
      <w:b/>
      <w:bCs/>
      <w:sz w:val="20"/>
      <w:szCs w:val="20"/>
    </w:rPr>
  </w:style>
  <w:style w:type="paragraph" w:customStyle="1" w:styleId="xl80">
    <w:name w:val="xl80"/>
    <w:basedOn w:val="Normal"/>
    <w:rsid w:val="00063D05"/>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left"/>
    </w:pPr>
    <w:rPr>
      <w:rFonts w:ascii="Cambria" w:eastAsia="Times New Roman" w:hAnsi="Cambria" w:cs="Times New Roman"/>
      <w:b/>
      <w:bCs/>
      <w:sz w:val="20"/>
      <w:szCs w:val="20"/>
    </w:rPr>
  </w:style>
  <w:style w:type="paragraph" w:customStyle="1" w:styleId="xl81">
    <w:name w:val="xl81"/>
    <w:basedOn w:val="Normal"/>
    <w:rsid w:val="00063D05"/>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left"/>
    </w:pPr>
    <w:rPr>
      <w:rFonts w:ascii="Cambria" w:eastAsia="Times New Roman" w:hAnsi="Cambria" w:cs="Times New Roman"/>
      <w:sz w:val="20"/>
      <w:szCs w:val="20"/>
    </w:rPr>
  </w:style>
  <w:style w:type="paragraph" w:customStyle="1" w:styleId="xl82">
    <w:name w:val="xl82"/>
    <w:basedOn w:val="Normal"/>
    <w:rsid w:val="00063D05"/>
    <w:pPr>
      <w:spacing w:before="100" w:beforeAutospacing="1" w:after="100" w:afterAutospacing="1" w:line="240" w:lineRule="auto"/>
      <w:contextualSpacing w:val="0"/>
      <w:jc w:val="left"/>
    </w:pPr>
    <w:rPr>
      <w:rFonts w:ascii="Cambria" w:eastAsia="Times New Roman" w:hAnsi="Cambria" w:cs="Times New Roman"/>
      <w:sz w:val="20"/>
      <w:szCs w:val="20"/>
    </w:rPr>
  </w:style>
  <w:style w:type="paragraph" w:customStyle="1" w:styleId="xl83">
    <w:name w:val="xl83"/>
    <w:basedOn w:val="Normal"/>
    <w:rsid w:val="00063D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jc w:val="center"/>
      <w:textAlignment w:val="center"/>
    </w:pPr>
    <w:rPr>
      <w:rFonts w:ascii="Cambria" w:eastAsia="Times New Roman" w:hAnsi="Cambria" w:cs="Times New Roman"/>
      <w:color w:val="FF0000"/>
      <w:sz w:val="20"/>
      <w:szCs w:val="20"/>
    </w:rPr>
  </w:style>
  <w:style w:type="paragraph" w:customStyle="1" w:styleId="xl84">
    <w:name w:val="xl84"/>
    <w:basedOn w:val="Normal"/>
    <w:rsid w:val="00063D05"/>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left"/>
    </w:pPr>
    <w:rPr>
      <w:rFonts w:ascii="Cambria" w:eastAsia="Times New Roman" w:hAnsi="Cambria" w:cs="Times New Roman"/>
      <w:color w:val="FF0000"/>
      <w:sz w:val="20"/>
      <w:szCs w:val="20"/>
    </w:rPr>
  </w:style>
  <w:style w:type="paragraph" w:customStyle="1" w:styleId="xl85">
    <w:name w:val="xl85"/>
    <w:basedOn w:val="Normal"/>
    <w:rsid w:val="00063D05"/>
    <w:pPr>
      <w:pBdr>
        <w:top w:val="single" w:sz="4" w:space="0" w:color="auto"/>
        <w:left w:val="single" w:sz="4" w:space="0" w:color="auto"/>
        <w:bottom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b/>
      <w:bCs/>
      <w:color w:val="FF0000"/>
      <w:sz w:val="20"/>
      <w:szCs w:val="20"/>
    </w:rPr>
  </w:style>
  <w:style w:type="paragraph" w:customStyle="1" w:styleId="xl86">
    <w:name w:val="xl86"/>
    <w:basedOn w:val="Normal"/>
    <w:rsid w:val="00063D05"/>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color w:val="FF0000"/>
      <w:sz w:val="20"/>
      <w:szCs w:val="20"/>
    </w:rPr>
  </w:style>
  <w:style w:type="paragraph" w:customStyle="1" w:styleId="xl87">
    <w:name w:val="xl87"/>
    <w:basedOn w:val="Normal"/>
    <w:rsid w:val="00063D05"/>
    <w:pPr>
      <w:pBdr>
        <w:top w:val="single" w:sz="4" w:space="0" w:color="auto"/>
        <w:left w:val="single" w:sz="4" w:space="0" w:color="auto"/>
        <w:bottom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color w:val="FF0000"/>
      <w:sz w:val="20"/>
      <w:szCs w:val="20"/>
    </w:rPr>
  </w:style>
  <w:style w:type="paragraph" w:customStyle="1" w:styleId="xl88">
    <w:name w:val="xl88"/>
    <w:basedOn w:val="Normal"/>
    <w:rsid w:val="00063D05"/>
    <w:pPr>
      <w:pBdr>
        <w:top w:val="single" w:sz="4" w:space="0" w:color="auto"/>
        <w:left w:val="single" w:sz="4" w:space="0" w:color="auto"/>
        <w:bottom w:val="single" w:sz="4" w:space="0" w:color="auto"/>
      </w:pBdr>
      <w:shd w:val="clear" w:color="000000" w:fill="FFFFFF"/>
      <w:spacing w:before="100" w:beforeAutospacing="1" w:after="100" w:afterAutospacing="1" w:line="240" w:lineRule="auto"/>
      <w:contextualSpacing w:val="0"/>
      <w:jc w:val="center"/>
      <w:textAlignment w:val="center"/>
    </w:pPr>
    <w:rPr>
      <w:rFonts w:ascii="Cambria" w:eastAsia="Times New Roman" w:hAnsi="Cambria" w:cs="Times New Roman"/>
      <w:color w:val="FF0000"/>
      <w:sz w:val="20"/>
      <w:szCs w:val="20"/>
    </w:rPr>
  </w:style>
  <w:style w:type="paragraph" w:customStyle="1" w:styleId="xl89">
    <w:name w:val="xl89"/>
    <w:basedOn w:val="Normal"/>
    <w:rsid w:val="00063D05"/>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b/>
      <w:bCs/>
      <w:color w:val="FF0000"/>
      <w:sz w:val="20"/>
      <w:szCs w:val="20"/>
    </w:rPr>
  </w:style>
  <w:style w:type="paragraph" w:customStyle="1" w:styleId="xl90">
    <w:name w:val="xl90"/>
    <w:basedOn w:val="Normal"/>
    <w:rsid w:val="00063D05"/>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left"/>
    </w:pPr>
    <w:rPr>
      <w:rFonts w:ascii="Cambria" w:eastAsia="Times New Roman" w:hAnsi="Cambria" w:cs="Times New Roman"/>
      <w:sz w:val="20"/>
      <w:szCs w:val="20"/>
    </w:rPr>
  </w:style>
  <w:style w:type="paragraph" w:customStyle="1" w:styleId="xl91">
    <w:name w:val="xl91"/>
    <w:basedOn w:val="Normal"/>
    <w:rsid w:val="00063D05"/>
    <w:pPr>
      <w:spacing w:before="100" w:beforeAutospacing="1" w:after="100" w:afterAutospacing="1" w:line="240" w:lineRule="auto"/>
      <w:contextualSpacing w:val="0"/>
      <w:jc w:val="left"/>
    </w:pPr>
    <w:rPr>
      <w:rFonts w:ascii="Cambria" w:eastAsia="Times New Roman" w:hAnsi="Cambria" w:cs="Times New Roman"/>
      <w:sz w:val="20"/>
      <w:szCs w:val="20"/>
    </w:rPr>
  </w:style>
  <w:style w:type="paragraph" w:customStyle="1" w:styleId="xl92">
    <w:name w:val="xl92"/>
    <w:basedOn w:val="Normal"/>
    <w:rsid w:val="00063D0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contextualSpacing w:val="0"/>
      <w:jc w:val="right"/>
      <w:textAlignment w:val="center"/>
    </w:pPr>
    <w:rPr>
      <w:rFonts w:ascii="Cambria" w:eastAsia="Times New Roman" w:hAnsi="Cambria" w:cs="Times New Roman"/>
      <w:b/>
      <w:bCs/>
      <w:i/>
      <w:iCs/>
      <w:sz w:val="20"/>
      <w:szCs w:val="20"/>
    </w:rPr>
  </w:style>
  <w:style w:type="paragraph" w:customStyle="1" w:styleId="xl93">
    <w:name w:val="xl93"/>
    <w:basedOn w:val="Normal"/>
    <w:rsid w:val="00063D05"/>
    <w:pPr>
      <w:shd w:val="clear" w:color="000000" w:fill="FCD5B4"/>
      <w:spacing w:before="100" w:beforeAutospacing="1" w:after="100" w:afterAutospacing="1" w:line="240" w:lineRule="auto"/>
      <w:contextualSpacing w:val="0"/>
      <w:jc w:val="left"/>
    </w:pPr>
    <w:rPr>
      <w:rFonts w:ascii="Cambria" w:eastAsia="Times New Roman" w:hAnsi="Cambria" w:cs="Times New Roman"/>
      <w:b/>
      <w:bCs/>
      <w:sz w:val="20"/>
      <w:szCs w:val="20"/>
    </w:rPr>
  </w:style>
  <w:style w:type="paragraph" w:customStyle="1" w:styleId="xl94">
    <w:name w:val="xl94"/>
    <w:basedOn w:val="Normal"/>
    <w:rsid w:val="00063D05"/>
    <w:pPr>
      <w:spacing w:before="100" w:beforeAutospacing="1" w:after="100" w:afterAutospacing="1" w:line="240" w:lineRule="auto"/>
      <w:contextualSpacing w:val="0"/>
      <w:jc w:val="left"/>
    </w:pPr>
    <w:rPr>
      <w:rFonts w:ascii="Cambria" w:eastAsia="Times New Roman" w:hAnsi="Cambria" w:cs="Times New Roman"/>
      <w:b/>
      <w:bCs/>
      <w:sz w:val="20"/>
      <w:szCs w:val="20"/>
    </w:rPr>
  </w:style>
  <w:style w:type="paragraph" w:customStyle="1" w:styleId="xl95">
    <w:name w:val="xl95"/>
    <w:basedOn w:val="Normal"/>
    <w:rsid w:val="00063D0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contextualSpacing w:val="0"/>
      <w:jc w:val="left"/>
    </w:pPr>
    <w:rPr>
      <w:rFonts w:ascii="Cambria" w:eastAsia="Times New Roman" w:hAnsi="Cambria" w:cs="Times New Roman"/>
      <w:color w:val="FF0000"/>
      <w:sz w:val="20"/>
      <w:szCs w:val="20"/>
    </w:rPr>
  </w:style>
  <w:style w:type="paragraph" w:customStyle="1" w:styleId="xl96">
    <w:name w:val="xl96"/>
    <w:basedOn w:val="Normal"/>
    <w:rsid w:val="00063D05"/>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right"/>
      <w:textAlignment w:val="center"/>
    </w:pPr>
    <w:rPr>
      <w:rFonts w:ascii="Cambria" w:eastAsia="Times New Roman" w:hAnsi="Cambria" w:cs="Times New Roman"/>
      <w:sz w:val="20"/>
      <w:szCs w:val="20"/>
    </w:rPr>
  </w:style>
  <w:style w:type="paragraph" w:customStyle="1" w:styleId="xl97">
    <w:name w:val="xl97"/>
    <w:basedOn w:val="Normal"/>
    <w:rsid w:val="00063D05"/>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right"/>
    </w:pPr>
    <w:rPr>
      <w:rFonts w:ascii="Cambria" w:eastAsia="Times New Roman" w:hAnsi="Cambria" w:cs="Times New Roman"/>
      <w:i/>
      <w:iCs/>
      <w:sz w:val="20"/>
      <w:szCs w:val="20"/>
    </w:rPr>
  </w:style>
  <w:style w:type="paragraph" w:customStyle="1" w:styleId="xl98">
    <w:name w:val="xl98"/>
    <w:basedOn w:val="Normal"/>
    <w:rsid w:val="00063D05"/>
    <w:pPr>
      <w:spacing w:before="100" w:beforeAutospacing="1" w:after="100" w:afterAutospacing="1" w:line="240" w:lineRule="auto"/>
      <w:contextualSpacing w:val="0"/>
      <w:jc w:val="left"/>
    </w:pPr>
    <w:rPr>
      <w:rFonts w:ascii="Cambria" w:eastAsia="Times New Roman" w:hAnsi="Cambria" w:cs="Times New Roman"/>
      <w:i/>
      <w:iCs/>
      <w:sz w:val="20"/>
      <w:szCs w:val="20"/>
    </w:rPr>
  </w:style>
  <w:style w:type="paragraph" w:customStyle="1" w:styleId="xl99">
    <w:name w:val="xl99"/>
    <w:basedOn w:val="Normal"/>
    <w:rsid w:val="00063D05"/>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right"/>
    </w:pPr>
    <w:rPr>
      <w:rFonts w:ascii="Cambria" w:eastAsia="Times New Roman" w:hAnsi="Cambria" w:cs="Times New Roman"/>
      <w:b/>
      <w:bCs/>
      <w:sz w:val="20"/>
      <w:szCs w:val="20"/>
    </w:rPr>
  </w:style>
  <w:style w:type="paragraph" w:customStyle="1" w:styleId="xl100">
    <w:name w:val="xl100"/>
    <w:basedOn w:val="Normal"/>
    <w:rsid w:val="00063D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jc w:val="right"/>
    </w:pPr>
    <w:rPr>
      <w:rFonts w:ascii="Cambria" w:eastAsia="Times New Roman" w:hAnsi="Cambria" w:cs="Times New Roman"/>
      <w:sz w:val="20"/>
      <w:szCs w:val="20"/>
    </w:rPr>
  </w:style>
  <w:style w:type="paragraph" w:customStyle="1" w:styleId="xl101">
    <w:name w:val="xl101"/>
    <w:basedOn w:val="Normal"/>
    <w:rsid w:val="00063D05"/>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right"/>
    </w:pPr>
    <w:rPr>
      <w:rFonts w:ascii="Cambria" w:eastAsia="Times New Roman" w:hAnsi="Cambria" w:cs="Times New Roman"/>
      <w:sz w:val="20"/>
      <w:szCs w:val="20"/>
    </w:rPr>
  </w:style>
  <w:style w:type="paragraph" w:customStyle="1" w:styleId="xl102">
    <w:name w:val="xl102"/>
    <w:basedOn w:val="Normal"/>
    <w:rsid w:val="00063D05"/>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right"/>
    </w:pPr>
    <w:rPr>
      <w:rFonts w:ascii="Cambria" w:eastAsia="Times New Roman" w:hAnsi="Cambria" w:cs="Times New Roman"/>
      <w:b/>
      <w:bCs/>
      <w:sz w:val="20"/>
      <w:szCs w:val="20"/>
    </w:rPr>
  </w:style>
  <w:style w:type="paragraph" w:customStyle="1" w:styleId="xl103">
    <w:name w:val="xl103"/>
    <w:basedOn w:val="Normal"/>
    <w:rsid w:val="00063D05"/>
    <w:pPr>
      <w:pBdr>
        <w:top w:val="single" w:sz="4" w:space="0" w:color="auto"/>
        <w:left w:val="single" w:sz="4" w:space="0" w:color="auto"/>
        <w:bottom w:val="single" w:sz="4" w:space="0" w:color="auto"/>
      </w:pBdr>
      <w:spacing w:before="100" w:beforeAutospacing="1" w:after="100" w:afterAutospacing="1" w:line="240" w:lineRule="auto"/>
      <w:contextualSpacing w:val="0"/>
      <w:jc w:val="left"/>
    </w:pPr>
    <w:rPr>
      <w:rFonts w:ascii="Cambria" w:eastAsia="Times New Roman" w:hAnsi="Cambria" w:cs="Times New Roman"/>
      <w:b/>
      <w:bCs/>
      <w:sz w:val="20"/>
      <w:szCs w:val="20"/>
    </w:rPr>
  </w:style>
  <w:style w:type="paragraph" w:customStyle="1" w:styleId="xl104">
    <w:name w:val="xl104"/>
    <w:basedOn w:val="Normal"/>
    <w:rsid w:val="00063D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jc w:val="center"/>
      <w:textAlignment w:val="center"/>
    </w:pPr>
    <w:rPr>
      <w:rFonts w:ascii="Cambria" w:eastAsia="Times New Roman" w:hAnsi="Cambria" w:cs="Times New Roman"/>
      <w:sz w:val="20"/>
      <w:szCs w:val="20"/>
    </w:rPr>
  </w:style>
  <w:style w:type="paragraph" w:customStyle="1" w:styleId="xl105">
    <w:name w:val="xl105"/>
    <w:basedOn w:val="Normal"/>
    <w:rsid w:val="00063D05"/>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left"/>
      <w:textAlignment w:val="center"/>
    </w:pPr>
    <w:rPr>
      <w:rFonts w:ascii="Cambria" w:eastAsia="Times New Roman" w:hAnsi="Cambria" w:cs="Times New Roman"/>
      <w:sz w:val="20"/>
      <w:szCs w:val="20"/>
    </w:rPr>
  </w:style>
  <w:style w:type="paragraph" w:customStyle="1" w:styleId="xl106">
    <w:name w:val="xl106"/>
    <w:basedOn w:val="Normal"/>
    <w:rsid w:val="00063D05"/>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sz w:val="20"/>
      <w:szCs w:val="20"/>
    </w:rPr>
  </w:style>
  <w:style w:type="paragraph" w:customStyle="1" w:styleId="xl107">
    <w:name w:val="xl107"/>
    <w:basedOn w:val="Normal"/>
    <w:rsid w:val="00063D05"/>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i/>
      <w:iCs/>
      <w:sz w:val="20"/>
      <w:szCs w:val="20"/>
    </w:rPr>
  </w:style>
  <w:style w:type="paragraph" w:customStyle="1" w:styleId="xl108">
    <w:name w:val="xl108"/>
    <w:basedOn w:val="Normal"/>
    <w:rsid w:val="00063D05"/>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i/>
      <w:iCs/>
      <w:sz w:val="20"/>
      <w:szCs w:val="20"/>
    </w:rPr>
  </w:style>
  <w:style w:type="paragraph" w:customStyle="1" w:styleId="xl109">
    <w:name w:val="xl109"/>
    <w:basedOn w:val="Normal"/>
    <w:rsid w:val="00063D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jc w:val="center"/>
      <w:textAlignment w:val="center"/>
    </w:pPr>
    <w:rPr>
      <w:rFonts w:ascii="Cambria" w:eastAsia="Times New Roman" w:hAnsi="Cambria" w:cs="Times New Roman"/>
      <w:i/>
      <w:iCs/>
      <w:sz w:val="20"/>
      <w:szCs w:val="20"/>
    </w:rPr>
  </w:style>
  <w:style w:type="paragraph" w:customStyle="1" w:styleId="xl110">
    <w:name w:val="xl110"/>
    <w:basedOn w:val="Normal"/>
    <w:rsid w:val="00063D0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contextualSpacing w:val="0"/>
      <w:jc w:val="center"/>
      <w:textAlignment w:val="center"/>
    </w:pPr>
    <w:rPr>
      <w:rFonts w:ascii="Cambria" w:eastAsia="Times New Roman" w:hAnsi="Cambria" w:cs="Times New Roman"/>
      <w:b/>
      <w:bCs/>
      <w:i/>
      <w:iCs/>
      <w:sz w:val="20"/>
      <w:szCs w:val="20"/>
    </w:rPr>
  </w:style>
  <w:style w:type="paragraph" w:customStyle="1" w:styleId="xl111">
    <w:name w:val="xl111"/>
    <w:basedOn w:val="Normal"/>
    <w:rsid w:val="00063D0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contextualSpacing w:val="0"/>
      <w:jc w:val="center"/>
      <w:textAlignment w:val="center"/>
    </w:pPr>
    <w:rPr>
      <w:rFonts w:ascii="Cambria" w:eastAsia="Times New Roman" w:hAnsi="Cambria" w:cs="Times New Roman"/>
      <w:b/>
      <w:bCs/>
      <w:i/>
      <w:iCs/>
      <w:sz w:val="20"/>
      <w:szCs w:val="20"/>
    </w:rPr>
  </w:style>
  <w:style w:type="paragraph" w:customStyle="1" w:styleId="xl112">
    <w:name w:val="xl112"/>
    <w:basedOn w:val="Normal"/>
    <w:rsid w:val="00063D0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contextualSpacing w:val="0"/>
      <w:jc w:val="center"/>
      <w:textAlignment w:val="center"/>
    </w:pPr>
    <w:rPr>
      <w:rFonts w:ascii="Cambria" w:eastAsia="Times New Roman" w:hAnsi="Cambria" w:cs="Times New Roman"/>
      <w:sz w:val="20"/>
      <w:szCs w:val="20"/>
    </w:rPr>
  </w:style>
  <w:style w:type="paragraph" w:customStyle="1" w:styleId="xl113">
    <w:name w:val="xl113"/>
    <w:basedOn w:val="Normal"/>
    <w:rsid w:val="00063D0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contextualSpacing w:val="0"/>
      <w:jc w:val="left"/>
      <w:textAlignment w:val="center"/>
    </w:pPr>
    <w:rPr>
      <w:rFonts w:ascii="Cambria" w:eastAsia="Times New Roman" w:hAnsi="Cambria" w:cs="Times New Roman"/>
      <w:b/>
      <w:bCs/>
      <w:sz w:val="20"/>
      <w:szCs w:val="20"/>
    </w:rPr>
  </w:style>
  <w:style w:type="paragraph" w:customStyle="1" w:styleId="xl114">
    <w:name w:val="xl114"/>
    <w:basedOn w:val="Normal"/>
    <w:rsid w:val="00063D0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contextualSpacing w:val="0"/>
      <w:jc w:val="right"/>
      <w:textAlignment w:val="center"/>
    </w:pPr>
    <w:rPr>
      <w:rFonts w:ascii="Cambria" w:eastAsia="Times New Roman" w:hAnsi="Cambria" w:cs="Times New Roman"/>
      <w:sz w:val="20"/>
      <w:szCs w:val="20"/>
    </w:rPr>
  </w:style>
  <w:style w:type="paragraph" w:customStyle="1" w:styleId="xl115">
    <w:name w:val="xl115"/>
    <w:basedOn w:val="Normal"/>
    <w:rsid w:val="00063D05"/>
    <w:pPr>
      <w:shd w:val="clear" w:color="000000" w:fill="FCD5B4"/>
      <w:spacing w:before="100" w:beforeAutospacing="1" w:after="100" w:afterAutospacing="1" w:line="240" w:lineRule="auto"/>
      <w:contextualSpacing w:val="0"/>
      <w:jc w:val="left"/>
    </w:pPr>
    <w:rPr>
      <w:rFonts w:ascii="Cambria" w:eastAsia="Times New Roman" w:hAnsi="Cambria" w:cs="Times New Roman"/>
      <w:sz w:val="20"/>
      <w:szCs w:val="20"/>
    </w:rPr>
  </w:style>
  <w:style w:type="paragraph" w:customStyle="1" w:styleId="xl116">
    <w:name w:val="xl116"/>
    <w:basedOn w:val="Normal"/>
    <w:rsid w:val="00063D05"/>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sz w:val="20"/>
      <w:szCs w:val="20"/>
    </w:rPr>
  </w:style>
  <w:style w:type="paragraph" w:customStyle="1" w:styleId="xl117">
    <w:name w:val="xl117"/>
    <w:basedOn w:val="Normal"/>
    <w:rsid w:val="00063D05"/>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right"/>
      <w:textAlignment w:val="center"/>
    </w:pPr>
    <w:rPr>
      <w:rFonts w:ascii="Cambria" w:eastAsia="Times New Roman" w:hAnsi="Cambria" w:cs="Times New Roman"/>
      <w:b/>
      <w:bCs/>
      <w:sz w:val="20"/>
      <w:szCs w:val="20"/>
    </w:rPr>
  </w:style>
  <w:style w:type="paragraph" w:customStyle="1" w:styleId="xl118">
    <w:name w:val="xl118"/>
    <w:basedOn w:val="Normal"/>
    <w:rsid w:val="00063D05"/>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b/>
      <w:bCs/>
      <w:sz w:val="20"/>
      <w:szCs w:val="20"/>
    </w:rPr>
  </w:style>
  <w:style w:type="paragraph" w:customStyle="1" w:styleId="xl119">
    <w:name w:val="xl119"/>
    <w:basedOn w:val="Normal"/>
    <w:rsid w:val="00063D0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contextualSpacing w:val="0"/>
      <w:jc w:val="left"/>
      <w:textAlignment w:val="center"/>
    </w:pPr>
    <w:rPr>
      <w:rFonts w:ascii="Cambria" w:eastAsia="Times New Roman" w:hAnsi="Cambria" w:cs="Times New Roman"/>
      <w:sz w:val="20"/>
      <w:szCs w:val="20"/>
    </w:rPr>
  </w:style>
  <w:style w:type="paragraph" w:customStyle="1" w:styleId="xl120">
    <w:name w:val="xl120"/>
    <w:basedOn w:val="Normal"/>
    <w:rsid w:val="00063D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jc w:val="right"/>
      <w:textAlignment w:val="center"/>
    </w:pPr>
    <w:rPr>
      <w:rFonts w:ascii="Cambria" w:eastAsia="Times New Roman" w:hAnsi="Cambria" w:cs="Times New Roman"/>
      <w:sz w:val="20"/>
      <w:szCs w:val="20"/>
    </w:rPr>
  </w:style>
  <w:style w:type="paragraph" w:customStyle="1" w:styleId="xl121">
    <w:name w:val="xl121"/>
    <w:basedOn w:val="Normal"/>
    <w:rsid w:val="00063D05"/>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right"/>
    </w:pPr>
    <w:rPr>
      <w:rFonts w:ascii="Cambria" w:eastAsia="Times New Roman" w:hAnsi="Cambria" w:cs="Times New Roman"/>
      <w:sz w:val="20"/>
      <w:szCs w:val="20"/>
    </w:rPr>
  </w:style>
  <w:style w:type="paragraph" w:customStyle="1" w:styleId="xl122">
    <w:name w:val="xl122"/>
    <w:basedOn w:val="Normal"/>
    <w:rsid w:val="00063D05"/>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right"/>
    </w:pPr>
    <w:rPr>
      <w:rFonts w:ascii="Cambria" w:eastAsia="Times New Roman" w:hAnsi="Cambria" w:cs="Times New Roman"/>
      <w:sz w:val="20"/>
      <w:szCs w:val="20"/>
    </w:rPr>
  </w:style>
  <w:style w:type="paragraph" w:customStyle="1" w:styleId="xl123">
    <w:name w:val="xl123"/>
    <w:basedOn w:val="Normal"/>
    <w:rsid w:val="00063D05"/>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right"/>
      <w:textAlignment w:val="center"/>
    </w:pPr>
    <w:rPr>
      <w:rFonts w:ascii="Cambria" w:eastAsia="Times New Roman" w:hAnsi="Cambria" w:cs="Times New Roman"/>
      <w:sz w:val="20"/>
      <w:szCs w:val="20"/>
    </w:rPr>
  </w:style>
  <w:style w:type="paragraph" w:customStyle="1" w:styleId="xl124">
    <w:name w:val="xl124"/>
    <w:basedOn w:val="Normal"/>
    <w:rsid w:val="00063D05"/>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pPr>
    <w:rPr>
      <w:rFonts w:ascii="Cambria" w:eastAsia="Times New Roman" w:hAnsi="Cambria" w:cs="Times New Roman"/>
      <w:sz w:val="20"/>
      <w:szCs w:val="20"/>
    </w:rPr>
  </w:style>
  <w:style w:type="paragraph" w:customStyle="1" w:styleId="xl125">
    <w:name w:val="xl125"/>
    <w:basedOn w:val="Normal"/>
    <w:rsid w:val="00063D05"/>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right"/>
      <w:textAlignment w:val="center"/>
    </w:pPr>
    <w:rPr>
      <w:rFonts w:ascii="Cambria" w:eastAsia="Times New Roman" w:hAnsi="Cambria" w:cs="Times New Roman"/>
      <w:b/>
      <w:bCs/>
      <w:sz w:val="20"/>
      <w:szCs w:val="20"/>
    </w:rPr>
  </w:style>
  <w:style w:type="paragraph" w:customStyle="1" w:styleId="xl126">
    <w:name w:val="xl126"/>
    <w:basedOn w:val="Normal"/>
    <w:rsid w:val="00063D05"/>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right"/>
    </w:pPr>
    <w:rPr>
      <w:rFonts w:ascii="Cambria" w:eastAsia="Times New Roman" w:hAnsi="Cambria" w:cs="Times New Roman"/>
      <w:sz w:val="20"/>
      <w:szCs w:val="20"/>
    </w:rPr>
  </w:style>
  <w:style w:type="paragraph" w:customStyle="1" w:styleId="xl127">
    <w:name w:val="xl127"/>
    <w:basedOn w:val="Normal"/>
    <w:rsid w:val="00063D05"/>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pPr>
    <w:rPr>
      <w:rFonts w:ascii="Cambria" w:eastAsia="Times New Roman" w:hAnsi="Cambria" w:cs="Times New Roman"/>
      <w:i/>
      <w:iCs/>
      <w:sz w:val="20"/>
      <w:szCs w:val="20"/>
    </w:rPr>
  </w:style>
  <w:style w:type="paragraph" w:customStyle="1" w:styleId="xl128">
    <w:name w:val="xl128"/>
    <w:basedOn w:val="Normal"/>
    <w:rsid w:val="00063D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jc w:val="right"/>
      <w:textAlignment w:val="center"/>
    </w:pPr>
    <w:rPr>
      <w:rFonts w:ascii="Cambria" w:eastAsia="Times New Roman" w:hAnsi="Cambria" w:cs="Times New Roman"/>
      <w:sz w:val="20"/>
      <w:szCs w:val="20"/>
    </w:rPr>
  </w:style>
  <w:style w:type="paragraph" w:customStyle="1" w:styleId="xl129">
    <w:name w:val="xl129"/>
    <w:basedOn w:val="Normal"/>
    <w:rsid w:val="00063D05"/>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pPr>
    <w:rPr>
      <w:rFonts w:ascii="Cambria" w:eastAsia="Times New Roman" w:hAnsi="Cambria" w:cs="Times New Roman"/>
      <w:sz w:val="20"/>
      <w:szCs w:val="20"/>
    </w:rPr>
  </w:style>
  <w:style w:type="paragraph" w:customStyle="1" w:styleId="xl130">
    <w:name w:val="xl130"/>
    <w:basedOn w:val="Normal"/>
    <w:rsid w:val="00063D05"/>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right"/>
    </w:pPr>
    <w:rPr>
      <w:rFonts w:ascii="Cambria" w:eastAsia="Times New Roman" w:hAnsi="Cambria" w:cs="Times New Roman"/>
      <w:sz w:val="20"/>
      <w:szCs w:val="20"/>
    </w:rPr>
  </w:style>
  <w:style w:type="paragraph" w:customStyle="1" w:styleId="xl131">
    <w:name w:val="xl131"/>
    <w:basedOn w:val="Normal"/>
    <w:rsid w:val="00063D05"/>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left"/>
    </w:pPr>
    <w:rPr>
      <w:rFonts w:ascii="Cambria" w:eastAsia="Times New Roman" w:hAnsi="Cambria" w:cs="Times New Roman"/>
      <w:sz w:val="20"/>
      <w:szCs w:val="20"/>
    </w:rPr>
  </w:style>
  <w:style w:type="paragraph" w:customStyle="1" w:styleId="xl132">
    <w:name w:val="xl132"/>
    <w:basedOn w:val="Normal"/>
    <w:rsid w:val="00063D05"/>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right"/>
    </w:pPr>
    <w:rPr>
      <w:rFonts w:ascii="Cambria" w:eastAsia="Times New Roman" w:hAnsi="Cambria" w:cs="Times New Roman"/>
      <w:color w:val="FF0000"/>
      <w:sz w:val="20"/>
      <w:szCs w:val="20"/>
    </w:rPr>
  </w:style>
  <w:style w:type="paragraph" w:customStyle="1" w:styleId="xl133">
    <w:name w:val="xl133"/>
    <w:basedOn w:val="Normal"/>
    <w:rsid w:val="00063D0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contextualSpacing w:val="0"/>
      <w:jc w:val="left"/>
      <w:textAlignment w:val="center"/>
    </w:pPr>
    <w:rPr>
      <w:rFonts w:ascii="Cambria" w:eastAsia="Times New Roman" w:hAnsi="Cambria" w:cs="Times New Roman"/>
      <w:b/>
      <w:bCs/>
      <w:sz w:val="20"/>
      <w:szCs w:val="20"/>
    </w:rPr>
  </w:style>
  <w:style w:type="paragraph" w:customStyle="1" w:styleId="xl134">
    <w:name w:val="xl134"/>
    <w:basedOn w:val="Normal"/>
    <w:rsid w:val="00063D0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contextualSpacing w:val="0"/>
      <w:jc w:val="right"/>
    </w:pPr>
    <w:rPr>
      <w:rFonts w:ascii="Cambria" w:eastAsia="Times New Roman" w:hAnsi="Cambria" w:cs="Times New Roman"/>
      <w:b/>
      <w:bCs/>
      <w:sz w:val="20"/>
      <w:szCs w:val="20"/>
    </w:rPr>
  </w:style>
  <w:style w:type="paragraph" w:customStyle="1" w:styleId="xl135">
    <w:name w:val="xl135"/>
    <w:basedOn w:val="Normal"/>
    <w:rsid w:val="00063D05"/>
    <w:pPr>
      <w:pBdr>
        <w:top w:val="single" w:sz="4" w:space="0" w:color="auto"/>
        <w:left w:val="single" w:sz="4" w:space="0" w:color="auto"/>
        <w:bottom w:val="single" w:sz="4" w:space="0" w:color="auto"/>
      </w:pBdr>
      <w:shd w:val="clear" w:color="000000" w:fill="FDE9D9"/>
      <w:spacing w:before="100" w:beforeAutospacing="1" w:after="100" w:afterAutospacing="1" w:line="240" w:lineRule="auto"/>
      <w:contextualSpacing w:val="0"/>
      <w:jc w:val="left"/>
    </w:pPr>
    <w:rPr>
      <w:rFonts w:ascii="Cambria" w:eastAsia="Times New Roman" w:hAnsi="Cambria" w:cs="Times New Roman"/>
      <w:b/>
      <w:bCs/>
      <w:sz w:val="20"/>
      <w:szCs w:val="20"/>
    </w:rPr>
  </w:style>
  <w:style w:type="paragraph" w:customStyle="1" w:styleId="xl136">
    <w:name w:val="xl136"/>
    <w:basedOn w:val="Normal"/>
    <w:rsid w:val="00063D05"/>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right"/>
    </w:pPr>
    <w:rPr>
      <w:rFonts w:ascii="Cambria" w:eastAsia="Times New Roman" w:hAnsi="Cambria" w:cs="Times New Roman"/>
      <w:b/>
      <w:bCs/>
      <w:sz w:val="20"/>
      <w:szCs w:val="20"/>
    </w:rPr>
  </w:style>
  <w:style w:type="paragraph" w:customStyle="1" w:styleId="xl137">
    <w:name w:val="xl137"/>
    <w:basedOn w:val="Normal"/>
    <w:rsid w:val="00063D05"/>
    <w:pPr>
      <w:pBdr>
        <w:top w:val="single" w:sz="4" w:space="0" w:color="auto"/>
        <w:left w:val="single" w:sz="4" w:space="0" w:color="auto"/>
        <w:bottom w:val="single" w:sz="4" w:space="0" w:color="auto"/>
      </w:pBdr>
      <w:spacing w:before="100" w:beforeAutospacing="1" w:after="100" w:afterAutospacing="1" w:line="240" w:lineRule="auto"/>
      <w:contextualSpacing w:val="0"/>
      <w:jc w:val="left"/>
    </w:pPr>
    <w:rPr>
      <w:rFonts w:ascii="Cambria" w:eastAsia="Times New Roman" w:hAnsi="Cambria" w:cs="Times New Roman"/>
      <w:b/>
      <w:bCs/>
      <w:sz w:val="20"/>
      <w:szCs w:val="20"/>
    </w:rPr>
  </w:style>
  <w:style w:type="paragraph" w:customStyle="1" w:styleId="xl138">
    <w:name w:val="xl138"/>
    <w:basedOn w:val="Normal"/>
    <w:rsid w:val="00063D05"/>
    <w:pPr>
      <w:spacing w:before="100" w:beforeAutospacing="1" w:after="100" w:afterAutospacing="1" w:line="240" w:lineRule="auto"/>
      <w:contextualSpacing w:val="0"/>
      <w:jc w:val="left"/>
    </w:pPr>
    <w:rPr>
      <w:rFonts w:ascii="Cambria" w:eastAsia="Times New Roman" w:hAnsi="Cambria" w:cs="Times New Roman"/>
      <w:sz w:val="20"/>
      <w:szCs w:val="20"/>
    </w:rPr>
  </w:style>
  <w:style w:type="paragraph" w:customStyle="1" w:styleId="xl139">
    <w:name w:val="xl139"/>
    <w:basedOn w:val="Normal"/>
    <w:rsid w:val="00063D0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contextualSpacing w:val="0"/>
      <w:jc w:val="left"/>
      <w:textAlignment w:val="center"/>
    </w:pPr>
    <w:rPr>
      <w:rFonts w:ascii="Cambria" w:eastAsia="Times New Roman" w:hAnsi="Cambria" w:cs="Times New Roman"/>
      <w:b/>
      <w:bCs/>
      <w:sz w:val="20"/>
      <w:szCs w:val="20"/>
    </w:rPr>
  </w:style>
  <w:style w:type="paragraph" w:customStyle="1" w:styleId="xl140">
    <w:name w:val="xl140"/>
    <w:basedOn w:val="Normal"/>
    <w:rsid w:val="00063D0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contextualSpacing w:val="0"/>
      <w:jc w:val="left"/>
      <w:textAlignment w:val="top"/>
    </w:pPr>
    <w:rPr>
      <w:rFonts w:ascii="Cambria" w:eastAsia="Times New Roman" w:hAnsi="Cambria" w:cs="Times New Roman"/>
      <w:sz w:val="20"/>
      <w:szCs w:val="20"/>
    </w:rPr>
  </w:style>
  <w:style w:type="paragraph" w:customStyle="1" w:styleId="xl141">
    <w:name w:val="xl141"/>
    <w:basedOn w:val="Normal"/>
    <w:rsid w:val="00063D05"/>
    <w:pPr>
      <w:pBdr>
        <w:top w:val="single" w:sz="4" w:space="0" w:color="auto"/>
        <w:left w:val="single" w:sz="4" w:space="0" w:color="auto"/>
        <w:bottom w:val="single" w:sz="4" w:space="0" w:color="auto"/>
      </w:pBdr>
      <w:shd w:val="clear" w:color="000000" w:fill="FFFFFF"/>
      <w:spacing w:before="100" w:beforeAutospacing="1" w:after="100" w:afterAutospacing="1" w:line="240" w:lineRule="auto"/>
      <w:contextualSpacing w:val="0"/>
      <w:jc w:val="left"/>
    </w:pPr>
    <w:rPr>
      <w:rFonts w:ascii="Cambria" w:eastAsia="Times New Roman" w:hAnsi="Cambria" w:cs="Times New Roman"/>
      <w:color w:val="FF0000"/>
      <w:sz w:val="20"/>
      <w:szCs w:val="20"/>
    </w:rPr>
  </w:style>
  <w:style w:type="paragraph" w:customStyle="1" w:styleId="xl142">
    <w:name w:val="xl142"/>
    <w:basedOn w:val="Normal"/>
    <w:rsid w:val="00063D0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contextualSpacing w:val="0"/>
      <w:jc w:val="left"/>
      <w:textAlignment w:val="top"/>
    </w:pPr>
    <w:rPr>
      <w:rFonts w:ascii="Cambria" w:eastAsia="Times New Roman" w:hAnsi="Cambria" w:cs="Times New Roman"/>
      <w:b/>
      <w:bCs/>
      <w:sz w:val="20"/>
      <w:szCs w:val="20"/>
    </w:rPr>
  </w:style>
  <w:style w:type="paragraph" w:customStyle="1" w:styleId="xl143">
    <w:name w:val="xl143"/>
    <w:basedOn w:val="Normal"/>
    <w:rsid w:val="00063D0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contextualSpacing w:val="0"/>
      <w:jc w:val="center"/>
      <w:textAlignment w:val="center"/>
    </w:pPr>
    <w:rPr>
      <w:rFonts w:ascii="Cambria" w:eastAsia="Times New Roman" w:hAnsi="Cambria" w:cs="Times New Roman"/>
      <w:b/>
      <w:bCs/>
      <w:sz w:val="20"/>
      <w:szCs w:val="20"/>
    </w:rPr>
  </w:style>
  <w:style w:type="paragraph" w:customStyle="1" w:styleId="xl144">
    <w:name w:val="xl144"/>
    <w:basedOn w:val="Normal"/>
    <w:rsid w:val="00063D0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contextualSpacing w:val="0"/>
      <w:jc w:val="center"/>
      <w:textAlignment w:val="center"/>
    </w:pPr>
    <w:rPr>
      <w:rFonts w:ascii="Cambria" w:eastAsia="Times New Roman" w:hAnsi="Cambria" w:cs="Times New Roman"/>
      <w:b/>
      <w:bCs/>
      <w:sz w:val="20"/>
      <w:szCs w:val="20"/>
    </w:rPr>
  </w:style>
  <w:style w:type="paragraph" w:customStyle="1" w:styleId="xl145">
    <w:name w:val="xl145"/>
    <w:basedOn w:val="Normal"/>
    <w:rsid w:val="00063D05"/>
    <w:pPr>
      <w:pBdr>
        <w:top w:val="single" w:sz="4" w:space="0" w:color="auto"/>
        <w:left w:val="single" w:sz="4" w:space="0" w:color="auto"/>
        <w:right w:val="single" w:sz="4" w:space="0" w:color="auto"/>
      </w:pBdr>
      <w:shd w:val="clear" w:color="000000" w:fill="FFFFFF"/>
      <w:spacing w:before="100" w:beforeAutospacing="1" w:after="100" w:afterAutospacing="1" w:line="240" w:lineRule="auto"/>
      <w:contextualSpacing w:val="0"/>
      <w:jc w:val="center"/>
      <w:textAlignment w:val="center"/>
    </w:pPr>
    <w:rPr>
      <w:rFonts w:ascii="Cambria" w:eastAsia="Times New Roman" w:hAnsi="Cambria" w:cs="Times New Roman"/>
      <w:sz w:val="20"/>
      <w:szCs w:val="20"/>
    </w:rPr>
  </w:style>
  <w:style w:type="paragraph" w:customStyle="1" w:styleId="xl146">
    <w:name w:val="xl146"/>
    <w:basedOn w:val="Normal"/>
    <w:rsid w:val="00063D05"/>
    <w:pPr>
      <w:pBdr>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jc w:val="center"/>
      <w:textAlignment w:val="center"/>
    </w:pPr>
    <w:rPr>
      <w:rFonts w:ascii="Cambria" w:eastAsia="Times New Roman" w:hAnsi="Cambria" w:cs="Times New Roman"/>
      <w:sz w:val="20"/>
      <w:szCs w:val="20"/>
    </w:rPr>
  </w:style>
  <w:style w:type="paragraph" w:customStyle="1" w:styleId="xl147">
    <w:name w:val="xl147"/>
    <w:basedOn w:val="Normal"/>
    <w:rsid w:val="00063D05"/>
    <w:pPr>
      <w:pBdr>
        <w:top w:val="single" w:sz="4" w:space="0" w:color="auto"/>
        <w:left w:val="single" w:sz="4" w:space="0" w:color="auto"/>
        <w:right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sz w:val="20"/>
      <w:szCs w:val="20"/>
    </w:rPr>
  </w:style>
  <w:style w:type="paragraph" w:customStyle="1" w:styleId="xl148">
    <w:name w:val="xl148"/>
    <w:basedOn w:val="Normal"/>
    <w:rsid w:val="00063D05"/>
    <w:pPr>
      <w:pBdr>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sz w:val="20"/>
      <w:szCs w:val="20"/>
    </w:rPr>
  </w:style>
  <w:style w:type="paragraph" w:customStyle="1" w:styleId="xl149">
    <w:name w:val="xl149"/>
    <w:basedOn w:val="Normal"/>
    <w:rsid w:val="00063D05"/>
    <w:pPr>
      <w:pBdr>
        <w:top w:val="single" w:sz="4" w:space="0" w:color="auto"/>
        <w:left w:val="single" w:sz="4" w:space="0" w:color="auto"/>
        <w:right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sz w:val="20"/>
      <w:szCs w:val="20"/>
    </w:rPr>
  </w:style>
  <w:style w:type="paragraph" w:customStyle="1" w:styleId="xl150">
    <w:name w:val="xl150"/>
    <w:basedOn w:val="Normal"/>
    <w:rsid w:val="00063D05"/>
    <w:pPr>
      <w:pBdr>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sz w:val="20"/>
      <w:szCs w:val="20"/>
    </w:rPr>
  </w:style>
  <w:style w:type="paragraph" w:customStyle="1" w:styleId="xl151">
    <w:name w:val="xl151"/>
    <w:basedOn w:val="Normal"/>
    <w:rsid w:val="00063D05"/>
    <w:pPr>
      <w:pBdr>
        <w:top w:val="single" w:sz="4" w:space="0" w:color="auto"/>
        <w:left w:val="single" w:sz="4" w:space="0" w:color="auto"/>
        <w:bottom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sz w:val="20"/>
      <w:szCs w:val="20"/>
    </w:rPr>
  </w:style>
  <w:style w:type="paragraph" w:customStyle="1" w:styleId="xl152">
    <w:name w:val="xl152"/>
    <w:basedOn w:val="Normal"/>
    <w:rsid w:val="00063D05"/>
    <w:pPr>
      <w:pBdr>
        <w:top w:val="single" w:sz="4" w:space="0" w:color="auto"/>
        <w:bottom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sz w:val="20"/>
      <w:szCs w:val="20"/>
    </w:rPr>
  </w:style>
  <w:style w:type="paragraph" w:customStyle="1" w:styleId="xl153">
    <w:name w:val="xl153"/>
    <w:basedOn w:val="Normal"/>
    <w:rsid w:val="00063D05"/>
    <w:pPr>
      <w:pBdr>
        <w:top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sz w:val="20"/>
      <w:szCs w:val="20"/>
    </w:rPr>
  </w:style>
  <w:style w:type="paragraph" w:customStyle="1" w:styleId="xl154">
    <w:name w:val="xl154"/>
    <w:basedOn w:val="Normal"/>
    <w:rsid w:val="00063D05"/>
    <w:pPr>
      <w:spacing w:before="100" w:beforeAutospacing="1" w:after="100" w:afterAutospacing="1" w:line="240" w:lineRule="auto"/>
      <w:contextualSpacing w:val="0"/>
      <w:jc w:val="left"/>
      <w:textAlignment w:val="center"/>
    </w:pPr>
    <w:rPr>
      <w:rFonts w:ascii="Cambria" w:eastAsia="Times New Roman" w:hAnsi="Cambria" w:cs="Times New Roman"/>
      <w:sz w:val="20"/>
      <w:szCs w:val="20"/>
    </w:rPr>
  </w:style>
  <w:style w:type="character" w:styleId="CommentReference">
    <w:name w:val="annotation reference"/>
    <w:basedOn w:val="DefaultParagraphFont"/>
    <w:uiPriority w:val="99"/>
    <w:semiHidden/>
    <w:unhideWhenUsed/>
    <w:rsid w:val="002C4F37"/>
    <w:rPr>
      <w:sz w:val="16"/>
      <w:szCs w:val="16"/>
    </w:rPr>
  </w:style>
  <w:style w:type="paragraph" w:styleId="CommentText">
    <w:name w:val="annotation text"/>
    <w:basedOn w:val="Normal"/>
    <w:link w:val="CommentTextChar"/>
    <w:uiPriority w:val="99"/>
    <w:semiHidden/>
    <w:unhideWhenUsed/>
    <w:rsid w:val="002C4F37"/>
    <w:pPr>
      <w:spacing w:line="240" w:lineRule="auto"/>
    </w:pPr>
    <w:rPr>
      <w:sz w:val="20"/>
      <w:szCs w:val="20"/>
    </w:rPr>
  </w:style>
  <w:style w:type="character" w:customStyle="1" w:styleId="CommentTextChar">
    <w:name w:val="Comment Text Char"/>
    <w:basedOn w:val="DefaultParagraphFont"/>
    <w:link w:val="CommentText"/>
    <w:uiPriority w:val="99"/>
    <w:semiHidden/>
    <w:rsid w:val="002C4F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C4F37"/>
    <w:rPr>
      <w:b/>
      <w:bCs/>
    </w:rPr>
  </w:style>
  <w:style w:type="character" w:customStyle="1" w:styleId="CommentSubjectChar">
    <w:name w:val="Comment Subject Char"/>
    <w:basedOn w:val="CommentTextChar"/>
    <w:link w:val="CommentSubject"/>
    <w:uiPriority w:val="99"/>
    <w:semiHidden/>
    <w:rsid w:val="002C4F37"/>
    <w:rPr>
      <w:rFonts w:ascii="Times New Roman" w:hAnsi="Times New Roman"/>
      <w:b/>
      <w:bCs/>
      <w:sz w:val="20"/>
      <w:szCs w:val="20"/>
    </w:rPr>
  </w:style>
  <w:style w:type="paragraph" w:styleId="Revision">
    <w:name w:val="Revision"/>
    <w:hidden/>
    <w:uiPriority w:val="99"/>
    <w:semiHidden/>
    <w:rsid w:val="002C4F37"/>
    <w:pPr>
      <w:spacing w:after="0" w:line="240" w:lineRule="auto"/>
    </w:pPr>
    <w:rPr>
      <w:rFonts w:ascii="Times New Roman" w:hAnsi="Times New Roman"/>
      <w:sz w:val="26"/>
    </w:rPr>
  </w:style>
  <w:style w:type="character" w:customStyle="1" w:styleId="Tiu1">
    <w:name w:val="Tiêu đề #1_"/>
    <w:link w:val="Tiu10"/>
    <w:rsid w:val="009C1B42"/>
    <w:rPr>
      <w:rFonts w:ascii="Times New Roman" w:eastAsia="Times New Roman" w:hAnsi="Times New Roman" w:cs="Times New Roman"/>
      <w:b/>
      <w:bCs/>
      <w:sz w:val="26"/>
      <w:szCs w:val="26"/>
    </w:rPr>
  </w:style>
  <w:style w:type="paragraph" w:customStyle="1" w:styleId="Tiu10">
    <w:name w:val="Tiêu đề #1"/>
    <w:basedOn w:val="Normal"/>
    <w:link w:val="Tiu1"/>
    <w:rsid w:val="009C1B42"/>
    <w:pPr>
      <w:widowControl w:val="0"/>
      <w:spacing w:after="60" w:line="259" w:lineRule="auto"/>
      <w:ind w:firstLine="700"/>
      <w:contextualSpacing w:val="0"/>
      <w:jc w:val="left"/>
      <w:outlineLvl w:val="0"/>
    </w:pPr>
    <w:rPr>
      <w:rFonts w:eastAsia="Times New Roman" w:cs="Times New Roman"/>
      <w:b/>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6657">
      <w:bodyDiv w:val="1"/>
      <w:marLeft w:val="0"/>
      <w:marRight w:val="0"/>
      <w:marTop w:val="0"/>
      <w:marBottom w:val="0"/>
      <w:divBdr>
        <w:top w:val="none" w:sz="0" w:space="0" w:color="auto"/>
        <w:left w:val="none" w:sz="0" w:space="0" w:color="auto"/>
        <w:bottom w:val="none" w:sz="0" w:space="0" w:color="auto"/>
        <w:right w:val="none" w:sz="0" w:space="0" w:color="auto"/>
      </w:divBdr>
    </w:div>
    <w:div w:id="55667633">
      <w:bodyDiv w:val="1"/>
      <w:marLeft w:val="0"/>
      <w:marRight w:val="0"/>
      <w:marTop w:val="0"/>
      <w:marBottom w:val="0"/>
      <w:divBdr>
        <w:top w:val="none" w:sz="0" w:space="0" w:color="auto"/>
        <w:left w:val="none" w:sz="0" w:space="0" w:color="auto"/>
        <w:bottom w:val="none" w:sz="0" w:space="0" w:color="auto"/>
        <w:right w:val="none" w:sz="0" w:space="0" w:color="auto"/>
      </w:divBdr>
    </w:div>
    <w:div w:id="68818768">
      <w:bodyDiv w:val="1"/>
      <w:marLeft w:val="0"/>
      <w:marRight w:val="0"/>
      <w:marTop w:val="0"/>
      <w:marBottom w:val="0"/>
      <w:divBdr>
        <w:top w:val="none" w:sz="0" w:space="0" w:color="auto"/>
        <w:left w:val="none" w:sz="0" w:space="0" w:color="auto"/>
        <w:bottom w:val="none" w:sz="0" w:space="0" w:color="auto"/>
        <w:right w:val="none" w:sz="0" w:space="0" w:color="auto"/>
      </w:divBdr>
    </w:div>
    <w:div w:id="109521545">
      <w:bodyDiv w:val="1"/>
      <w:marLeft w:val="0"/>
      <w:marRight w:val="0"/>
      <w:marTop w:val="0"/>
      <w:marBottom w:val="0"/>
      <w:divBdr>
        <w:top w:val="none" w:sz="0" w:space="0" w:color="auto"/>
        <w:left w:val="none" w:sz="0" w:space="0" w:color="auto"/>
        <w:bottom w:val="none" w:sz="0" w:space="0" w:color="auto"/>
        <w:right w:val="none" w:sz="0" w:space="0" w:color="auto"/>
      </w:divBdr>
    </w:div>
    <w:div w:id="128866944">
      <w:bodyDiv w:val="1"/>
      <w:marLeft w:val="0"/>
      <w:marRight w:val="0"/>
      <w:marTop w:val="0"/>
      <w:marBottom w:val="0"/>
      <w:divBdr>
        <w:top w:val="none" w:sz="0" w:space="0" w:color="auto"/>
        <w:left w:val="none" w:sz="0" w:space="0" w:color="auto"/>
        <w:bottom w:val="none" w:sz="0" w:space="0" w:color="auto"/>
        <w:right w:val="none" w:sz="0" w:space="0" w:color="auto"/>
      </w:divBdr>
    </w:div>
    <w:div w:id="183716656">
      <w:bodyDiv w:val="1"/>
      <w:marLeft w:val="0"/>
      <w:marRight w:val="0"/>
      <w:marTop w:val="0"/>
      <w:marBottom w:val="0"/>
      <w:divBdr>
        <w:top w:val="none" w:sz="0" w:space="0" w:color="auto"/>
        <w:left w:val="none" w:sz="0" w:space="0" w:color="auto"/>
        <w:bottom w:val="none" w:sz="0" w:space="0" w:color="auto"/>
        <w:right w:val="none" w:sz="0" w:space="0" w:color="auto"/>
      </w:divBdr>
    </w:div>
    <w:div w:id="226306274">
      <w:bodyDiv w:val="1"/>
      <w:marLeft w:val="0"/>
      <w:marRight w:val="0"/>
      <w:marTop w:val="0"/>
      <w:marBottom w:val="0"/>
      <w:divBdr>
        <w:top w:val="none" w:sz="0" w:space="0" w:color="auto"/>
        <w:left w:val="none" w:sz="0" w:space="0" w:color="auto"/>
        <w:bottom w:val="none" w:sz="0" w:space="0" w:color="auto"/>
        <w:right w:val="none" w:sz="0" w:space="0" w:color="auto"/>
      </w:divBdr>
    </w:div>
    <w:div w:id="240874724">
      <w:bodyDiv w:val="1"/>
      <w:marLeft w:val="0"/>
      <w:marRight w:val="0"/>
      <w:marTop w:val="0"/>
      <w:marBottom w:val="0"/>
      <w:divBdr>
        <w:top w:val="none" w:sz="0" w:space="0" w:color="auto"/>
        <w:left w:val="none" w:sz="0" w:space="0" w:color="auto"/>
        <w:bottom w:val="none" w:sz="0" w:space="0" w:color="auto"/>
        <w:right w:val="none" w:sz="0" w:space="0" w:color="auto"/>
      </w:divBdr>
    </w:div>
    <w:div w:id="323553380">
      <w:bodyDiv w:val="1"/>
      <w:marLeft w:val="0"/>
      <w:marRight w:val="0"/>
      <w:marTop w:val="0"/>
      <w:marBottom w:val="0"/>
      <w:divBdr>
        <w:top w:val="none" w:sz="0" w:space="0" w:color="auto"/>
        <w:left w:val="none" w:sz="0" w:space="0" w:color="auto"/>
        <w:bottom w:val="none" w:sz="0" w:space="0" w:color="auto"/>
        <w:right w:val="none" w:sz="0" w:space="0" w:color="auto"/>
      </w:divBdr>
    </w:div>
    <w:div w:id="344938205">
      <w:bodyDiv w:val="1"/>
      <w:marLeft w:val="0"/>
      <w:marRight w:val="0"/>
      <w:marTop w:val="0"/>
      <w:marBottom w:val="0"/>
      <w:divBdr>
        <w:top w:val="none" w:sz="0" w:space="0" w:color="auto"/>
        <w:left w:val="none" w:sz="0" w:space="0" w:color="auto"/>
        <w:bottom w:val="none" w:sz="0" w:space="0" w:color="auto"/>
        <w:right w:val="none" w:sz="0" w:space="0" w:color="auto"/>
      </w:divBdr>
    </w:div>
    <w:div w:id="360936611">
      <w:bodyDiv w:val="1"/>
      <w:marLeft w:val="0"/>
      <w:marRight w:val="0"/>
      <w:marTop w:val="0"/>
      <w:marBottom w:val="0"/>
      <w:divBdr>
        <w:top w:val="none" w:sz="0" w:space="0" w:color="auto"/>
        <w:left w:val="none" w:sz="0" w:space="0" w:color="auto"/>
        <w:bottom w:val="none" w:sz="0" w:space="0" w:color="auto"/>
        <w:right w:val="none" w:sz="0" w:space="0" w:color="auto"/>
      </w:divBdr>
    </w:div>
    <w:div w:id="417673177">
      <w:bodyDiv w:val="1"/>
      <w:marLeft w:val="0"/>
      <w:marRight w:val="0"/>
      <w:marTop w:val="0"/>
      <w:marBottom w:val="0"/>
      <w:divBdr>
        <w:top w:val="none" w:sz="0" w:space="0" w:color="auto"/>
        <w:left w:val="none" w:sz="0" w:space="0" w:color="auto"/>
        <w:bottom w:val="none" w:sz="0" w:space="0" w:color="auto"/>
        <w:right w:val="none" w:sz="0" w:space="0" w:color="auto"/>
      </w:divBdr>
    </w:div>
    <w:div w:id="442308087">
      <w:bodyDiv w:val="1"/>
      <w:marLeft w:val="0"/>
      <w:marRight w:val="0"/>
      <w:marTop w:val="0"/>
      <w:marBottom w:val="0"/>
      <w:divBdr>
        <w:top w:val="none" w:sz="0" w:space="0" w:color="auto"/>
        <w:left w:val="none" w:sz="0" w:space="0" w:color="auto"/>
        <w:bottom w:val="none" w:sz="0" w:space="0" w:color="auto"/>
        <w:right w:val="none" w:sz="0" w:space="0" w:color="auto"/>
      </w:divBdr>
    </w:div>
    <w:div w:id="447745744">
      <w:bodyDiv w:val="1"/>
      <w:marLeft w:val="0"/>
      <w:marRight w:val="0"/>
      <w:marTop w:val="0"/>
      <w:marBottom w:val="0"/>
      <w:divBdr>
        <w:top w:val="none" w:sz="0" w:space="0" w:color="auto"/>
        <w:left w:val="none" w:sz="0" w:space="0" w:color="auto"/>
        <w:bottom w:val="none" w:sz="0" w:space="0" w:color="auto"/>
        <w:right w:val="none" w:sz="0" w:space="0" w:color="auto"/>
      </w:divBdr>
    </w:div>
    <w:div w:id="465200348">
      <w:bodyDiv w:val="1"/>
      <w:marLeft w:val="0"/>
      <w:marRight w:val="0"/>
      <w:marTop w:val="0"/>
      <w:marBottom w:val="0"/>
      <w:divBdr>
        <w:top w:val="none" w:sz="0" w:space="0" w:color="auto"/>
        <w:left w:val="none" w:sz="0" w:space="0" w:color="auto"/>
        <w:bottom w:val="none" w:sz="0" w:space="0" w:color="auto"/>
        <w:right w:val="none" w:sz="0" w:space="0" w:color="auto"/>
      </w:divBdr>
    </w:div>
    <w:div w:id="471140454">
      <w:bodyDiv w:val="1"/>
      <w:marLeft w:val="0"/>
      <w:marRight w:val="0"/>
      <w:marTop w:val="0"/>
      <w:marBottom w:val="0"/>
      <w:divBdr>
        <w:top w:val="none" w:sz="0" w:space="0" w:color="auto"/>
        <w:left w:val="none" w:sz="0" w:space="0" w:color="auto"/>
        <w:bottom w:val="none" w:sz="0" w:space="0" w:color="auto"/>
        <w:right w:val="none" w:sz="0" w:space="0" w:color="auto"/>
      </w:divBdr>
    </w:div>
    <w:div w:id="536085148">
      <w:bodyDiv w:val="1"/>
      <w:marLeft w:val="0"/>
      <w:marRight w:val="0"/>
      <w:marTop w:val="0"/>
      <w:marBottom w:val="0"/>
      <w:divBdr>
        <w:top w:val="none" w:sz="0" w:space="0" w:color="auto"/>
        <w:left w:val="none" w:sz="0" w:space="0" w:color="auto"/>
        <w:bottom w:val="none" w:sz="0" w:space="0" w:color="auto"/>
        <w:right w:val="none" w:sz="0" w:space="0" w:color="auto"/>
      </w:divBdr>
    </w:div>
    <w:div w:id="601688070">
      <w:bodyDiv w:val="1"/>
      <w:marLeft w:val="0"/>
      <w:marRight w:val="0"/>
      <w:marTop w:val="0"/>
      <w:marBottom w:val="0"/>
      <w:divBdr>
        <w:top w:val="none" w:sz="0" w:space="0" w:color="auto"/>
        <w:left w:val="none" w:sz="0" w:space="0" w:color="auto"/>
        <w:bottom w:val="none" w:sz="0" w:space="0" w:color="auto"/>
        <w:right w:val="none" w:sz="0" w:space="0" w:color="auto"/>
      </w:divBdr>
    </w:div>
    <w:div w:id="633171455">
      <w:bodyDiv w:val="1"/>
      <w:marLeft w:val="0"/>
      <w:marRight w:val="0"/>
      <w:marTop w:val="0"/>
      <w:marBottom w:val="0"/>
      <w:divBdr>
        <w:top w:val="none" w:sz="0" w:space="0" w:color="auto"/>
        <w:left w:val="none" w:sz="0" w:space="0" w:color="auto"/>
        <w:bottom w:val="none" w:sz="0" w:space="0" w:color="auto"/>
        <w:right w:val="none" w:sz="0" w:space="0" w:color="auto"/>
      </w:divBdr>
    </w:div>
    <w:div w:id="635258477">
      <w:bodyDiv w:val="1"/>
      <w:marLeft w:val="0"/>
      <w:marRight w:val="0"/>
      <w:marTop w:val="0"/>
      <w:marBottom w:val="0"/>
      <w:divBdr>
        <w:top w:val="none" w:sz="0" w:space="0" w:color="auto"/>
        <w:left w:val="none" w:sz="0" w:space="0" w:color="auto"/>
        <w:bottom w:val="none" w:sz="0" w:space="0" w:color="auto"/>
        <w:right w:val="none" w:sz="0" w:space="0" w:color="auto"/>
      </w:divBdr>
    </w:div>
    <w:div w:id="664670090">
      <w:bodyDiv w:val="1"/>
      <w:marLeft w:val="0"/>
      <w:marRight w:val="0"/>
      <w:marTop w:val="0"/>
      <w:marBottom w:val="0"/>
      <w:divBdr>
        <w:top w:val="none" w:sz="0" w:space="0" w:color="auto"/>
        <w:left w:val="none" w:sz="0" w:space="0" w:color="auto"/>
        <w:bottom w:val="none" w:sz="0" w:space="0" w:color="auto"/>
        <w:right w:val="none" w:sz="0" w:space="0" w:color="auto"/>
      </w:divBdr>
    </w:div>
    <w:div w:id="680282907">
      <w:bodyDiv w:val="1"/>
      <w:marLeft w:val="0"/>
      <w:marRight w:val="0"/>
      <w:marTop w:val="0"/>
      <w:marBottom w:val="0"/>
      <w:divBdr>
        <w:top w:val="none" w:sz="0" w:space="0" w:color="auto"/>
        <w:left w:val="none" w:sz="0" w:space="0" w:color="auto"/>
        <w:bottom w:val="none" w:sz="0" w:space="0" w:color="auto"/>
        <w:right w:val="none" w:sz="0" w:space="0" w:color="auto"/>
      </w:divBdr>
    </w:div>
    <w:div w:id="683363413">
      <w:bodyDiv w:val="1"/>
      <w:marLeft w:val="0"/>
      <w:marRight w:val="0"/>
      <w:marTop w:val="0"/>
      <w:marBottom w:val="0"/>
      <w:divBdr>
        <w:top w:val="none" w:sz="0" w:space="0" w:color="auto"/>
        <w:left w:val="none" w:sz="0" w:space="0" w:color="auto"/>
        <w:bottom w:val="none" w:sz="0" w:space="0" w:color="auto"/>
        <w:right w:val="none" w:sz="0" w:space="0" w:color="auto"/>
      </w:divBdr>
    </w:div>
    <w:div w:id="689339572">
      <w:bodyDiv w:val="1"/>
      <w:marLeft w:val="0"/>
      <w:marRight w:val="0"/>
      <w:marTop w:val="0"/>
      <w:marBottom w:val="0"/>
      <w:divBdr>
        <w:top w:val="none" w:sz="0" w:space="0" w:color="auto"/>
        <w:left w:val="none" w:sz="0" w:space="0" w:color="auto"/>
        <w:bottom w:val="none" w:sz="0" w:space="0" w:color="auto"/>
        <w:right w:val="none" w:sz="0" w:space="0" w:color="auto"/>
      </w:divBdr>
    </w:div>
    <w:div w:id="729577725">
      <w:bodyDiv w:val="1"/>
      <w:marLeft w:val="0"/>
      <w:marRight w:val="0"/>
      <w:marTop w:val="0"/>
      <w:marBottom w:val="0"/>
      <w:divBdr>
        <w:top w:val="none" w:sz="0" w:space="0" w:color="auto"/>
        <w:left w:val="none" w:sz="0" w:space="0" w:color="auto"/>
        <w:bottom w:val="none" w:sz="0" w:space="0" w:color="auto"/>
        <w:right w:val="none" w:sz="0" w:space="0" w:color="auto"/>
      </w:divBdr>
    </w:div>
    <w:div w:id="821047851">
      <w:bodyDiv w:val="1"/>
      <w:marLeft w:val="0"/>
      <w:marRight w:val="0"/>
      <w:marTop w:val="0"/>
      <w:marBottom w:val="0"/>
      <w:divBdr>
        <w:top w:val="none" w:sz="0" w:space="0" w:color="auto"/>
        <w:left w:val="none" w:sz="0" w:space="0" w:color="auto"/>
        <w:bottom w:val="none" w:sz="0" w:space="0" w:color="auto"/>
        <w:right w:val="none" w:sz="0" w:space="0" w:color="auto"/>
      </w:divBdr>
    </w:div>
    <w:div w:id="910582976">
      <w:bodyDiv w:val="1"/>
      <w:marLeft w:val="0"/>
      <w:marRight w:val="0"/>
      <w:marTop w:val="0"/>
      <w:marBottom w:val="0"/>
      <w:divBdr>
        <w:top w:val="none" w:sz="0" w:space="0" w:color="auto"/>
        <w:left w:val="none" w:sz="0" w:space="0" w:color="auto"/>
        <w:bottom w:val="none" w:sz="0" w:space="0" w:color="auto"/>
        <w:right w:val="none" w:sz="0" w:space="0" w:color="auto"/>
      </w:divBdr>
    </w:div>
    <w:div w:id="937057264">
      <w:bodyDiv w:val="1"/>
      <w:marLeft w:val="0"/>
      <w:marRight w:val="0"/>
      <w:marTop w:val="0"/>
      <w:marBottom w:val="0"/>
      <w:divBdr>
        <w:top w:val="none" w:sz="0" w:space="0" w:color="auto"/>
        <w:left w:val="none" w:sz="0" w:space="0" w:color="auto"/>
        <w:bottom w:val="none" w:sz="0" w:space="0" w:color="auto"/>
        <w:right w:val="none" w:sz="0" w:space="0" w:color="auto"/>
      </w:divBdr>
    </w:div>
    <w:div w:id="970525078">
      <w:bodyDiv w:val="1"/>
      <w:marLeft w:val="0"/>
      <w:marRight w:val="0"/>
      <w:marTop w:val="0"/>
      <w:marBottom w:val="0"/>
      <w:divBdr>
        <w:top w:val="none" w:sz="0" w:space="0" w:color="auto"/>
        <w:left w:val="none" w:sz="0" w:space="0" w:color="auto"/>
        <w:bottom w:val="none" w:sz="0" w:space="0" w:color="auto"/>
        <w:right w:val="none" w:sz="0" w:space="0" w:color="auto"/>
      </w:divBdr>
    </w:div>
    <w:div w:id="996959485">
      <w:bodyDiv w:val="1"/>
      <w:marLeft w:val="0"/>
      <w:marRight w:val="0"/>
      <w:marTop w:val="0"/>
      <w:marBottom w:val="0"/>
      <w:divBdr>
        <w:top w:val="none" w:sz="0" w:space="0" w:color="auto"/>
        <w:left w:val="none" w:sz="0" w:space="0" w:color="auto"/>
        <w:bottom w:val="none" w:sz="0" w:space="0" w:color="auto"/>
        <w:right w:val="none" w:sz="0" w:space="0" w:color="auto"/>
      </w:divBdr>
    </w:div>
    <w:div w:id="998463966">
      <w:bodyDiv w:val="1"/>
      <w:marLeft w:val="0"/>
      <w:marRight w:val="0"/>
      <w:marTop w:val="0"/>
      <w:marBottom w:val="0"/>
      <w:divBdr>
        <w:top w:val="none" w:sz="0" w:space="0" w:color="auto"/>
        <w:left w:val="none" w:sz="0" w:space="0" w:color="auto"/>
        <w:bottom w:val="none" w:sz="0" w:space="0" w:color="auto"/>
        <w:right w:val="none" w:sz="0" w:space="0" w:color="auto"/>
      </w:divBdr>
    </w:div>
    <w:div w:id="1003817916">
      <w:bodyDiv w:val="1"/>
      <w:marLeft w:val="0"/>
      <w:marRight w:val="0"/>
      <w:marTop w:val="0"/>
      <w:marBottom w:val="0"/>
      <w:divBdr>
        <w:top w:val="none" w:sz="0" w:space="0" w:color="auto"/>
        <w:left w:val="none" w:sz="0" w:space="0" w:color="auto"/>
        <w:bottom w:val="none" w:sz="0" w:space="0" w:color="auto"/>
        <w:right w:val="none" w:sz="0" w:space="0" w:color="auto"/>
      </w:divBdr>
    </w:div>
    <w:div w:id="1126579789">
      <w:bodyDiv w:val="1"/>
      <w:marLeft w:val="0"/>
      <w:marRight w:val="0"/>
      <w:marTop w:val="0"/>
      <w:marBottom w:val="0"/>
      <w:divBdr>
        <w:top w:val="none" w:sz="0" w:space="0" w:color="auto"/>
        <w:left w:val="none" w:sz="0" w:space="0" w:color="auto"/>
        <w:bottom w:val="none" w:sz="0" w:space="0" w:color="auto"/>
        <w:right w:val="none" w:sz="0" w:space="0" w:color="auto"/>
      </w:divBdr>
    </w:div>
    <w:div w:id="1267425546">
      <w:bodyDiv w:val="1"/>
      <w:marLeft w:val="0"/>
      <w:marRight w:val="0"/>
      <w:marTop w:val="0"/>
      <w:marBottom w:val="0"/>
      <w:divBdr>
        <w:top w:val="none" w:sz="0" w:space="0" w:color="auto"/>
        <w:left w:val="none" w:sz="0" w:space="0" w:color="auto"/>
        <w:bottom w:val="none" w:sz="0" w:space="0" w:color="auto"/>
        <w:right w:val="none" w:sz="0" w:space="0" w:color="auto"/>
      </w:divBdr>
    </w:div>
    <w:div w:id="1289824904">
      <w:bodyDiv w:val="1"/>
      <w:marLeft w:val="0"/>
      <w:marRight w:val="0"/>
      <w:marTop w:val="0"/>
      <w:marBottom w:val="0"/>
      <w:divBdr>
        <w:top w:val="none" w:sz="0" w:space="0" w:color="auto"/>
        <w:left w:val="none" w:sz="0" w:space="0" w:color="auto"/>
        <w:bottom w:val="none" w:sz="0" w:space="0" w:color="auto"/>
        <w:right w:val="none" w:sz="0" w:space="0" w:color="auto"/>
      </w:divBdr>
    </w:div>
    <w:div w:id="1297561426">
      <w:bodyDiv w:val="1"/>
      <w:marLeft w:val="0"/>
      <w:marRight w:val="0"/>
      <w:marTop w:val="0"/>
      <w:marBottom w:val="0"/>
      <w:divBdr>
        <w:top w:val="none" w:sz="0" w:space="0" w:color="auto"/>
        <w:left w:val="none" w:sz="0" w:space="0" w:color="auto"/>
        <w:bottom w:val="none" w:sz="0" w:space="0" w:color="auto"/>
        <w:right w:val="none" w:sz="0" w:space="0" w:color="auto"/>
      </w:divBdr>
    </w:div>
    <w:div w:id="1299603918">
      <w:bodyDiv w:val="1"/>
      <w:marLeft w:val="0"/>
      <w:marRight w:val="0"/>
      <w:marTop w:val="0"/>
      <w:marBottom w:val="0"/>
      <w:divBdr>
        <w:top w:val="none" w:sz="0" w:space="0" w:color="auto"/>
        <w:left w:val="none" w:sz="0" w:space="0" w:color="auto"/>
        <w:bottom w:val="none" w:sz="0" w:space="0" w:color="auto"/>
        <w:right w:val="none" w:sz="0" w:space="0" w:color="auto"/>
      </w:divBdr>
    </w:div>
    <w:div w:id="1306741057">
      <w:bodyDiv w:val="1"/>
      <w:marLeft w:val="0"/>
      <w:marRight w:val="0"/>
      <w:marTop w:val="0"/>
      <w:marBottom w:val="0"/>
      <w:divBdr>
        <w:top w:val="none" w:sz="0" w:space="0" w:color="auto"/>
        <w:left w:val="none" w:sz="0" w:space="0" w:color="auto"/>
        <w:bottom w:val="none" w:sz="0" w:space="0" w:color="auto"/>
        <w:right w:val="none" w:sz="0" w:space="0" w:color="auto"/>
      </w:divBdr>
    </w:div>
    <w:div w:id="1400058447">
      <w:bodyDiv w:val="1"/>
      <w:marLeft w:val="0"/>
      <w:marRight w:val="0"/>
      <w:marTop w:val="0"/>
      <w:marBottom w:val="0"/>
      <w:divBdr>
        <w:top w:val="none" w:sz="0" w:space="0" w:color="auto"/>
        <w:left w:val="none" w:sz="0" w:space="0" w:color="auto"/>
        <w:bottom w:val="none" w:sz="0" w:space="0" w:color="auto"/>
        <w:right w:val="none" w:sz="0" w:space="0" w:color="auto"/>
      </w:divBdr>
    </w:div>
    <w:div w:id="1500802799">
      <w:bodyDiv w:val="1"/>
      <w:marLeft w:val="0"/>
      <w:marRight w:val="0"/>
      <w:marTop w:val="0"/>
      <w:marBottom w:val="0"/>
      <w:divBdr>
        <w:top w:val="none" w:sz="0" w:space="0" w:color="auto"/>
        <w:left w:val="none" w:sz="0" w:space="0" w:color="auto"/>
        <w:bottom w:val="none" w:sz="0" w:space="0" w:color="auto"/>
        <w:right w:val="none" w:sz="0" w:space="0" w:color="auto"/>
      </w:divBdr>
    </w:div>
    <w:div w:id="1513370709">
      <w:bodyDiv w:val="1"/>
      <w:marLeft w:val="0"/>
      <w:marRight w:val="0"/>
      <w:marTop w:val="0"/>
      <w:marBottom w:val="0"/>
      <w:divBdr>
        <w:top w:val="none" w:sz="0" w:space="0" w:color="auto"/>
        <w:left w:val="none" w:sz="0" w:space="0" w:color="auto"/>
        <w:bottom w:val="none" w:sz="0" w:space="0" w:color="auto"/>
        <w:right w:val="none" w:sz="0" w:space="0" w:color="auto"/>
      </w:divBdr>
    </w:div>
    <w:div w:id="1531337034">
      <w:bodyDiv w:val="1"/>
      <w:marLeft w:val="0"/>
      <w:marRight w:val="0"/>
      <w:marTop w:val="0"/>
      <w:marBottom w:val="0"/>
      <w:divBdr>
        <w:top w:val="none" w:sz="0" w:space="0" w:color="auto"/>
        <w:left w:val="none" w:sz="0" w:space="0" w:color="auto"/>
        <w:bottom w:val="none" w:sz="0" w:space="0" w:color="auto"/>
        <w:right w:val="none" w:sz="0" w:space="0" w:color="auto"/>
      </w:divBdr>
    </w:div>
    <w:div w:id="1607611343">
      <w:bodyDiv w:val="1"/>
      <w:marLeft w:val="0"/>
      <w:marRight w:val="0"/>
      <w:marTop w:val="0"/>
      <w:marBottom w:val="0"/>
      <w:divBdr>
        <w:top w:val="none" w:sz="0" w:space="0" w:color="auto"/>
        <w:left w:val="none" w:sz="0" w:space="0" w:color="auto"/>
        <w:bottom w:val="none" w:sz="0" w:space="0" w:color="auto"/>
        <w:right w:val="none" w:sz="0" w:space="0" w:color="auto"/>
      </w:divBdr>
    </w:div>
    <w:div w:id="1615792596">
      <w:bodyDiv w:val="1"/>
      <w:marLeft w:val="0"/>
      <w:marRight w:val="0"/>
      <w:marTop w:val="0"/>
      <w:marBottom w:val="0"/>
      <w:divBdr>
        <w:top w:val="none" w:sz="0" w:space="0" w:color="auto"/>
        <w:left w:val="none" w:sz="0" w:space="0" w:color="auto"/>
        <w:bottom w:val="none" w:sz="0" w:space="0" w:color="auto"/>
        <w:right w:val="none" w:sz="0" w:space="0" w:color="auto"/>
      </w:divBdr>
    </w:div>
    <w:div w:id="1629357344">
      <w:bodyDiv w:val="1"/>
      <w:marLeft w:val="0"/>
      <w:marRight w:val="0"/>
      <w:marTop w:val="0"/>
      <w:marBottom w:val="0"/>
      <w:divBdr>
        <w:top w:val="none" w:sz="0" w:space="0" w:color="auto"/>
        <w:left w:val="none" w:sz="0" w:space="0" w:color="auto"/>
        <w:bottom w:val="none" w:sz="0" w:space="0" w:color="auto"/>
        <w:right w:val="none" w:sz="0" w:space="0" w:color="auto"/>
      </w:divBdr>
    </w:div>
    <w:div w:id="1639797634">
      <w:bodyDiv w:val="1"/>
      <w:marLeft w:val="0"/>
      <w:marRight w:val="0"/>
      <w:marTop w:val="0"/>
      <w:marBottom w:val="0"/>
      <w:divBdr>
        <w:top w:val="none" w:sz="0" w:space="0" w:color="auto"/>
        <w:left w:val="none" w:sz="0" w:space="0" w:color="auto"/>
        <w:bottom w:val="none" w:sz="0" w:space="0" w:color="auto"/>
        <w:right w:val="none" w:sz="0" w:space="0" w:color="auto"/>
      </w:divBdr>
    </w:div>
    <w:div w:id="1643146679">
      <w:bodyDiv w:val="1"/>
      <w:marLeft w:val="0"/>
      <w:marRight w:val="0"/>
      <w:marTop w:val="0"/>
      <w:marBottom w:val="0"/>
      <w:divBdr>
        <w:top w:val="none" w:sz="0" w:space="0" w:color="auto"/>
        <w:left w:val="none" w:sz="0" w:space="0" w:color="auto"/>
        <w:bottom w:val="none" w:sz="0" w:space="0" w:color="auto"/>
        <w:right w:val="none" w:sz="0" w:space="0" w:color="auto"/>
      </w:divBdr>
    </w:div>
    <w:div w:id="1683125934">
      <w:bodyDiv w:val="1"/>
      <w:marLeft w:val="0"/>
      <w:marRight w:val="0"/>
      <w:marTop w:val="0"/>
      <w:marBottom w:val="0"/>
      <w:divBdr>
        <w:top w:val="none" w:sz="0" w:space="0" w:color="auto"/>
        <w:left w:val="none" w:sz="0" w:space="0" w:color="auto"/>
        <w:bottom w:val="none" w:sz="0" w:space="0" w:color="auto"/>
        <w:right w:val="none" w:sz="0" w:space="0" w:color="auto"/>
      </w:divBdr>
    </w:div>
    <w:div w:id="1735470435">
      <w:bodyDiv w:val="1"/>
      <w:marLeft w:val="0"/>
      <w:marRight w:val="0"/>
      <w:marTop w:val="0"/>
      <w:marBottom w:val="0"/>
      <w:divBdr>
        <w:top w:val="none" w:sz="0" w:space="0" w:color="auto"/>
        <w:left w:val="none" w:sz="0" w:space="0" w:color="auto"/>
        <w:bottom w:val="none" w:sz="0" w:space="0" w:color="auto"/>
        <w:right w:val="none" w:sz="0" w:space="0" w:color="auto"/>
      </w:divBdr>
    </w:div>
    <w:div w:id="1742478764">
      <w:bodyDiv w:val="1"/>
      <w:marLeft w:val="0"/>
      <w:marRight w:val="0"/>
      <w:marTop w:val="0"/>
      <w:marBottom w:val="0"/>
      <w:divBdr>
        <w:top w:val="none" w:sz="0" w:space="0" w:color="auto"/>
        <w:left w:val="none" w:sz="0" w:space="0" w:color="auto"/>
        <w:bottom w:val="none" w:sz="0" w:space="0" w:color="auto"/>
        <w:right w:val="none" w:sz="0" w:space="0" w:color="auto"/>
      </w:divBdr>
    </w:div>
    <w:div w:id="1777018441">
      <w:bodyDiv w:val="1"/>
      <w:marLeft w:val="0"/>
      <w:marRight w:val="0"/>
      <w:marTop w:val="0"/>
      <w:marBottom w:val="0"/>
      <w:divBdr>
        <w:top w:val="none" w:sz="0" w:space="0" w:color="auto"/>
        <w:left w:val="none" w:sz="0" w:space="0" w:color="auto"/>
        <w:bottom w:val="none" w:sz="0" w:space="0" w:color="auto"/>
        <w:right w:val="none" w:sz="0" w:space="0" w:color="auto"/>
      </w:divBdr>
    </w:div>
    <w:div w:id="1888106302">
      <w:bodyDiv w:val="1"/>
      <w:marLeft w:val="0"/>
      <w:marRight w:val="0"/>
      <w:marTop w:val="0"/>
      <w:marBottom w:val="0"/>
      <w:divBdr>
        <w:top w:val="none" w:sz="0" w:space="0" w:color="auto"/>
        <w:left w:val="none" w:sz="0" w:space="0" w:color="auto"/>
        <w:bottom w:val="none" w:sz="0" w:space="0" w:color="auto"/>
        <w:right w:val="none" w:sz="0" w:space="0" w:color="auto"/>
      </w:divBdr>
    </w:div>
    <w:div w:id="1930191264">
      <w:bodyDiv w:val="1"/>
      <w:marLeft w:val="0"/>
      <w:marRight w:val="0"/>
      <w:marTop w:val="0"/>
      <w:marBottom w:val="0"/>
      <w:divBdr>
        <w:top w:val="none" w:sz="0" w:space="0" w:color="auto"/>
        <w:left w:val="none" w:sz="0" w:space="0" w:color="auto"/>
        <w:bottom w:val="none" w:sz="0" w:space="0" w:color="auto"/>
        <w:right w:val="none" w:sz="0" w:space="0" w:color="auto"/>
      </w:divBdr>
    </w:div>
    <w:div w:id="1945502031">
      <w:bodyDiv w:val="1"/>
      <w:marLeft w:val="0"/>
      <w:marRight w:val="0"/>
      <w:marTop w:val="0"/>
      <w:marBottom w:val="0"/>
      <w:divBdr>
        <w:top w:val="none" w:sz="0" w:space="0" w:color="auto"/>
        <w:left w:val="none" w:sz="0" w:space="0" w:color="auto"/>
        <w:bottom w:val="none" w:sz="0" w:space="0" w:color="auto"/>
        <w:right w:val="none" w:sz="0" w:space="0" w:color="auto"/>
      </w:divBdr>
    </w:div>
    <w:div w:id="1969820904">
      <w:bodyDiv w:val="1"/>
      <w:marLeft w:val="0"/>
      <w:marRight w:val="0"/>
      <w:marTop w:val="0"/>
      <w:marBottom w:val="0"/>
      <w:divBdr>
        <w:top w:val="none" w:sz="0" w:space="0" w:color="auto"/>
        <w:left w:val="none" w:sz="0" w:space="0" w:color="auto"/>
        <w:bottom w:val="none" w:sz="0" w:space="0" w:color="auto"/>
        <w:right w:val="none" w:sz="0" w:space="0" w:color="auto"/>
      </w:divBdr>
    </w:div>
    <w:div w:id="1982735703">
      <w:bodyDiv w:val="1"/>
      <w:marLeft w:val="0"/>
      <w:marRight w:val="0"/>
      <w:marTop w:val="0"/>
      <w:marBottom w:val="0"/>
      <w:divBdr>
        <w:top w:val="none" w:sz="0" w:space="0" w:color="auto"/>
        <w:left w:val="none" w:sz="0" w:space="0" w:color="auto"/>
        <w:bottom w:val="none" w:sz="0" w:space="0" w:color="auto"/>
        <w:right w:val="none" w:sz="0" w:space="0" w:color="auto"/>
      </w:divBdr>
    </w:div>
    <w:div w:id="2003044128">
      <w:bodyDiv w:val="1"/>
      <w:marLeft w:val="0"/>
      <w:marRight w:val="0"/>
      <w:marTop w:val="0"/>
      <w:marBottom w:val="0"/>
      <w:divBdr>
        <w:top w:val="none" w:sz="0" w:space="0" w:color="auto"/>
        <w:left w:val="none" w:sz="0" w:space="0" w:color="auto"/>
        <w:bottom w:val="none" w:sz="0" w:space="0" w:color="auto"/>
        <w:right w:val="none" w:sz="0" w:space="0" w:color="auto"/>
      </w:divBdr>
    </w:div>
    <w:div w:id="2035767374">
      <w:bodyDiv w:val="1"/>
      <w:marLeft w:val="0"/>
      <w:marRight w:val="0"/>
      <w:marTop w:val="0"/>
      <w:marBottom w:val="0"/>
      <w:divBdr>
        <w:top w:val="none" w:sz="0" w:space="0" w:color="auto"/>
        <w:left w:val="none" w:sz="0" w:space="0" w:color="auto"/>
        <w:bottom w:val="none" w:sz="0" w:space="0" w:color="auto"/>
        <w:right w:val="none" w:sz="0" w:space="0" w:color="auto"/>
      </w:divBdr>
    </w:div>
    <w:div w:id="211505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nghi-dinh-204-2004-nd-cp-che-do-tien-luong-doi-voi-can-bo-cong-chuc-vien-chuc-luc-luong-vu-trang-52629.aspx" TargetMode="External"/><Relationship Id="rId3" Type="http://schemas.openxmlformats.org/officeDocument/2006/relationships/settings" Target="settings.xml"/><Relationship Id="rId7" Type="http://schemas.openxmlformats.org/officeDocument/2006/relationships/hyperlink" Target="https://thuvienphapluat.vn/van-ban/bo-may-hanh-chinh/nghi-dinh-140-2017-nd-cp-chinh-sach-thu-hut-tao-nguon-can-bo-tu-sinh-vien-tot-nghiep-xuat-sac-369422.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uvienphapluat.vn/van-ban/bo-may-hanh-chinh/nghi-dinh-140-2017-nd-cp-chinh-sach-thu-hut-tao-nguon-can-bo-tu-sinh-vien-tot-nghiep-xuat-sac-36942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3304</TotalTime>
  <Pages>42</Pages>
  <Words>12996</Words>
  <Characters>74081</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388</cp:revision>
  <cp:lastPrinted>2023-05-16T00:53:00Z</cp:lastPrinted>
  <dcterms:created xsi:type="dcterms:W3CDTF">2023-05-14T18:59:00Z</dcterms:created>
  <dcterms:modified xsi:type="dcterms:W3CDTF">2023-08-11T07:14:00Z</dcterms:modified>
</cp:coreProperties>
</file>